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1424164E" w:rsidR="00907AE9" w:rsidRDefault="00907AE9" w:rsidP="00D84C69">
      <w:pPr>
        <w:spacing w:before="120" w:after="120"/>
        <w:rPr>
          <w:rFonts w:ascii="Trebuchet MS" w:hAnsi="Trebuchet MS"/>
          <w:sz w:val="24"/>
          <w:szCs w:val="24"/>
        </w:rPr>
      </w:pPr>
    </w:p>
    <w:p w14:paraId="5FB478A4" w14:textId="77777777" w:rsidR="00EF4012" w:rsidRDefault="00EF4012" w:rsidP="00D84C69">
      <w:pPr>
        <w:spacing w:before="120" w:after="120"/>
        <w:rPr>
          <w:rFonts w:ascii="Trebuchet MS" w:hAnsi="Trebuchet MS"/>
          <w:sz w:val="24"/>
          <w:szCs w:val="24"/>
        </w:rPr>
      </w:pPr>
    </w:p>
    <w:p w14:paraId="74E7631F" w14:textId="77777777" w:rsidR="00EF4012" w:rsidRPr="00EE471B" w:rsidRDefault="00EF4012" w:rsidP="00EF4012">
      <w:pPr>
        <w:rPr>
          <w:rFonts w:ascii="Trebuchet MS" w:hAnsi="Trebuchet MS"/>
          <w:sz w:val="24"/>
          <w:szCs w:val="24"/>
        </w:rPr>
      </w:pPr>
    </w:p>
    <w:p w14:paraId="6BD290EC" w14:textId="77777777" w:rsidR="00EF4012" w:rsidRPr="00EE471B" w:rsidRDefault="00EF4012" w:rsidP="00EF4012">
      <w:pPr>
        <w:jc w:val="center"/>
        <w:rPr>
          <w:rFonts w:ascii="Trebuchet MS" w:hAnsi="Trebuchet MS"/>
          <w:sz w:val="24"/>
          <w:szCs w:val="24"/>
        </w:rPr>
      </w:pPr>
    </w:p>
    <w:p w14:paraId="080EA6E6" w14:textId="359F2D8A" w:rsidR="00EF4012" w:rsidRPr="002F2A8C" w:rsidRDefault="002F2A8C" w:rsidP="00EF4012">
      <w:pPr>
        <w:pStyle w:val="Heading8"/>
        <w:jc w:val="center"/>
        <w:rPr>
          <w:rFonts w:ascii="Verdana" w:hAnsi="Verdana" w:cs="Calibri"/>
          <w:b/>
          <w:color w:val="auto"/>
          <w:sz w:val="32"/>
          <w:szCs w:val="32"/>
        </w:rPr>
      </w:pPr>
      <w:r w:rsidRPr="002F2A8C">
        <w:rPr>
          <w:rFonts w:ascii="Verdana" w:hAnsi="Verdana" w:cs="Calibri"/>
          <w:b/>
          <w:color w:val="auto"/>
          <w:sz w:val="32"/>
          <w:szCs w:val="32"/>
        </w:rPr>
        <w:t>PROGRAMUL REGIONAL SUD-MUNTENIA 2021-2027</w:t>
      </w:r>
    </w:p>
    <w:p w14:paraId="77FD4C75" w14:textId="77777777" w:rsidR="00EF4012" w:rsidRPr="002F2A8C" w:rsidRDefault="00EF4012" w:rsidP="002F2A8C">
      <w:pPr>
        <w:rPr>
          <w:rFonts w:ascii="Verdana" w:hAnsi="Verdana"/>
          <w:sz w:val="32"/>
          <w:szCs w:val="32"/>
        </w:rPr>
      </w:pPr>
    </w:p>
    <w:p w14:paraId="46371A90" w14:textId="77777777" w:rsidR="00F00AE6" w:rsidRPr="002F2A8C" w:rsidRDefault="00F00AE6" w:rsidP="00EF4012">
      <w:pPr>
        <w:jc w:val="center"/>
        <w:rPr>
          <w:rFonts w:ascii="Verdana" w:hAnsi="Verdana"/>
          <w:sz w:val="32"/>
          <w:szCs w:val="32"/>
        </w:rPr>
      </w:pPr>
    </w:p>
    <w:p w14:paraId="34E6623A" w14:textId="03C74E1F" w:rsidR="00EF4012" w:rsidRPr="002F2A8C" w:rsidRDefault="002F2A8C" w:rsidP="002F2A8C">
      <w:pPr>
        <w:pStyle w:val="Heading8"/>
        <w:jc w:val="center"/>
        <w:rPr>
          <w:rFonts w:ascii="Verdana" w:hAnsi="Verdana" w:cs="Calibri"/>
          <w:b/>
          <w:color w:val="auto"/>
          <w:sz w:val="32"/>
          <w:szCs w:val="32"/>
        </w:rPr>
      </w:pPr>
      <w:r w:rsidRPr="002F2A8C">
        <w:rPr>
          <w:rFonts w:ascii="Verdana" w:hAnsi="Verdana" w:cs="Calibri"/>
          <w:b/>
          <w:color w:val="auto"/>
          <w:sz w:val="32"/>
          <w:szCs w:val="32"/>
        </w:rPr>
        <w:t>GHIDUL SOLICITANTULUI</w:t>
      </w:r>
    </w:p>
    <w:p w14:paraId="1AFE3352" w14:textId="77777777" w:rsidR="00F00AE6" w:rsidRPr="002F2A8C" w:rsidRDefault="00F00AE6" w:rsidP="00EF4012">
      <w:pPr>
        <w:jc w:val="center"/>
        <w:rPr>
          <w:rFonts w:ascii="Verdana" w:hAnsi="Verdana"/>
          <w:sz w:val="32"/>
          <w:szCs w:val="32"/>
        </w:rPr>
      </w:pPr>
    </w:p>
    <w:p w14:paraId="675E0DA3" w14:textId="07D0C69F" w:rsidR="00D6053A" w:rsidRPr="00EF7751" w:rsidRDefault="00EF7751" w:rsidP="00D6053A">
      <w:pPr>
        <w:pStyle w:val="Header"/>
        <w:jc w:val="center"/>
        <w:rPr>
          <w:rFonts w:ascii="Verdana" w:hAnsi="Verdana"/>
          <w:b/>
          <w:bCs/>
          <w:color w:val="0F1729"/>
          <w:sz w:val="28"/>
          <w:szCs w:val="28"/>
          <w:shd w:val="clear" w:color="auto" w:fill="FFFFFF"/>
        </w:rPr>
      </w:pPr>
      <w:r w:rsidRPr="00EF7751">
        <w:rPr>
          <w:rFonts w:ascii="Verdana" w:hAnsi="Verdana"/>
          <w:b/>
          <w:bCs/>
          <w:color w:val="0F1729"/>
          <w:sz w:val="28"/>
          <w:szCs w:val="28"/>
          <w:shd w:val="clear" w:color="auto" w:fill="FFFFFF"/>
        </w:rPr>
        <w:t xml:space="preserve">DEZVOLTAREA ȘI </w:t>
      </w:r>
      <w:r w:rsidR="00A94A63">
        <w:rPr>
          <w:rFonts w:ascii="Verdana" w:hAnsi="Verdana"/>
          <w:b/>
          <w:bCs/>
          <w:color w:val="0F1729"/>
          <w:sz w:val="28"/>
          <w:szCs w:val="28"/>
          <w:shd w:val="clear" w:color="auto" w:fill="FFFFFF"/>
        </w:rPr>
        <w:t>CREŞTEREA</w:t>
      </w:r>
      <w:r w:rsidRPr="00EF7751">
        <w:rPr>
          <w:rFonts w:ascii="Verdana" w:hAnsi="Verdana"/>
          <w:b/>
          <w:bCs/>
          <w:color w:val="0F1729"/>
          <w:sz w:val="28"/>
          <w:szCs w:val="28"/>
          <w:shd w:val="clear" w:color="auto" w:fill="FFFFFF"/>
        </w:rPr>
        <w:t xml:space="preserve"> UNEI MOBILITĂȚI NAȚIONALE, REGIONALE ȘI LOCALE DURABILE, INTELIGENTE ȘI INTERMODALE, PRIN INVESTIȚII ÎN REABILITAREA, MODERNIZAREA, EXTINDEREA REŢELEI DE DRUMURI JUDEŢENE DIN REGIUNEA SUD-MUNTENIA</w:t>
      </w:r>
    </w:p>
    <w:p w14:paraId="7798D014" w14:textId="77777777" w:rsidR="00EF7751" w:rsidRDefault="00EF7751" w:rsidP="00D6053A">
      <w:pPr>
        <w:pStyle w:val="Header"/>
        <w:jc w:val="center"/>
        <w:rPr>
          <w:rFonts w:ascii="Roboto" w:hAnsi="Roboto"/>
          <w:b/>
          <w:bCs/>
          <w:color w:val="0F1729"/>
          <w:sz w:val="28"/>
          <w:szCs w:val="28"/>
          <w:shd w:val="clear" w:color="auto" w:fill="FFFFFF"/>
        </w:rPr>
      </w:pPr>
    </w:p>
    <w:p w14:paraId="359C1FA3" w14:textId="77777777" w:rsidR="00EF7751" w:rsidRPr="00EF7751" w:rsidRDefault="00EF7751" w:rsidP="00D6053A">
      <w:pPr>
        <w:pStyle w:val="Header"/>
        <w:jc w:val="center"/>
        <w:rPr>
          <w:rFonts w:ascii="Verdana" w:hAnsi="Verdana"/>
          <w:b/>
          <w:bCs/>
          <w:sz w:val="28"/>
          <w:szCs w:val="28"/>
          <w:lang w:val="en-US"/>
        </w:rPr>
      </w:pPr>
    </w:p>
    <w:p w14:paraId="179388F1" w14:textId="66C66B41" w:rsidR="00D6053A" w:rsidRPr="00B937B3" w:rsidRDefault="002F2A8C" w:rsidP="00D6053A">
      <w:pPr>
        <w:pStyle w:val="Header"/>
        <w:jc w:val="center"/>
        <w:rPr>
          <w:rFonts w:ascii="Verdana" w:hAnsi="Verdana"/>
          <w:sz w:val="24"/>
          <w:szCs w:val="24"/>
        </w:rPr>
      </w:pPr>
      <w:r w:rsidRPr="00B937B3">
        <w:rPr>
          <w:rFonts w:ascii="Verdana" w:hAnsi="Verdana"/>
          <w:b/>
          <w:bCs/>
          <w:sz w:val="24"/>
          <w:szCs w:val="24"/>
          <w:lang w:val="en-US"/>
        </w:rPr>
        <w:t>APEL PRSM/149/PRSM_P4/OP3/RSO3.2/PRSM_A</w:t>
      </w:r>
      <w:r w:rsidR="00721DD7" w:rsidRPr="00B937B3">
        <w:rPr>
          <w:rFonts w:ascii="Verdana" w:hAnsi="Verdana"/>
          <w:b/>
          <w:bCs/>
          <w:sz w:val="24"/>
          <w:szCs w:val="24"/>
          <w:lang w:val="en-US"/>
        </w:rPr>
        <w:t>29</w:t>
      </w:r>
    </w:p>
    <w:p w14:paraId="617113AD" w14:textId="77777777" w:rsidR="00EF4012" w:rsidRPr="00B937B3" w:rsidRDefault="00EF4012" w:rsidP="00EF4012">
      <w:pPr>
        <w:jc w:val="center"/>
        <w:rPr>
          <w:rFonts w:ascii="Verdana" w:hAnsi="Verdana"/>
          <w:b/>
          <w:sz w:val="24"/>
          <w:szCs w:val="24"/>
        </w:rPr>
      </w:pPr>
    </w:p>
    <w:p w14:paraId="4A0CCBA8" w14:textId="77777777" w:rsidR="00EF4012" w:rsidRPr="00B937B3" w:rsidRDefault="00EF4012" w:rsidP="00EF4012">
      <w:pPr>
        <w:pStyle w:val="Heading8"/>
        <w:ind w:left="1440"/>
        <w:jc w:val="center"/>
        <w:rPr>
          <w:rFonts w:ascii="Verdana" w:hAnsi="Verdana" w:cs="Calibri"/>
          <w:color w:val="auto"/>
          <w:sz w:val="28"/>
          <w:szCs w:val="28"/>
        </w:rPr>
      </w:pPr>
    </w:p>
    <w:p w14:paraId="5EE2E377" w14:textId="77777777" w:rsidR="00F00AE6" w:rsidRPr="00B937B3" w:rsidRDefault="00F00AE6" w:rsidP="00EF4012">
      <w:pPr>
        <w:rPr>
          <w:rFonts w:ascii="Verdana" w:hAnsi="Verdana"/>
          <w:sz w:val="24"/>
          <w:szCs w:val="24"/>
        </w:rPr>
      </w:pPr>
    </w:p>
    <w:p w14:paraId="59E67962" w14:textId="77777777" w:rsidR="00F00AE6" w:rsidRPr="00B937B3" w:rsidRDefault="00F00AE6" w:rsidP="00EF4012">
      <w:pPr>
        <w:rPr>
          <w:rFonts w:ascii="Verdana" w:hAnsi="Verdana"/>
          <w:sz w:val="24"/>
          <w:szCs w:val="24"/>
        </w:rPr>
      </w:pPr>
    </w:p>
    <w:p w14:paraId="3A1AC094" w14:textId="77777777" w:rsidR="00850A9E" w:rsidRPr="00B937B3" w:rsidRDefault="00850A9E" w:rsidP="00EF4012">
      <w:pPr>
        <w:rPr>
          <w:rFonts w:ascii="Verdana" w:hAnsi="Verdana"/>
          <w:sz w:val="24"/>
          <w:szCs w:val="24"/>
        </w:rPr>
      </w:pPr>
    </w:p>
    <w:p w14:paraId="45893AEF" w14:textId="77777777" w:rsidR="00850A9E" w:rsidRPr="00B937B3" w:rsidRDefault="00850A9E" w:rsidP="00EF4012">
      <w:pPr>
        <w:rPr>
          <w:rFonts w:ascii="Verdana" w:hAnsi="Verdana"/>
          <w:sz w:val="24"/>
          <w:szCs w:val="24"/>
        </w:rPr>
      </w:pPr>
    </w:p>
    <w:p w14:paraId="62C62142" w14:textId="77777777" w:rsidR="00850A9E" w:rsidRPr="00B937B3" w:rsidRDefault="00850A9E" w:rsidP="00EF4012">
      <w:pPr>
        <w:rPr>
          <w:rFonts w:ascii="Verdana" w:hAnsi="Verdana"/>
          <w:sz w:val="24"/>
          <w:szCs w:val="24"/>
        </w:rPr>
      </w:pPr>
    </w:p>
    <w:p w14:paraId="180E8B85" w14:textId="77777777" w:rsidR="00EF4012" w:rsidRDefault="00EF4012" w:rsidP="00EF4012">
      <w:pPr>
        <w:rPr>
          <w:rFonts w:ascii="Verdana" w:hAnsi="Verdana"/>
          <w:sz w:val="24"/>
          <w:szCs w:val="24"/>
        </w:rPr>
      </w:pPr>
    </w:p>
    <w:p w14:paraId="792CAE94" w14:textId="77777777" w:rsidR="00661FB7" w:rsidRDefault="00661FB7" w:rsidP="00EF4012">
      <w:pPr>
        <w:rPr>
          <w:rFonts w:ascii="Verdana" w:hAnsi="Verdana"/>
          <w:sz w:val="24"/>
          <w:szCs w:val="24"/>
        </w:rPr>
      </w:pPr>
    </w:p>
    <w:p w14:paraId="207A26B4" w14:textId="77777777" w:rsidR="00661FB7" w:rsidRPr="00B937B3" w:rsidRDefault="00661FB7" w:rsidP="00EF4012">
      <w:pPr>
        <w:rPr>
          <w:rFonts w:ascii="Verdana" w:hAnsi="Verdana"/>
          <w:sz w:val="24"/>
          <w:szCs w:val="24"/>
        </w:rPr>
      </w:pPr>
    </w:p>
    <w:p w14:paraId="010B3C38" w14:textId="1495D1DC" w:rsidR="00EF4012" w:rsidRPr="002F2A8C" w:rsidRDefault="00016480" w:rsidP="00EF4012">
      <w:pPr>
        <w:jc w:val="center"/>
        <w:rPr>
          <w:rFonts w:ascii="Verdana" w:hAnsi="Verdana"/>
          <w:sz w:val="24"/>
          <w:szCs w:val="24"/>
        </w:rPr>
      </w:pPr>
      <w:r>
        <w:rPr>
          <w:rFonts w:ascii="Verdana" w:hAnsi="Verdana" w:cs="Arial"/>
          <w:b/>
          <w:bCs/>
          <w:sz w:val="24"/>
          <w:szCs w:val="24"/>
        </w:rPr>
        <w:t>SEPTEMBRIE</w:t>
      </w:r>
      <w:r w:rsidR="00661FB7">
        <w:rPr>
          <w:rFonts w:ascii="Verdana" w:hAnsi="Verdana" w:cs="Arial"/>
          <w:b/>
          <w:bCs/>
          <w:sz w:val="24"/>
          <w:szCs w:val="24"/>
        </w:rPr>
        <w:t xml:space="preserve"> 2025</w:t>
      </w:r>
    </w:p>
    <w:p w14:paraId="2711EE16" w14:textId="77777777" w:rsidR="00EF4012" w:rsidRDefault="00EF4012" w:rsidP="00EF4012">
      <w:pPr>
        <w:rPr>
          <w:rFonts w:ascii="Ubuntu" w:hAnsi="Ubuntu"/>
          <w:sz w:val="24"/>
          <w:szCs w:val="24"/>
        </w:rPr>
      </w:pPr>
    </w:p>
    <w:p w14:paraId="19B1EA2C" w14:textId="77777777" w:rsidR="002F2A8C" w:rsidRDefault="002F2A8C" w:rsidP="00EF4012">
      <w:pPr>
        <w:rPr>
          <w:rFonts w:ascii="Ubuntu" w:hAnsi="Ubuntu"/>
          <w:sz w:val="24"/>
          <w:szCs w:val="24"/>
        </w:rPr>
      </w:pPr>
    </w:p>
    <w:p w14:paraId="238C779D" w14:textId="092B9911" w:rsidR="00C2095B" w:rsidRDefault="00676AC1" w:rsidP="00676AC1">
      <w:pPr>
        <w:tabs>
          <w:tab w:val="left" w:pos="2856"/>
          <w:tab w:val="left" w:pos="3396"/>
        </w:tabs>
        <w:rPr>
          <w:rFonts w:ascii="Trebuchet MS" w:hAnsi="Trebuchet MS"/>
          <w:sz w:val="24"/>
          <w:szCs w:val="24"/>
        </w:rPr>
      </w:pPr>
      <w:r>
        <w:rPr>
          <w:rFonts w:ascii="Trebuchet MS" w:hAnsi="Trebuchet MS"/>
          <w:sz w:val="24"/>
          <w:szCs w:val="24"/>
        </w:rPr>
        <w:tab/>
      </w:r>
    </w:p>
    <w:p w14:paraId="33B919C9" w14:textId="77777777" w:rsidR="003D40A4" w:rsidRDefault="003D40A4" w:rsidP="00EF4012">
      <w:pPr>
        <w:rPr>
          <w:rFonts w:ascii="Trebuchet MS" w:hAnsi="Trebuchet MS"/>
          <w:sz w:val="24"/>
          <w:szCs w:val="24"/>
        </w:rPr>
      </w:pPr>
    </w:p>
    <w:p w14:paraId="3D44E4D5" w14:textId="77777777" w:rsidR="00EF4012" w:rsidRPr="00EF18A1" w:rsidRDefault="00EF4012" w:rsidP="00EF4012">
      <w:pPr>
        <w:spacing w:after="0"/>
        <w:jc w:val="center"/>
        <w:rPr>
          <w:rFonts w:ascii="Trebuchet MS" w:hAnsi="Trebuchet MS"/>
          <w:b/>
          <w:sz w:val="24"/>
          <w:szCs w:val="24"/>
        </w:rPr>
      </w:pPr>
      <w:r w:rsidRPr="00EF18A1">
        <w:rPr>
          <w:rFonts w:ascii="Trebuchet MS" w:hAnsi="Trebuchet MS"/>
          <w:b/>
          <w:sz w:val="24"/>
          <w:szCs w:val="24"/>
        </w:rPr>
        <w:t>CUPRINS</w:t>
      </w:r>
    </w:p>
    <w:p w14:paraId="170B9EB1" w14:textId="77777777" w:rsidR="00EF4012" w:rsidRPr="00EF18A1" w:rsidRDefault="00EF4012" w:rsidP="00EF4012">
      <w:pPr>
        <w:spacing w:after="0"/>
        <w:jc w:val="center"/>
        <w:rPr>
          <w:rFonts w:ascii="Trebuchet MS" w:hAnsi="Trebuchet MS"/>
          <w:b/>
          <w:sz w:val="20"/>
          <w:szCs w:val="20"/>
        </w:rPr>
      </w:pPr>
    </w:p>
    <w:p w14:paraId="3239799F" w14:textId="77777777" w:rsidR="00F00AE6" w:rsidRPr="000722FE" w:rsidRDefault="00F00AE6" w:rsidP="00EF4012">
      <w:pPr>
        <w:spacing w:after="0"/>
        <w:jc w:val="center"/>
        <w:rPr>
          <w:rFonts w:ascii="Trebuchet MS" w:hAnsi="Trebuchet MS"/>
          <w:b/>
          <w:sz w:val="20"/>
          <w:szCs w:val="20"/>
        </w:rPr>
      </w:pPr>
    </w:p>
    <w:p w14:paraId="54F29EDA" w14:textId="3CBB113C" w:rsidR="00866801" w:rsidRDefault="00EF4012" w:rsidP="00866801">
      <w:pPr>
        <w:pStyle w:val="TOC1"/>
        <w:rPr>
          <w:rFonts w:eastAsiaTheme="minorEastAsia" w:cstheme="minorBidi"/>
          <w:noProof/>
          <w:kern w:val="2"/>
          <w:sz w:val="22"/>
          <w:szCs w:val="22"/>
          <w:lang w:val="en-US"/>
          <w14:ligatures w14:val="standardContextual"/>
        </w:rPr>
      </w:pPr>
      <w:r w:rsidRPr="000722FE">
        <w:rPr>
          <w:rFonts w:ascii="Trebuchet MS" w:hAnsi="Trebuchet MS"/>
        </w:rPr>
        <w:fldChar w:fldCharType="begin"/>
      </w:r>
      <w:r w:rsidRPr="000722FE">
        <w:rPr>
          <w:rFonts w:ascii="Trebuchet MS" w:hAnsi="Trebuchet MS"/>
        </w:rPr>
        <w:instrText xml:space="preserve"> TOC \o "1-4" \h \z \u </w:instrText>
      </w:r>
      <w:r w:rsidRPr="000722FE">
        <w:rPr>
          <w:rFonts w:ascii="Trebuchet MS" w:hAnsi="Trebuchet MS"/>
        </w:rPr>
        <w:fldChar w:fldCharType="separate"/>
      </w:r>
      <w:hyperlink w:anchor="_Toc161839129" w:history="1">
        <w:r w:rsidR="00866801" w:rsidRPr="006107C1">
          <w:rPr>
            <w:rStyle w:val="Hyperlink"/>
            <w:rFonts w:ascii="Trebuchet MS" w:hAnsi="Trebuchet MS"/>
            <w:noProof/>
          </w:rPr>
          <w:t>1. PREAMBUL, ABREVIERI ȘI GLOSAR</w:t>
        </w:r>
        <w:r w:rsidR="00866801">
          <w:rPr>
            <w:noProof/>
            <w:webHidden/>
          </w:rPr>
          <w:tab/>
        </w:r>
        <w:r w:rsidR="00866801">
          <w:rPr>
            <w:noProof/>
            <w:webHidden/>
          </w:rPr>
          <w:fldChar w:fldCharType="begin"/>
        </w:r>
        <w:r w:rsidR="00866801">
          <w:rPr>
            <w:noProof/>
            <w:webHidden/>
          </w:rPr>
          <w:instrText xml:space="preserve"> PAGEREF _Toc161839129 \h </w:instrText>
        </w:r>
        <w:r w:rsidR="00866801">
          <w:rPr>
            <w:noProof/>
            <w:webHidden/>
          </w:rPr>
        </w:r>
        <w:r w:rsidR="00866801">
          <w:rPr>
            <w:noProof/>
            <w:webHidden/>
          </w:rPr>
          <w:fldChar w:fldCharType="separate"/>
        </w:r>
        <w:r w:rsidR="00A30198">
          <w:rPr>
            <w:noProof/>
            <w:webHidden/>
          </w:rPr>
          <w:t>5</w:t>
        </w:r>
        <w:r w:rsidR="00866801">
          <w:rPr>
            <w:noProof/>
            <w:webHidden/>
          </w:rPr>
          <w:fldChar w:fldCharType="end"/>
        </w:r>
      </w:hyperlink>
    </w:p>
    <w:p w14:paraId="7AC504A8" w14:textId="4468C4C2"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30" w:history="1">
        <w:r w:rsidRPr="006107C1">
          <w:rPr>
            <w:rStyle w:val="Hyperlink"/>
            <w:rFonts w:ascii="Trebuchet MS" w:hAnsi="Trebuchet MS"/>
            <w:b/>
            <w:bCs/>
            <w:noProof/>
          </w:rPr>
          <w:t>1.1 Preambul</w:t>
        </w:r>
        <w:r>
          <w:rPr>
            <w:noProof/>
            <w:webHidden/>
          </w:rPr>
          <w:tab/>
        </w:r>
        <w:r>
          <w:rPr>
            <w:noProof/>
            <w:webHidden/>
          </w:rPr>
          <w:fldChar w:fldCharType="begin"/>
        </w:r>
        <w:r>
          <w:rPr>
            <w:noProof/>
            <w:webHidden/>
          </w:rPr>
          <w:instrText xml:space="preserve"> PAGEREF _Toc161839130 \h </w:instrText>
        </w:r>
        <w:r>
          <w:rPr>
            <w:noProof/>
            <w:webHidden/>
          </w:rPr>
        </w:r>
        <w:r>
          <w:rPr>
            <w:noProof/>
            <w:webHidden/>
          </w:rPr>
          <w:fldChar w:fldCharType="separate"/>
        </w:r>
        <w:r w:rsidR="00A30198">
          <w:rPr>
            <w:noProof/>
            <w:webHidden/>
          </w:rPr>
          <w:t>5</w:t>
        </w:r>
        <w:r>
          <w:rPr>
            <w:noProof/>
            <w:webHidden/>
          </w:rPr>
          <w:fldChar w:fldCharType="end"/>
        </w:r>
      </w:hyperlink>
    </w:p>
    <w:p w14:paraId="73509DB6" w14:textId="7CFE38D8"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31" w:history="1">
        <w:r w:rsidRPr="006107C1">
          <w:rPr>
            <w:rStyle w:val="Hyperlink"/>
            <w:rFonts w:ascii="Trebuchet MS" w:hAnsi="Trebuchet MS"/>
            <w:b/>
            <w:bCs/>
            <w:noProof/>
          </w:rPr>
          <w:t>1.2 Abrevieri</w:t>
        </w:r>
        <w:r>
          <w:rPr>
            <w:noProof/>
            <w:webHidden/>
          </w:rPr>
          <w:tab/>
        </w:r>
        <w:r>
          <w:rPr>
            <w:noProof/>
            <w:webHidden/>
          </w:rPr>
          <w:fldChar w:fldCharType="begin"/>
        </w:r>
        <w:r>
          <w:rPr>
            <w:noProof/>
            <w:webHidden/>
          </w:rPr>
          <w:instrText xml:space="preserve"> PAGEREF _Toc161839131 \h </w:instrText>
        </w:r>
        <w:r>
          <w:rPr>
            <w:noProof/>
            <w:webHidden/>
          </w:rPr>
        </w:r>
        <w:r>
          <w:rPr>
            <w:noProof/>
            <w:webHidden/>
          </w:rPr>
          <w:fldChar w:fldCharType="separate"/>
        </w:r>
        <w:r w:rsidR="00A30198">
          <w:rPr>
            <w:noProof/>
            <w:webHidden/>
          </w:rPr>
          <w:t>6</w:t>
        </w:r>
        <w:r>
          <w:rPr>
            <w:noProof/>
            <w:webHidden/>
          </w:rPr>
          <w:fldChar w:fldCharType="end"/>
        </w:r>
      </w:hyperlink>
    </w:p>
    <w:p w14:paraId="76BF328B" w14:textId="52202661"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32" w:history="1">
        <w:r w:rsidRPr="006107C1">
          <w:rPr>
            <w:rStyle w:val="Hyperlink"/>
            <w:rFonts w:ascii="Trebuchet MS" w:hAnsi="Trebuchet MS" w:cstheme="majorHAnsi"/>
            <w:b/>
            <w:bCs/>
            <w:noProof/>
          </w:rPr>
          <w:t>1.3 Glosar</w:t>
        </w:r>
        <w:r>
          <w:rPr>
            <w:noProof/>
            <w:webHidden/>
          </w:rPr>
          <w:tab/>
        </w:r>
        <w:r>
          <w:rPr>
            <w:noProof/>
            <w:webHidden/>
          </w:rPr>
          <w:fldChar w:fldCharType="begin"/>
        </w:r>
        <w:r>
          <w:rPr>
            <w:noProof/>
            <w:webHidden/>
          </w:rPr>
          <w:instrText xml:space="preserve"> PAGEREF _Toc161839132 \h </w:instrText>
        </w:r>
        <w:r>
          <w:rPr>
            <w:noProof/>
            <w:webHidden/>
          </w:rPr>
        </w:r>
        <w:r>
          <w:rPr>
            <w:noProof/>
            <w:webHidden/>
          </w:rPr>
          <w:fldChar w:fldCharType="separate"/>
        </w:r>
        <w:r w:rsidR="00A30198">
          <w:rPr>
            <w:noProof/>
            <w:webHidden/>
          </w:rPr>
          <w:t>7</w:t>
        </w:r>
        <w:r>
          <w:rPr>
            <w:noProof/>
            <w:webHidden/>
          </w:rPr>
          <w:fldChar w:fldCharType="end"/>
        </w:r>
      </w:hyperlink>
    </w:p>
    <w:p w14:paraId="20030033" w14:textId="17622E08" w:rsidR="00866801" w:rsidRDefault="00866801" w:rsidP="00866801">
      <w:pPr>
        <w:pStyle w:val="TOC1"/>
        <w:rPr>
          <w:rFonts w:eastAsiaTheme="minorEastAsia" w:cstheme="minorBidi"/>
          <w:noProof/>
          <w:kern w:val="2"/>
          <w:sz w:val="22"/>
          <w:szCs w:val="22"/>
          <w:lang w:val="en-US"/>
          <w14:ligatures w14:val="standardContextual"/>
        </w:rPr>
      </w:pPr>
      <w:hyperlink w:anchor="_Toc161839133" w:history="1">
        <w:r w:rsidRPr="006107C1">
          <w:rPr>
            <w:rStyle w:val="Hyperlink"/>
            <w:rFonts w:ascii="Trebuchet MS" w:hAnsi="Trebuchet MS"/>
            <w:noProof/>
          </w:rPr>
          <w:t>2. ELEMENTE DE CONTEXT</w:t>
        </w:r>
        <w:r>
          <w:rPr>
            <w:noProof/>
            <w:webHidden/>
          </w:rPr>
          <w:tab/>
        </w:r>
        <w:r>
          <w:rPr>
            <w:noProof/>
            <w:webHidden/>
          </w:rPr>
          <w:fldChar w:fldCharType="begin"/>
        </w:r>
        <w:r>
          <w:rPr>
            <w:noProof/>
            <w:webHidden/>
          </w:rPr>
          <w:instrText xml:space="preserve"> PAGEREF _Toc161839133 \h </w:instrText>
        </w:r>
        <w:r>
          <w:rPr>
            <w:noProof/>
            <w:webHidden/>
          </w:rPr>
        </w:r>
        <w:r>
          <w:rPr>
            <w:noProof/>
            <w:webHidden/>
          </w:rPr>
          <w:fldChar w:fldCharType="separate"/>
        </w:r>
        <w:r w:rsidR="00A30198">
          <w:rPr>
            <w:noProof/>
            <w:webHidden/>
          </w:rPr>
          <w:t>13</w:t>
        </w:r>
        <w:r>
          <w:rPr>
            <w:noProof/>
            <w:webHidden/>
          </w:rPr>
          <w:fldChar w:fldCharType="end"/>
        </w:r>
      </w:hyperlink>
    </w:p>
    <w:p w14:paraId="2E2B6830" w14:textId="2DCD59EF"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34" w:history="1">
        <w:r w:rsidRPr="006107C1">
          <w:rPr>
            <w:rStyle w:val="Hyperlink"/>
            <w:rFonts w:ascii="Trebuchet MS" w:hAnsi="Trebuchet MS" w:cstheme="majorHAnsi"/>
            <w:b/>
            <w:bCs/>
            <w:noProof/>
          </w:rPr>
          <w:t>2.1 Informații generale Program</w:t>
        </w:r>
        <w:r>
          <w:rPr>
            <w:noProof/>
            <w:webHidden/>
          </w:rPr>
          <w:tab/>
        </w:r>
        <w:r>
          <w:rPr>
            <w:noProof/>
            <w:webHidden/>
          </w:rPr>
          <w:fldChar w:fldCharType="begin"/>
        </w:r>
        <w:r>
          <w:rPr>
            <w:noProof/>
            <w:webHidden/>
          </w:rPr>
          <w:instrText xml:space="preserve"> PAGEREF _Toc161839134 \h </w:instrText>
        </w:r>
        <w:r>
          <w:rPr>
            <w:noProof/>
            <w:webHidden/>
          </w:rPr>
        </w:r>
        <w:r>
          <w:rPr>
            <w:noProof/>
            <w:webHidden/>
          </w:rPr>
          <w:fldChar w:fldCharType="separate"/>
        </w:r>
        <w:r w:rsidR="00A30198">
          <w:rPr>
            <w:noProof/>
            <w:webHidden/>
          </w:rPr>
          <w:t>13</w:t>
        </w:r>
        <w:r>
          <w:rPr>
            <w:noProof/>
            <w:webHidden/>
          </w:rPr>
          <w:fldChar w:fldCharType="end"/>
        </w:r>
      </w:hyperlink>
    </w:p>
    <w:p w14:paraId="5248D41A" w14:textId="29373A04"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35" w:history="1">
        <w:r w:rsidRPr="006107C1">
          <w:rPr>
            <w:rStyle w:val="Hyperlink"/>
            <w:rFonts w:cstheme="majorHAnsi"/>
            <w:b/>
            <w:bCs/>
            <w:noProof/>
          </w:rPr>
          <w:t>2.2 Prioritatea/Fond/Obiectiv de politică/Obiectiv specific</w:t>
        </w:r>
        <w:r>
          <w:rPr>
            <w:noProof/>
            <w:webHidden/>
          </w:rPr>
          <w:tab/>
        </w:r>
        <w:r>
          <w:rPr>
            <w:noProof/>
            <w:webHidden/>
          </w:rPr>
          <w:fldChar w:fldCharType="begin"/>
        </w:r>
        <w:r>
          <w:rPr>
            <w:noProof/>
            <w:webHidden/>
          </w:rPr>
          <w:instrText xml:space="preserve"> PAGEREF _Toc161839135 \h </w:instrText>
        </w:r>
        <w:r>
          <w:rPr>
            <w:noProof/>
            <w:webHidden/>
          </w:rPr>
        </w:r>
        <w:r>
          <w:rPr>
            <w:noProof/>
            <w:webHidden/>
          </w:rPr>
          <w:fldChar w:fldCharType="separate"/>
        </w:r>
        <w:r w:rsidR="00A30198">
          <w:rPr>
            <w:noProof/>
            <w:webHidden/>
          </w:rPr>
          <w:t>15</w:t>
        </w:r>
        <w:r>
          <w:rPr>
            <w:noProof/>
            <w:webHidden/>
          </w:rPr>
          <w:fldChar w:fldCharType="end"/>
        </w:r>
      </w:hyperlink>
    </w:p>
    <w:p w14:paraId="4EFDBB0B" w14:textId="51927596"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36" w:history="1">
        <w:r w:rsidRPr="006107C1">
          <w:rPr>
            <w:rStyle w:val="Hyperlink"/>
            <w:rFonts w:cstheme="majorHAnsi"/>
            <w:b/>
            <w:bCs/>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_Toc161839136 \h </w:instrText>
        </w:r>
        <w:r>
          <w:rPr>
            <w:noProof/>
            <w:webHidden/>
          </w:rPr>
        </w:r>
        <w:r>
          <w:rPr>
            <w:noProof/>
            <w:webHidden/>
          </w:rPr>
          <w:fldChar w:fldCharType="separate"/>
        </w:r>
        <w:r w:rsidR="00A30198">
          <w:rPr>
            <w:noProof/>
            <w:webHidden/>
          </w:rPr>
          <w:t>15</w:t>
        </w:r>
        <w:r>
          <w:rPr>
            <w:noProof/>
            <w:webHidden/>
          </w:rPr>
          <w:fldChar w:fldCharType="end"/>
        </w:r>
      </w:hyperlink>
    </w:p>
    <w:p w14:paraId="76FD676A" w14:textId="300A69EB" w:rsidR="00866801" w:rsidRDefault="00866801" w:rsidP="00866801">
      <w:pPr>
        <w:pStyle w:val="TOC1"/>
        <w:rPr>
          <w:rFonts w:eastAsiaTheme="minorEastAsia" w:cstheme="minorBidi"/>
          <w:noProof/>
          <w:kern w:val="2"/>
          <w:sz w:val="22"/>
          <w:szCs w:val="22"/>
          <w:lang w:val="en-US"/>
          <w14:ligatures w14:val="standardContextual"/>
        </w:rPr>
      </w:pPr>
      <w:hyperlink w:anchor="_Toc161839137" w:history="1">
        <w:r w:rsidRPr="006107C1">
          <w:rPr>
            <w:rStyle w:val="Hyperlink"/>
            <w:noProof/>
          </w:rPr>
          <w:t>3.  ASPECTE SPECIFICE APELULUI DE PROIECTE</w:t>
        </w:r>
        <w:r>
          <w:rPr>
            <w:noProof/>
            <w:webHidden/>
          </w:rPr>
          <w:tab/>
        </w:r>
        <w:r>
          <w:rPr>
            <w:noProof/>
            <w:webHidden/>
          </w:rPr>
          <w:fldChar w:fldCharType="begin"/>
        </w:r>
        <w:r>
          <w:rPr>
            <w:noProof/>
            <w:webHidden/>
          </w:rPr>
          <w:instrText xml:space="preserve"> PAGEREF _Toc161839137 \h </w:instrText>
        </w:r>
        <w:r>
          <w:rPr>
            <w:noProof/>
            <w:webHidden/>
          </w:rPr>
        </w:r>
        <w:r>
          <w:rPr>
            <w:noProof/>
            <w:webHidden/>
          </w:rPr>
          <w:fldChar w:fldCharType="separate"/>
        </w:r>
        <w:r w:rsidR="00A30198">
          <w:rPr>
            <w:noProof/>
            <w:webHidden/>
          </w:rPr>
          <w:t>19</w:t>
        </w:r>
        <w:r>
          <w:rPr>
            <w:noProof/>
            <w:webHidden/>
          </w:rPr>
          <w:fldChar w:fldCharType="end"/>
        </w:r>
      </w:hyperlink>
    </w:p>
    <w:p w14:paraId="72754637" w14:textId="5B35D922"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38" w:history="1">
        <w:r w:rsidRPr="006107C1">
          <w:rPr>
            <w:rStyle w:val="Hyperlink"/>
            <w:b/>
            <w:bCs/>
            <w:noProof/>
          </w:rPr>
          <w:t>3.1 Tipul de apel</w:t>
        </w:r>
        <w:r>
          <w:rPr>
            <w:noProof/>
            <w:webHidden/>
          </w:rPr>
          <w:tab/>
        </w:r>
        <w:r>
          <w:rPr>
            <w:noProof/>
            <w:webHidden/>
          </w:rPr>
          <w:fldChar w:fldCharType="begin"/>
        </w:r>
        <w:r>
          <w:rPr>
            <w:noProof/>
            <w:webHidden/>
          </w:rPr>
          <w:instrText xml:space="preserve"> PAGEREF _Toc161839138 \h </w:instrText>
        </w:r>
        <w:r>
          <w:rPr>
            <w:noProof/>
            <w:webHidden/>
          </w:rPr>
        </w:r>
        <w:r>
          <w:rPr>
            <w:noProof/>
            <w:webHidden/>
          </w:rPr>
          <w:fldChar w:fldCharType="separate"/>
        </w:r>
        <w:r w:rsidR="00A30198">
          <w:rPr>
            <w:noProof/>
            <w:webHidden/>
          </w:rPr>
          <w:t>20</w:t>
        </w:r>
        <w:r>
          <w:rPr>
            <w:noProof/>
            <w:webHidden/>
          </w:rPr>
          <w:fldChar w:fldCharType="end"/>
        </w:r>
      </w:hyperlink>
    </w:p>
    <w:p w14:paraId="18139DCD" w14:textId="64AD3EAC"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39" w:history="1">
        <w:r w:rsidRPr="006107C1">
          <w:rPr>
            <w:rStyle w:val="Hyperlink"/>
            <w:b/>
            <w:bCs/>
            <w:noProof/>
          </w:rPr>
          <w:t>3.2 Forma de sprijin (granturi; instrumentele financiare; premii)</w:t>
        </w:r>
        <w:r>
          <w:rPr>
            <w:noProof/>
            <w:webHidden/>
          </w:rPr>
          <w:tab/>
        </w:r>
        <w:r>
          <w:rPr>
            <w:noProof/>
            <w:webHidden/>
          </w:rPr>
          <w:fldChar w:fldCharType="begin"/>
        </w:r>
        <w:r>
          <w:rPr>
            <w:noProof/>
            <w:webHidden/>
          </w:rPr>
          <w:instrText xml:space="preserve"> PAGEREF _Toc161839139 \h </w:instrText>
        </w:r>
        <w:r>
          <w:rPr>
            <w:noProof/>
            <w:webHidden/>
          </w:rPr>
        </w:r>
        <w:r>
          <w:rPr>
            <w:noProof/>
            <w:webHidden/>
          </w:rPr>
          <w:fldChar w:fldCharType="separate"/>
        </w:r>
        <w:r w:rsidR="00A30198">
          <w:rPr>
            <w:noProof/>
            <w:webHidden/>
          </w:rPr>
          <w:t>21</w:t>
        </w:r>
        <w:r>
          <w:rPr>
            <w:noProof/>
            <w:webHidden/>
          </w:rPr>
          <w:fldChar w:fldCharType="end"/>
        </w:r>
      </w:hyperlink>
    </w:p>
    <w:p w14:paraId="439971A7" w14:textId="6A67BBE8"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40" w:history="1">
        <w:r w:rsidRPr="006107C1">
          <w:rPr>
            <w:rStyle w:val="Hyperlink"/>
            <w:b/>
            <w:bCs/>
            <w:noProof/>
          </w:rPr>
          <w:t>3.3 Bugetul alocat apelului de proiecte</w:t>
        </w:r>
        <w:r>
          <w:rPr>
            <w:noProof/>
            <w:webHidden/>
          </w:rPr>
          <w:tab/>
        </w:r>
        <w:r>
          <w:rPr>
            <w:noProof/>
            <w:webHidden/>
          </w:rPr>
          <w:fldChar w:fldCharType="begin"/>
        </w:r>
        <w:r>
          <w:rPr>
            <w:noProof/>
            <w:webHidden/>
          </w:rPr>
          <w:instrText xml:space="preserve"> PAGEREF _Toc161839140 \h </w:instrText>
        </w:r>
        <w:r>
          <w:rPr>
            <w:noProof/>
            <w:webHidden/>
          </w:rPr>
        </w:r>
        <w:r>
          <w:rPr>
            <w:noProof/>
            <w:webHidden/>
          </w:rPr>
          <w:fldChar w:fldCharType="separate"/>
        </w:r>
        <w:r w:rsidR="00A30198">
          <w:rPr>
            <w:noProof/>
            <w:webHidden/>
          </w:rPr>
          <w:t>21</w:t>
        </w:r>
        <w:r>
          <w:rPr>
            <w:noProof/>
            <w:webHidden/>
          </w:rPr>
          <w:fldChar w:fldCharType="end"/>
        </w:r>
      </w:hyperlink>
    </w:p>
    <w:p w14:paraId="70A9E5A3" w14:textId="34E21273"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41" w:history="1">
        <w:r w:rsidRPr="006107C1">
          <w:rPr>
            <w:rStyle w:val="Hyperlink"/>
            <w:b/>
            <w:bCs/>
            <w:noProof/>
          </w:rPr>
          <w:t>3.4 Rata de cofinanțare</w:t>
        </w:r>
        <w:r>
          <w:rPr>
            <w:noProof/>
            <w:webHidden/>
          </w:rPr>
          <w:tab/>
        </w:r>
        <w:r>
          <w:rPr>
            <w:noProof/>
            <w:webHidden/>
          </w:rPr>
          <w:fldChar w:fldCharType="begin"/>
        </w:r>
        <w:r>
          <w:rPr>
            <w:noProof/>
            <w:webHidden/>
          </w:rPr>
          <w:instrText xml:space="preserve"> PAGEREF _Toc161839141 \h </w:instrText>
        </w:r>
        <w:r>
          <w:rPr>
            <w:noProof/>
            <w:webHidden/>
          </w:rPr>
        </w:r>
        <w:r>
          <w:rPr>
            <w:noProof/>
            <w:webHidden/>
          </w:rPr>
          <w:fldChar w:fldCharType="separate"/>
        </w:r>
        <w:r w:rsidR="00A30198">
          <w:rPr>
            <w:noProof/>
            <w:webHidden/>
          </w:rPr>
          <w:t>21</w:t>
        </w:r>
        <w:r>
          <w:rPr>
            <w:noProof/>
            <w:webHidden/>
          </w:rPr>
          <w:fldChar w:fldCharType="end"/>
        </w:r>
      </w:hyperlink>
    </w:p>
    <w:p w14:paraId="40DB937A" w14:textId="4414A370"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42" w:history="1">
        <w:r w:rsidRPr="006107C1">
          <w:rPr>
            <w:rStyle w:val="Hyperlink"/>
            <w:b/>
            <w:bCs/>
            <w:noProof/>
          </w:rPr>
          <w:t>3.5 Zona/zonele geografică(e) vizată(e) de apelul de proiecte</w:t>
        </w:r>
        <w:r>
          <w:rPr>
            <w:noProof/>
            <w:webHidden/>
          </w:rPr>
          <w:tab/>
        </w:r>
        <w:r>
          <w:rPr>
            <w:noProof/>
            <w:webHidden/>
          </w:rPr>
          <w:fldChar w:fldCharType="begin"/>
        </w:r>
        <w:r>
          <w:rPr>
            <w:noProof/>
            <w:webHidden/>
          </w:rPr>
          <w:instrText xml:space="preserve"> PAGEREF _Toc161839142 \h </w:instrText>
        </w:r>
        <w:r>
          <w:rPr>
            <w:noProof/>
            <w:webHidden/>
          </w:rPr>
        </w:r>
        <w:r>
          <w:rPr>
            <w:noProof/>
            <w:webHidden/>
          </w:rPr>
          <w:fldChar w:fldCharType="separate"/>
        </w:r>
        <w:r w:rsidR="00A30198">
          <w:rPr>
            <w:noProof/>
            <w:webHidden/>
          </w:rPr>
          <w:t>22</w:t>
        </w:r>
        <w:r>
          <w:rPr>
            <w:noProof/>
            <w:webHidden/>
          </w:rPr>
          <w:fldChar w:fldCharType="end"/>
        </w:r>
      </w:hyperlink>
    </w:p>
    <w:p w14:paraId="42B59380" w14:textId="26C6F560"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43" w:history="1">
        <w:r w:rsidRPr="006107C1">
          <w:rPr>
            <w:rStyle w:val="Hyperlink"/>
            <w:b/>
            <w:bCs/>
            <w:noProof/>
          </w:rPr>
          <w:t>3.6 Acțiuni sprijinite în cadrul apelului</w:t>
        </w:r>
        <w:r>
          <w:rPr>
            <w:noProof/>
            <w:webHidden/>
          </w:rPr>
          <w:tab/>
        </w:r>
        <w:r>
          <w:rPr>
            <w:noProof/>
            <w:webHidden/>
          </w:rPr>
          <w:fldChar w:fldCharType="begin"/>
        </w:r>
        <w:r>
          <w:rPr>
            <w:noProof/>
            <w:webHidden/>
          </w:rPr>
          <w:instrText xml:space="preserve"> PAGEREF _Toc161839143 \h </w:instrText>
        </w:r>
        <w:r>
          <w:rPr>
            <w:noProof/>
            <w:webHidden/>
          </w:rPr>
        </w:r>
        <w:r>
          <w:rPr>
            <w:noProof/>
            <w:webHidden/>
          </w:rPr>
          <w:fldChar w:fldCharType="separate"/>
        </w:r>
        <w:r w:rsidR="00A30198">
          <w:rPr>
            <w:noProof/>
            <w:webHidden/>
          </w:rPr>
          <w:t>22</w:t>
        </w:r>
        <w:r>
          <w:rPr>
            <w:noProof/>
            <w:webHidden/>
          </w:rPr>
          <w:fldChar w:fldCharType="end"/>
        </w:r>
      </w:hyperlink>
    </w:p>
    <w:p w14:paraId="4AE869B8" w14:textId="1B1E546B"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44" w:history="1">
        <w:r w:rsidRPr="006107C1">
          <w:rPr>
            <w:rStyle w:val="Hyperlink"/>
            <w:b/>
            <w:bCs/>
            <w:noProof/>
          </w:rPr>
          <w:t>3.7 Grup țintă vizat de apelul de proiecte</w:t>
        </w:r>
        <w:r>
          <w:rPr>
            <w:noProof/>
            <w:webHidden/>
          </w:rPr>
          <w:tab/>
        </w:r>
        <w:r>
          <w:rPr>
            <w:noProof/>
            <w:webHidden/>
          </w:rPr>
          <w:fldChar w:fldCharType="begin"/>
        </w:r>
        <w:r>
          <w:rPr>
            <w:noProof/>
            <w:webHidden/>
          </w:rPr>
          <w:instrText xml:space="preserve"> PAGEREF _Toc161839144 \h </w:instrText>
        </w:r>
        <w:r>
          <w:rPr>
            <w:noProof/>
            <w:webHidden/>
          </w:rPr>
        </w:r>
        <w:r>
          <w:rPr>
            <w:noProof/>
            <w:webHidden/>
          </w:rPr>
          <w:fldChar w:fldCharType="separate"/>
        </w:r>
        <w:r w:rsidR="00A30198">
          <w:rPr>
            <w:noProof/>
            <w:webHidden/>
          </w:rPr>
          <w:t>29</w:t>
        </w:r>
        <w:r>
          <w:rPr>
            <w:noProof/>
            <w:webHidden/>
          </w:rPr>
          <w:fldChar w:fldCharType="end"/>
        </w:r>
      </w:hyperlink>
    </w:p>
    <w:p w14:paraId="512C97FA" w14:textId="16A4C135"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45" w:history="1">
        <w:r w:rsidRPr="006107C1">
          <w:rPr>
            <w:rStyle w:val="Hyperlink"/>
            <w:b/>
            <w:bCs/>
            <w:noProof/>
          </w:rPr>
          <w:t>3.8 Indicatori</w:t>
        </w:r>
        <w:r>
          <w:rPr>
            <w:noProof/>
            <w:webHidden/>
          </w:rPr>
          <w:tab/>
        </w:r>
        <w:r>
          <w:rPr>
            <w:noProof/>
            <w:webHidden/>
          </w:rPr>
          <w:fldChar w:fldCharType="begin"/>
        </w:r>
        <w:r>
          <w:rPr>
            <w:noProof/>
            <w:webHidden/>
          </w:rPr>
          <w:instrText xml:space="preserve"> PAGEREF _Toc161839145 \h </w:instrText>
        </w:r>
        <w:r>
          <w:rPr>
            <w:noProof/>
            <w:webHidden/>
          </w:rPr>
        </w:r>
        <w:r>
          <w:rPr>
            <w:noProof/>
            <w:webHidden/>
          </w:rPr>
          <w:fldChar w:fldCharType="separate"/>
        </w:r>
        <w:r w:rsidR="00A30198">
          <w:rPr>
            <w:noProof/>
            <w:webHidden/>
          </w:rPr>
          <w:t>30</w:t>
        </w:r>
        <w:r>
          <w:rPr>
            <w:noProof/>
            <w:webHidden/>
          </w:rPr>
          <w:fldChar w:fldCharType="end"/>
        </w:r>
      </w:hyperlink>
    </w:p>
    <w:p w14:paraId="36CF2D62" w14:textId="6F3FC1E8" w:rsidR="00866801" w:rsidRDefault="00866801">
      <w:pPr>
        <w:pStyle w:val="TOC3"/>
        <w:tabs>
          <w:tab w:val="left" w:pos="1320"/>
          <w:tab w:val="right" w:leader="dot" w:pos="9736"/>
        </w:tabs>
        <w:rPr>
          <w:rFonts w:eastAsiaTheme="minorEastAsia"/>
          <w:noProof/>
          <w:kern w:val="2"/>
          <w:lang w:val="en-US"/>
          <w14:ligatures w14:val="standardContextual"/>
        </w:rPr>
      </w:pPr>
      <w:hyperlink w:anchor="_Toc161839146" w:history="1">
        <w:r w:rsidRPr="006107C1">
          <w:rPr>
            <w:rStyle w:val="Hyperlink"/>
            <w:b/>
            <w:bCs/>
            <w:i/>
            <w:iCs/>
            <w:noProof/>
          </w:rPr>
          <w:t>3.8.1</w:t>
        </w:r>
        <w:r>
          <w:rPr>
            <w:rFonts w:eastAsiaTheme="minorEastAsia"/>
            <w:noProof/>
            <w:kern w:val="2"/>
            <w:lang w:val="en-US"/>
            <w14:ligatures w14:val="standardContextual"/>
          </w:rPr>
          <w:tab/>
        </w:r>
        <w:r w:rsidRPr="006107C1">
          <w:rPr>
            <w:rStyle w:val="Hyperlink"/>
            <w:b/>
            <w:bCs/>
            <w:i/>
            <w:iCs/>
            <w:noProof/>
          </w:rPr>
          <w:t>Indicatori de realizare</w:t>
        </w:r>
        <w:r>
          <w:rPr>
            <w:noProof/>
            <w:webHidden/>
          </w:rPr>
          <w:tab/>
        </w:r>
        <w:r>
          <w:rPr>
            <w:noProof/>
            <w:webHidden/>
          </w:rPr>
          <w:fldChar w:fldCharType="begin"/>
        </w:r>
        <w:r>
          <w:rPr>
            <w:noProof/>
            <w:webHidden/>
          </w:rPr>
          <w:instrText xml:space="preserve"> PAGEREF _Toc161839146 \h </w:instrText>
        </w:r>
        <w:r>
          <w:rPr>
            <w:noProof/>
            <w:webHidden/>
          </w:rPr>
        </w:r>
        <w:r>
          <w:rPr>
            <w:noProof/>
            <w:webHidden/>
          </w:rPr>
          <w:fldChar w:fldCharType="separate"/>
        </w:r>
        <w:r w:rsidR="00A30198">
          <w:rPr>
            <w:noProof/>
            <w:webHidden/>
          </w:rPr>
          <w:t>30</w:t>
        </w:r>
        <w:r>
          <w:rPr>
            <w:noProof/>
            <w:webHidden/>
          </w:rPr>
          <w:fldChar w:fldCharType="end"/>
        </w:r>
      </w:hyperlink>
    </w:p>
    <w:p w14:paraId="450CE118" w14:textId="7B6AEBCF" w:rsidR="00866801" w:rsidRDefault="00866801">
      <w:pPr>
        <w:pStyle w:val="TOC3"/>
        <w:tabs>
          <w:tab w:val="left" w:pos="1320"/>
          <w:tab w:val="right" w:leader="dot" w:pos="9736"/>
        </w:tabs>
        <w:rPr>
          <w:rFonts w:eastAsiaTheme="minorEastAsia"/>
          <w:noProof/>
          <w:kern w:val="2"/>
          <w:lang w:val="en-US"/>
          <w14:ligatures w14:val="standardContextual"/>
        </w:rPr>
      </w:pPr>
      <w:hyperlink w:anchor="_Toc161839147" w:history="1">
        <w:r w:rsidRPr="006107C1">
          <w:rPr>
            <w:rStyle w:val="Hyperlink"/>
            <w:b/>
            <w:bCs/>
            <w:i/>
            <w:iCs/>
            <w:noProof/>
          </w:rPr>
          <w:t>3.8.2</w:t>
        </w:r>
        <w:r>
          <w:rPr>
            <w:rFonts w:eastAsiaTheme="minorEastAsia"/>
            <w:noProof/>
            <w:kern w:val="2"/>
            <w:lang w:val="en-US"/>
            <w14:ligatures w14:val="standardContextual"/>
          </w:rPr>
          <w:tab/>
        </w:r>
        <w:r w:rsidRPr="006107C1">
          <w:rPr>
            <w:rStyle w:val="Hyperlink"/>
            <w:b/>
            <w:bCs/>
            <w:i/>
            <w:iCs/>
            <w:noProof/>
          </w:rPr>
          <w:t>Indicatori de rezultat</w:t>
        </w:r>
        <w:r>
          <w:rPr>
            <w:noProof/>
            <w:webHidden/>
          </w:rPr>
          <w:tab/>
        </w:r>
        <w:r>
          <w:rPr>
            <w:noProof/>
            <w:webHidden/>
          </w:rPr>
          <w:fldChar w:fldCharType="begin"/>
        </w:r>
        <w:r>
          <w:rPr>
            <w:noProof/>
            <w:webHidden/>
          </w:rPr>
          <w:instrText xml:space="preserve"> PAGEREF _Toc161839147 \h </w:instrText>
        </w:r>
        <w:r>
          <w:rPr>
            <w:noProof/>
            <w:webHidden/>
          </w:rPr>
        </w:r>
        <w:r>
          <w:rPr>
            <w:noProof/>
            <w:webHidden/>
          </w:rPr>
          <w:fldChar w:fldCharType="separate"/>
        </w:r>
        <w:r w:rsidR="00A30198">
          <w:rPr>
            <w:noProof/>
            <w:webHidden/>
          </w:rPr>
          <w:t>30</w:t>
        </w:r>
        <w:r>
          <w:rPr>
            <w:noProof/>
            <w:webHidden/>
          </w:rPr>
          <w:fldChar w:fldCharType="end"/>
        </w:r>
      </w:hyperlink>
    </w:p>
    <w:p w14:paraId="1A241D0E" w14:textId="2D52604A" w:rsidR="00866801" w:rsidRDefault="00866801">
      <w:pPr>
        <w:pStyle w:val="TOC3"/>
        <w:tabs>
          <w:tab w:val="right" w:leader="dot" w:pos="9736"/>
        </w:tabs>
        <w:rPr>
          <w:rFonts w:eastAsiaTheme="minorEastAsia"/>
          <w:noProof/>
          <w:kern w:val="2"/>
          <w:lang w:val="en-US"/>
          <w14:ligatures w14:val="standardContextual"/>
        </w:rPr>
      </w:pPr>
      <w:hyperlink w:anchor="_Toc161839148" w:history="1">
        <w:r w:rsidRPr="006107C1">
          <w:rPr>
            <w:rStyle w:val="Hyperlink"/>
            <w:b/>
            <w:bCs/>
            <w:i/>
            <w:iCs/>
            <w:noProof/>
          </w:rPr>
          <w:t>3.8.3   Indicatori suplimentari specifici Apelului de Proiecte (dacă este cazul)</w:t>
        </w:r>
        <w:r>
          <w:rPr>
            <w:noProof/>
            <w:webHidden/>
          </w:rPr>
          <w:tab/>
        </w:r>
        <w:r>
          <w:rPr>
            <w:noProof/>
            <w:webHidden/>
          </w:rPr>
          <w:fldChar w:fldCharType="begin"/>
        </w:r>
        <w:r>
          <w:rPr>
            <w:noProof/>
            <w:webHidden/>
          </w:rPr>
          <w:instrText xml:space="preserve"> PAGEREF _Toc161839148 \h </w:instrText>
        </w:r>
        <w:r>
          <w:rPr>
            <w:noProof/>
            <w:webHidden/>
          </w:rPr>
        </w:r>
        <w:r>
          <w:rPr>
            <w:noProof/>
            <w:webHidden/>
          </w:rPr>
          <w:fldChar w:fldCharType="separate"/>
        </w:r>
        <w:r w:rsidR="00A30198">
          <w:rPr>
            <w:noProof/>
            <w:webHidden/>
          </w:rPr>
          <w:t>31</w:t>
        </w:r>
        <w:r>
          <w:rPr>
            <w:noProof/>
            <w:webHidden/>
          </w:rPr>
          <w:fldChar w:fldCharType="end"/>
        </w:r>
      </w:hyperlink>
    </w:p>
    <w:p w14:paraId="767B5290" w14:textId="03A12212"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49" w:history="1">
        <w:r w:rsidRPr="006107C1">
          <w:rPr>
            <w:rStyle w:val="Hyperlink"/>
            <w:b/>
            <w:bCs/>
            <w:noProof/>
          </w:rPr>
          <w:t>3.9 Rezultatele așteptate</w:t>
        </w:r>
        <w:r>
          <w:rPr>
            <w:noProof/>
            <w:webHidden/>
          </w:rPr>
          <w:tab/>
        </w:r>
        <w:r>
          <w:rPr>
            <w:noProof/>
            <w:webHidden/>
          </w:rPr>
          <w:fldChar w:fldCharType="begin"/>
        </w:r>
        <w:r>
          <w:rPr>
            <w:noProof/>
            <w:webHidden/>
          </w:rPr>
          <w:instrText xml:space="preserve"> PAGEREF _Toc161839149 \h </w:instrText>
        </w:r>
        <w:r>
          <w:rPr>
            <w:noProof/>
            <w:webHidden/>
          </w:rPr>
        </w:r>
        <w:r>
          <w:rPr>
            <w:noProof/>
            <w:webHidden/>
          </w:rPr>
          <w:fldChar w:fldCharType="separate"/>
        </w:r>
        <w:r w:rsidR="00A30198">
          <w:rPr>
            <w:noProof/>
            <w:webHidden/>
          </w:rPr>
          <w:t>31</w:t>
        </w:r>
        <w:r>
          <w:rPr>
            <w:noProof/>
            <w:webHidden/>
          </w:rPr>
          <w:fldChar w:fldCharType="end"/>
        </w:r>
      </w:hyperlink>
    </w:p>
    <w:p w14:paraId="741B4C28" w14:textId="63BDE9C6"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50" w:history="1">
        <w:r w:rsidRPr="006107C1">
          <w:rPr>
            <w:rStyle w:val="Hyperlink"/>
            <w:b/>
            <w:bCs/>
            <w:noProof/>
          </w:rPr>
          <w:t>3.10 Operațiune de importanță strategică</w:t>
        </w:r>
        <w:r>
          <w:rPr>
            <w:noProof/>
            <w:webHidden/>
          </w:rPr>
          <w:tab/>
        </w:r>
        <w:r>
          <w:rPr>
            <w:noProof/>
            <w:webHidden/>
          </w:rPr>
          <w:fldChar w:fldCharType="begin"/>
        </w:r>
        <w:r>
          <w:rPr>
            <w:noProof/>
            <w:webHidden/>
          </w:rPr>
          <w:instrText xml:space="preserve"> PAGEREF _Toc161839150 \h </w:instrText>
        </w:r>
        <w:r>
          <w:rPr>
            <w:noProof/>
            <w:webHidden/>
          </w:rPr>
        </w:r>
        <w:r>
          <w:rPr>
            <w:noProof/>
            <w:webHidden/>
          </w:rPr>
          <w:fldChar w:fldCharType="separate"/>
        </w:r>
        <w:r w:rsidR="00A30198">
          <w:rPr>
            <w:noProof/>
            <w:webHidden/>
          </w:rPr>
          <w:t>31</w:t>
        </w:r>
        <w:r>
          <w:rPr>
            <w:noProof/>
            <w:webHidden/>
          </w:rPr>
          <w:fldChar w:fldCharType="end"/>
        </w:r>
      </w:hyperlink>
    </w:p>
    <w:p w14:paraId="56457F75" w14:textId="280DDBA0"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51" w:history="1">
        <w:r w:rsidRPr="006107C1">
          <w:rPr>
            <w:rStyle w:val="Hyperlink"/>
            <w:b/>
            <w:bCs/>
            <w:noProof/>
          </w:rPr>
          <w:t>3.11 Investiții teritoriale integrate</w:t>
        </w:r>
        <w:r>
          <w:rPr>
            <w:noProof/>
            <w:webHidden/>
          </w:rPr>
          <w:tab/>
        </w:r>
        <w:r>
          <w:rPr>
            <w:noProof/>
            <w:webHidden/>
          </w:rPr>
          <w:fldChar w:fldCharType="begin"/>
        </w:r>
        <w:r>
          <w:rPr>
            <w:noProof/>
            <w:webHidden/>
          </w:rPr>
          <w:instrText xml:space="preserve"> PAGEREF _Toc161839151 \h </w:instrText>
        </w:r>
        <w:r>
          <w:rPr>
            <w:noProof/>
            <w:webHidden/>
          </w:rPr>
        </w:r>
        <w:r>
          <w:rPr>
            <w:noProof/>
            <w:webHidden/>
          </w:rPr>
          <w:fldChar w:fldCharType="separate"/>
        </w:r>
        <w:r w:rsidR="00A30198">
          <w:rPr>
            <w:noProof/>
            <w:webHidden/>
          </w:rPr>
          <w:t>32</w:t>
        </w:r>
        <w:r>
          <w:rPr>
            <w:noProof/>
            <w:webHidden/>
          </w:rPr>
          <w:fldChar w:fldCharType="end"/>
        </w:r>
      </w:hyperlink>
    </w:p>
    <w:p w14:paraId="43379F1E" w14:textId="7DF0B7E1"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52" w:history="1">
        <w:r w:rsidRPr="006107C1">
          <w:rPr>
            <w:rStyle w:val="Hyperlink"/>
            <w:b/>
            <w:bCs/>
            <w:noProof/>
          </w:rPr>
          <w:t>3.12 Dezvoltare locală plasată sub responsabilitatea comunității</w:t>
        </w:r>
        <w:r>
          <w:rPr>
            <w:noProof/>
            <w:webHidden/>
          </w:rPr>
          <w:tab/>
        </w:r>
        <w:r>
          <w:rPr>
            <w:noProof/>
            <w:webHidden/>
          </w:rPr>
          <w:fldChar w:fldCharType="begin"/>
        </w:r>
        <w:r>
          <w:rPr>
            <w:noProof/>
            <w:webHidden/>
          </w:rPr>
          <w:instrText xml:space="preserve"> PAGEREF _Toc161839152 \h </w:instrText>
        </w:r>
        <w:r>
          <w:rPr>
            <w:noProof/>
            <w:webHidden/>
          </w:rPr>
        </w:r>
        <w:r>
          <w:rPr>
            <w:noProof/>
            <w:webHidden/>
          </w:rPr>
          <w:fldChar w:fldCharType="separate"/>
        </w:r>
        <w:r w:rsidR="00A30198">
          <w:rPr>
            <w:noProof/>
            <w:webHidden/>
          </w:rPr>
          <w:t>32</w:t>
        </w:r>
        <w:r>
          <w:rPr>
            <w:noProof/>
            <w:webHidden/>
          </w:rPr>
          <w:fldChar w:fldCharType="end"/>
        </w:r>
      </w:hyperlink>
    </w:p>
    <w:p w14:paraId="47E02627" w14:textId="0A3212F6"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53" w:history="1">
        <w:r w:rsidRPr="006107C1">
          <w:rPr>
            <w:rStyle w:val="Hyperlink"/>
            <w:b/>
            <w:bCs/>
            <w:noProof/>
          </w:rPr>
          <w:t>3.13 Reguli privind ajutorul de stat</w:t>
        </w:r>
        <w:r>
          <w:rPr>
            <w:noProof/>
            <w:webHidden/>
          </w:rPr>
          <w:tab/>
        </w:r>
        <w:r>
          <w:rPr>
            <w:noProof/>
            <w:webHidden/>
          </w:rPr>
          <w:fldChar w:fldCharType="begin"/>
        </w:r>
        <w:r>
          <w:rPr>
            <w:noProof/>
            <w:webHidden/>
          </w:rPr>
          <w:instrText xml:space="preserve"> PAGEREF _Toc161839153 \h </w:instrText>
        </w:r>
        <w:r>
          <w:rPr>
            <w:noProof/>
            <w:webHidden/>
          </w:rPr>
        </w:r>
        <w:r>
          <w:rPr>
            <w:noProof/>
            <w:webHidden/>
          </w:rPr>
          <w:fldChar w:fldCharType="separate"/>
        </w:r>
        <w:r w:rsidR="00A30198">
          <w:rPr>
            <w:noProof/>
            <w:webHidden/>
          </w:rPr>
          <w:t>32</w:t>
        </w:r>
        <w:r>
          <w:rPr>
            <w:noProof/>
            <w:webHidden/>
          </w:rPr>
          <w:fldChar w:fldCharType="end"/>
        </w:r>
      </w:hyperlink>
    </w:p>
    <w:p w14:paraId="7D24815A" w14:textId="404229F5"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54" w:history="1">
        <w:r w:rsidRPr="006107C1">
          <w:rPr>
            <w:rStyle w:val="Hyperlink"/>
            <w:b/>
            <w:bCs/>
            <w:noProof/>
          </w:rPr>
          <w:t>3.14 Reguli privind instrumentele financiare</w:t>
        </w:r>
        <w:r>
          <w:rPr>
            <w:noProof/>
            <w:webHidden/>
          </w:rPr>
          <w:tab/>
        </w:r>
        <w:r>
          <w:rPr>
            <w:noProof/>
            <w:webHidden/>
          </w:rPr>
          <w:fldChar w:fldCharType="begin"/>
        </w:r>
        <w:r>
          <w:rPr>
            <w:noProof/>
            <w:webHidden/>
          </w:rPr>
          <w:instrText xml:space="preserve"> PAGEREF _Toc161839154 \h </w:instrText>
        </w:r>
        <w:r>
          <w:rPr>
            <w:noProof/>
            <w:webHidden/>
          </w:rPr>
        </w:r>
        <w:r>
          <w:rPr>
            <w:noProof/>
            <w:webHidden/>
          </w:rPr>
          <w:fldChar w:fldCharType="separate"/>
        </w:r>
        <w:r w:rsidR="00A30198">
          <w:rPr>
            <w:noProof/>
            <w:webHidden/>
          </w:rPr>
          <w:t>32</w:t>
        </w:r>
        <w:r>
          <w:rPr>
            <w:noProof/>
            <w:webHidden/>
          </w:rPr>
          <w:fldChar w:fldCharType="end"/>
        </w:r>
      </w:hyperlink>
    </w:p>
    <w:p w14:paraId="7C835C11" w14:textId="3A3317BD"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55" w:history="1">
        <w:r w:rsidRPr="006107C1">
          <w:rPr>
            <w:rStyle w:val="Hyperlink"/>
            <w:b/>
            <w:bCs/>
            <w:noProof/>
          </w:rPr>
          <w:t>3.15 Acțiuni interregionale, transfrontaliere și transnaționale</w:t>
        </w:r>
        <w:r>
          <w:rPr>
            <w:noProof/>
            <w:webHidden/>
          </w:rPr>
          <w:tab/>
        </w:r>
        <w:r>
          <w:rPr>
            <w:noProof/>
            <w:webHidden/>
          </w:rPr>
          <w:fldChar w:fldCharType="begin"/>
        </w:r>
        <w:r>
          <w:rPr>
            <w:noProof/>
            <w:webHidden/>
          </w:rPr>
          <w:instrText xml:space="preserve"> PAGEREF _Toc161839155 \h </w:instrText>
        </w:r>
        <w:r>
          <w:rPr>
            <w:noProof/>
            <w:webHidden/>
          </w:rPr>
        </w:r>
        <w:r>
          <w:rPr>
            <w:noProof/>
            <w:webHidden/>
          </w:rPr>
          <w:fldChar w:fldCharType="separate"/>
        </w:r>
        <w:r w:rsidR="00A30198">
          <w:rPr>
            <w:noProof/>
            <w:webHidden/>
          </w:rPr>
          <w:t>32</w:t>
        </w:r>
        <w:r>
          <w:rPr>
            <w:noProof/>
            <w:webHidden/>
          </w:rPr>
          <w:fldChar w:fldCharType="end"/>
        </w:r>
      </w:hyperlink>
    </w:p>
    <w:p w14:paraId="566FFA7A" w14:textId="25A44E7B"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56" w:history="1">
        <w:r w:rsidRPr="006107C1">
          <w:rPr>
            <w:rStyle w:val="Hyperlink"/>
            <w:b/>
            <w:bCs/>
            <w:noProof/>
          </w:rPr>
          <w:t>3.16 Principii orizontale</w:t>
        </w:r>
        <w:r>
          <w:rPr>
            <w:noProof/>
            <w:webHidden/>
          </w:rPr>
          <w:tab/>
        </w:r>
        <w:r>
          <w:rPr>
            <w:noProof/>
            <w:webHidden/>
          </w:rPr>
          <w:fldChar w:fldCharType="begin"/>
        </w:r>
        <w:r>
          <w:rPr>
            <w:noProof/>
            <w:webHidden/>
          </w:rPr>
          <w:instrText xml:space="preserve"> PAGEREF _Toc161839156 \h </w:instrText>
        </w:r>
        <w:r>
          <w:rPr>
            <w:noProof/>
            <w:webHidden/>
          </w:rPr>
        </w:r>
        <w:r>
          <w:rPr>
            <w:noProof/>
            <w:webHidden/>
          </w:rPr>
          <w:fldChar w:fldCharType="separate"/>
        </w:r>
        <w:r w:rsidR="00A30198">
          <w:rPr>
            <w:noProof/>
            <w:webHidden/>
          </w:rPr>
          <w:t>33</w:t>
        </w:r>
        <w:r>
          <w:rPr>
            <w:noProof/>
            <w:webHidden/>
          </w:rPr>
          <w:fldChar w:fldCharType="end"/>
        </w:r>
      </w:hyperlink>
    </w:p>
    <w:p w14:paraId="20E8EF5E" w14:textId="23D459BF"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57" w:history="1">
        <w:r w:rsidRPr="006107C1">
          <w:rPr>
            <w:rStyle w:val="Hyperlink"/>
            <w:b/>
            <w:bCs/>
            <w:noProof/>
          </w:rPr>
          <w:t>3.17 Aspecte de mediu (inclusiv aplicarea Directivei 2011/92/UE a Parlamentului</w:t>
        </w:r>
        <w:r w:rsidRPr="006107C1">
          <w:rPr>
            <w:rStyle w:val="Hyperlink"/>
            <w:noProof/>
          </w:rPr>
          <w:t xml:space="preserve"> </w:t>
        </w:r>
        <w:r w:rsidRPr="006107C1">
          <w:rPr>
            <w:rStyle w:val="Hyperlink"/>
            <w:b/>
            <w:bCs/>
            <w:noProof/>
          </w:rPr>
          <w:t>European și a Consiliului). Aplicarea principiului  DNSH. Imunizarea la schimbările climatice</w:t>
        </w:r>
        <w:r>
          <w:rPr>
            <w:noProof/>
            <w:webHidden/>
          </w:rPr>
          <w:tab/>
        </w:r>
        <w:r>
          <w:rPr>
            <w:noProof/>
            <w:webHidden/>
          </w:rPr>
          <w:fldChar w:fldCharType="begin"/>
        </w:r>
        <w:r>
          <w:rPr>
            <w:noProof/>
            <w:webHidden/>
          </w:rPr>
          <w:instrText xml:space="preserve"> PAGEREF _Toc161839157 \h </w:instrText>
        </w:r>
        <w:r>
          <w:rPr>
            <w:noProof/>
            <w:webHidden/>
          </w:rPr>
        </w:r>
        <w:r>
          <w:rPr>
            <w:noProof/>
            <w:webHidden/>
          </w:rPr>
          <w:fldChar w:fldCharType="separate"/>
        </w:r>
        <w:r w:rsidR="00A30198">
          <w:rPr>
            <w:noProof/>
            <w:webHidden/>
          </w:rPr>
          <w:t>33</w:t>
        </w:r>
        <w:r>
          <w:rPr>
            <w:noProof/>
            <w:webHidden/>
          </w:rPr>
          <w:fldChar w:fldCharType="end"/>
        </w:r>
      </w:hyperlink>
    </w:p>
    <w:p w14:paraId="2333A2D8" w14:textId="6DC80D0B"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58" w:history="1">
        <w:r w:rsidRPr="006107C1">
          <w:rPr>
            <w:rStyle w:val="Hyperlink"/>
            <w:b/>
            <w:bCs/>
            <w:noProof/>
          </w:rPr>
          <w:t>3.18 Caracterul durabil al proiectului</w:t>
        </w:r>
        <w:r>
          <w:rPr>
            <w:noProof/>
            <w:webHidden/>
          </w:rPr>
          <w:tab/>
        </w:r>
        <w:r>
          <w:rPr>
            <w:noProof/>
            <w:webHidden/>
          </w:rPr>
          <w:fldChar w:fldCharType="begin"/>
        </w:r>
        <w:r>
          <w:rPr>
            <w:noProof/>
            <w:webHidden/>
          </w:rPr>
          <w:instrText xml:space="preserve"> PAGEREF _Toc161839158 \h </w:instrText>
        </w:r>
        <w:r>
          <w:rPr>
            <w:noProof/>
            <w:webHidden/>
          </w:rPr>
        </w:r>
        <w:r>
          <w:rPr>
            <w:noProof/>
            <w:webHidden/>
          </w:rPr>
          <w:fldChar w:fldCharType="separate"/>
        </w:r>
        <w:r w:rsidR="00A30198">
          <w:rPr>
            <w:noProof/>
            <w:webHidden/>
          </w:rPr>
          <w:t>35</w:t>
        </w:r>
        <w:r>
          <w:rPr>
            <w:noProof/>
            <w:webHidden/>
          </w:rPr>
          <w:fldChar w:fldCharType="end"/>
        </w:r>
      </w:hyperlink>
    </w:p>
    <w:p w14:paraId="0EFB0D11" w14:textId="31DE62E6"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59" w:history="1">
        <w:r w:rsidRPr="006107C1">
          <w:rPr>
            <w:rStyle w:val="Hyperlink"/>
            <w:b/>
            <w:bCs/>
            <w:noProof/>
          </w:rPr>
          <w:t>3.19 Acțiuni menite să garanteze egalitatea de șanse, de gen, incluziunea și</w:t>
        </w:r>
        <w:r w:rsidRPr="006107C1">
          <w:rPr>
            <w:rStyle w:val="Hyperlink"/>
            <w:noProof/>
          </w:rPr>
          <w:t xml:space="preserve"> </w:t>
        </w:r>
        <w:r w:rsidRPr="006107C1">
          <w:rPr>
            <w:rStyle w:val="Hyperlink"/>
            <w:b/>
            <w:bCs/>
            <w:noProof/>
          </w:rPr>
          <w:t>nediscriminarea</w:t>
        </w:r>
        <w:r>
          <w:rPr>
            <w:noProof/>
            <w:webHidden/>
          </w:rPr>
          <w:tab/>
        </w:r>
        <w:r>
          <w:rPr>
            <w:noProof/>
            <w:webHidden/>
          </w:rPr>
          <w:fldChar w:fldCharType="begin"/>
        </w:r>
        <w:r>
          <w:rPr>
            <w:noProof/>
            <w:webHidden/>
          </w:rPr>
          <w:instrText xml:space="preserve"> PAGEREF _Toc161839159 \h </w:instrText>
        </w:r>
        <w:r>
          <w:rPr>
            <w:noProof/>
            <w:webHidden/>
          </w:rPr>
        </w:r>
        <w:r>
          <w:rPr>
            <w:noProof/>
            <w:webHidden/>
          </w:rPr>
          <w:fldChar w:fldCharType="separate"/>
        </w:r>
        <w:r w:rsidR="00A30198">
          <w:rPr>
            <w:noProof/>
            <w:webHidden/>
          </w:rPr>
          <w:t>36</w:t>
        </w:r>
        <w:r>
          <w:rPr>
            <w:noProof/>
            <w:webHidden/>
          </w:rPr>
          <w:fldChar w:fldCharType="end"/>
        </w:r>
      </w:hyperlink>
    </w:p>
    <w:p w14:paraId="5030FB6C" w14:textId="75897063"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60" w:history="1">
        <w:r w:rsidRPr="006107C1">
          <w:rPr>
            <w:rStyle w:val="Hyperlink"/>
            <w:b/>
            <w:bCs/>
            <w:noProof/>
          </w:rPr>
          <w:t>3.20 Teme secundare</w:t>
        </w:r>
        <w:r>
          <w:rPr>
            <w:noProof/>
            <w:webHidden/>
          </w:rPr>
          <w:tab/>
        </w:r>
        <w:r>
          <w:rPr>
            <w:noProof/>
            <w:webHidden/>
          </w:rPr>
          <w:fldChar w:fldCharType="begin"/>
        </w:r>
        <w:r>
          <w:rPr>
            <w:noProof/>
            <w:webHidden/>
          </w:rPr>
          <w:instrText xml:space="preserve"> PAGEREF _Toc161839160 \h </w:instrText>
        </w:r>
        <w:r>
          <w:rPr>
            <w:noProof/>
            <w:webHidden/>
          </w:rPr>
        </w:r>
        <w:r>
          <w:rPr>
            <w:noProof/>
            <w:webHidden/>
          </w:rPr>
          <w:fldChar w:fldCharType="separate"/>
        </w:r>
        <w:r w:rsidR="00A30198">
          <w:rPr>
            <w:noProof/>
            <w:webHidden/>
          </w:rPr>
          <w:t>37</w:t>
        </w:r>
        <w:r>
          <w:rPr>
            <w:noProof/>
            <w:webHidden/>
          </w:rPr>
          <w:fldChar w:fldCharType="end"/>
        </w:r>
      </w:hyperlink>
    </w:p>
    <w:p w14:paraId="022A4B8F" w14:textId="63C6F13C"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61" w:history="1">
        <w:r w:rsidRPr="006107C1">
          <w:rPr>
            <w:rStyle w:val="Hyperlink"/>
            <w:b/>
            <w:bCs/>
            <w:noProof/>
          </w:rPr>
          <w:t>3.21 Informarea și vizibilitatea sprijinului din fonduri</w:t>
        </w:r>
        <w:r>
          <w:rPr>
            <w:noProof/>
            <w:webHidden/>
          </w:rPr>
          <w:tab/>
        </w:r>
        <w:r>
          <w:rPr>
            <w:noProof/>
            <w:webHidden/>
          </w:rPr>
          <w:fldChar w:fldCharType="begin"/>
        </w:r>
        <w:r>
          <w:rPr>
            <w:noProof/>
            <w:webHidden/>
          </w:rPr>
          <w:instrText xml:space="preserve"> PAGEREF _Toc161839161 \h </w:instrText>
        </w:r>
        <w:r>
          <w:rPr>
            <w:noProof/>
            <w:webHidden/>
          </w:rPr>
        </w:r>
        <w:r>
          <w:rPr>
            <w:noProof/>
            <w:webHidden/>
          </w:rPr>
          <w:fldChar w:fldCharType="separate"/>
        </w:r>
        <w:r w:rsidR="00A30198">
          <w:rPr>
            <w:noProof/>
            <w:webHidden/>
          </w:rPr>
          <w:t>37</w:t>
        </w:r>
        <w:r>
          <w:rPr>
            <w:noProof/>
            <w:webHidden/>
          </w:rPr>
          <w:fldChar w:fldCharType="end"/>
        </w:r>
      </w:hyperlink>
    </w:p>
    <w:p w14:paraId="2BA160F3" w14:textId="391E105C" w:rsidR="00866801" w:rsidRDefault="00866801" w:rsidP="00866801">
      <w:pPr>
        <w:pStyle w:val="TOC1"/>
        <w:rPr>
          <w:rFonts w:eastAsiaTheme="minorEastAsia" w:cstheme="minorBidi"/>
          <w:noProof/>
          <w:kern w:val="2"/>
          <w:sz w:val="22"/>
          <w:szCs w:val="22"/>
          <w:lang w:val="en-US"/>
          <w14:ligatures w14:val="standardContextual"/>
        </w:rPr>
      </w:pPr>
      <w:hyperlink w:anchor="_Toc161839162" w:history="1">
        <w:r w:rsidRPr="006107C1">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_Toc161839162 \h </w:instrText>
        </w:r>
        <w:r>
          <w:rPr>
            <w:noProof/>
            <w:webHidden/>
          </w:rPr>
        </w:r>
        <w:r>
          <w:rPr>
            <w:noProof/>
            <w:webHidden/>
          </w:rPr>
          <w:fldChar w:fldCharType="separate"/>
        </w:r>
        <w:r w:rsidR="00A30198">
          <w:rPr>
            <w:noProof/>
            <w:webHidden/>
          </w:rPr>
          <w:t>38</w:t>
        </w:r>
        <w:r>
          <w:rPr>
            <w:noProof/>
            <w:webHidden/>
          </w:rPr>
          <w:fldChar w:fldCharType="end"/>
        </w:r>
      </w:hyperlink>
    </w:p>
    <w:p w14:paraId="6911265D" w14:textId="5E6430EC"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63" w:history="1">
        <w:r w:rsidRPr="006107C1">
          <w:rPr>
            <w:rStyle w:val="Hyperlink"/>
            <w:b/>
            <w:bCs/>
            <w:noProof/>
          </w:rPr>
          <w:t>4.1 Data deschiderii apelului de proiecte</w:t>
        </w:r>
        <w:r>
          <w:rPr>
            <w:noProof/>
            <w:webHidden/>
          </w:rPr>
          <w:tab/>
        </w:r>
        <w:r>
          <w:rPr>
            <w:noProof/>
            <w:webHidden/>
          </w:rPr>
          <w:fldChar w:fldCharType="begin"/>
        </w:r>
        <w:r>
          <w:rPr>
            <w:noProof/>
            <w:webHidden/>
          </w:rPr>
          <w:instrText xml:space="preserve"> PAGEREF _Toc161839163 \h </w:instrText>
        </w:r>
        <w:r>
          <w:rPr>
            <w:noProof/>
            <w:webHidden/>
          </w:rPr>
        </w:r>
        <w:r>
          <w:rPr>
            <w:noProof/>
            <w:webHidden/>
          </w:rPr>
          <w:fldChar w:fldCharType="separate"/>
        </w:r>
        <w:r w:rsidR="00A30198">
          <w:rPr>
            <w:noProof/>
            <w:webHidden/>
          </w:rPr>
          <w:t>38</w:t>
        </w:r>
        <w:r>
          <w:rPr>
            <w:noProof/>
            <w:webHidden/>
          </w:rPr>
          <w:fldChar w:fldCharType="end"/>
        </w:r>
      </w:hyperlink>
    </w:p>
    <w:p w14:paraId="51F9B7B1" w14:textId="089F9BEE"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64" w:history="1">
        <w:r w:rsidRPr="006107C1">
          <w:rPr>
            <w:rStyle w:val="Hyperlink"/>
            <w:b/>
            <w:bCs/>
            <w:noProof/>
          </w:rPr>
          <w:t>4.2 Perioada de pregătire a proiectelor</w:t>
        </w:r>
        <w:r>
          <w:rPr>
            <w:noProof/>
            <w:webHidden/>
          </w:rPr>
          <w:tab/>
        </w:r>
        <w:r>
          <w:rPr>
            <w:noProof/>
            <w:webHidden/>
          </w:rPr>
          <w:fldChar w:fldCharType="begin"/>
        </w:r>
        <w:r>
          <w:rPr>
            <w:noProof/>
            <w:webHidden/>
          </w:rPr>
          <w:instrText xml:space="preserve"> PAGEREF _Toc161839164 \h </w:instrText>
        </w:r>
        <w:r>
          <w:rPr>
            <w:noProof/>
            <w:webHidden/>
          </w:rPr>
        </w:r>
        <w:r>
          <w:rPr>
            <w:noProof/>
            <w:webHidden/>
          </w:rPr>
          <w:fldChar w:fldCharType="separate"/>
        </w:r>
        <w:r w:rsidR="00A30198">
          <w:rPr>
            <w:noProof/>
            <w:webHidden/>
          </w:rPr>
          <w:t>38</w:t>
        </w:r>
        <w:r>
          <w:rPr>
            <w:noProof/>
            <w:webHidden/>
          </w:rPr>
          <w:fldChar w:fldCharType="end"/>
        </w:r>
      </w:hyperlink>
    </w:p>
    <w:p w14:paraId="7408EF71" w14:textId="6A95163E"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65" w:history="1">
        <w:r w:rsidRPr="006107C1">
          <w:rPr>
            <w:rStyle w:val="Hyperlink"/>
            <w:b/>
            <w:bCs/>
            <w:noProof/>
          </w:rPr>
          <w:t>4.3 Perioada de depunere a proiectelor</w:t>
        </w:r>
        <w:r>
          <w:rPr>
            <w:noProof/>
            <w:webHidden/>
          </w:rPr>
          <w:tab/>
        </w:r>
        <w:r>
          <w:rPr>
            <w:noProof/>
            <w:webHidden/>
          </w:rPr>
          <w:fldChar w:fldCharType="begin"/>
        </w:r>
        <w:r>
          <w:rPr>
            <w:noProof/>
            <w:webHidden/>
          </w:rPr>
          <w:instrText xml:space="preserve"> PAGEREF _Toc161839165 \h </w:instrText>
        </w:r>
        <w:r>
          <w:rPr>
            <w:noProof/>
            <w:webHidden/>
          </w:rPr>
        </w:r>
        <w:r>
          <w:rPr>
            <w:noProof/>
            <w:webHidden/>
          </w:rPr>
          <w:fldChar w:fldCharType="separate"/>
        </w:r>
        <w:r w:rsidR="00A30198">
          <w:rPr>
            <w:noProof/>
            <w:webHidden/>
          </w:rPr>
          <w:t>38</w:t>
        </w:r>
        <w:r>
          <w:rPr>
            <w:noProof/>
            <w:webHidden/>
          </w:rPr>
          <w:fldChar w:fldCharType="end"/>
        </w:r>
      </w:hyperlink>
    </w:p>
    <w:p w14:paraId="15D6C2B5" w14:textId="6AAF6312" w:rsidR="00866801" w:rsidRDefault="00866801">
      <w:pPr>
        <w:pStyle w:val="TOC3"/>
        <w:tabs>
          <w:tab w:val="right" w:leader="dot" w:pos="9736"/>
        </w:tabs>
        <w:rPr>
          <w:rFonts w:eastAsiaTheme="minorEastAsia"/>
          <w:noProof/>
          <w:kern w:val="2"/>
          <w:lang w:val="en-US"/>
          <w14:ligatures w14:val="standardContextual"/>
        </w:rPr>
      </w:pPr>
      <w:hyperlink w:anchor="_Toc161839166" w:history="1">
        <w:r w:rsidRPr="006107C1">
          <w:rPr>
            <w:rStyle w:val="Hyperlink"/>
            <w:b/>
            <w:bCs/>
            <w:i/>
            <w:iCs/>
            <w:noProof/>
          </w:rPr>
          <w:t>4.3.1 Data și ora pentru începerea depunerii de proiecte</w:t>
        </w:r>
        <w:r>
          <w:rPr>
            <w:noProof/>
            <w:webHidden/>
          </w:rPr>
          <w:tab/>
        </w:r>
        <w:r>
          <w:rPr>
            <w:noProof/>
            <w:webHidden/>
          </w:rPr>
          <w:fldChar w:fldCharType="begin"/>
        </w:r>
        <w:r>
          <w:rPr>
            <w:noProof/>
            <w:webHidden/>
          </w:rPr>
          <w:instrText xml:space="preserve"> PAGEREF _Toc161839166 \h </w:instrText>
        </w:r>
        <w:r>
          <w:rPr>
            <w:noProof/>
            <w:webHidden/>
          </w:rPr>
        </w:r>
        <w:r>
          <w:rPr>
            <w:noProof/>
            <w:webHidden/>
          </w:rPr>
          <w:fldChar w:fldCharType="separate"/>
        </w:r>
        <w:r w:rsidR="00A30198">
          <w:rPr>
            <w:noProof/>
            <w:webHidden/>
          </w:rPr>
          <w:t>38</w:t>
        </w:r>
        <w:r>
          <w:rPr>
            <w:noProof/>
            <w:webHidden/>
          </w:rPr>
          <w:fldChar w:fldCharType="end"/>
        </w:r>
      </w:hyperlink>
    </w:p>
    <w:p w14:paraId="6AF84895" w14:textId="5C3AE790" w:rsidR="00866801" w:rsidRDefault="00866801">
      <w:pPr>
        <w:pStyle w:val="TOC3"/>
        <w:tabs>
          <w:tab w:val="right" w:leader="dot" w:pos="9736"/>
        </w:tabs>
        <w:rPr>
          <w:rFonts w:eastAsiaTheme="minorEastAsia"/>
          <w:noProof/>
          <w:kern w:val="2"/>
          <w:lang w:val="en-US"/>
          <w14:ligatures w14:val="standardContextual"/>
        </w:rPr>
      </w:pPr>
      <w:hyperlink w:anchor="_Toc161839167" w:history="1">
        <w:r w:rsidRPr="006107C1">
          <w:rPr>
            <w:rStyle w:val="Hyperlink"/>
            <w:b/>
            <w:bCs/>
            <w:i/>
            <w:iCs/>
            <w:noProof/>
          </w:rPr>
          <w:t>4.3.2 Data și ora închiderii apelului de proiecte</w:t>
        </w:r>
        <w:r>
          <w:rPr>
            <w:noProof/>
            <w:webHidden/>
          </w:rPr>
          <w:tab/>
        </w:r>
        <w:r>
          <w:rPr>
            <w:noProof/>
            <w:webHidden/>
          </w:rPr>
          <w:fldChar w:fldCharType="begin"/>
        </w:r>
        <w:r>
          <w:rPr>
            <w:noProof/>
            <w:webHidden/>
          </w:rPr>
          <w:instrText xml:space="preserve"> PAGEREF _Toc161839167 \h </w:instrText>
        </w:r>
        <w:r>
          <w:rPr>
            <w:noProof/>
            <w:webHidden/>
          </w:rPr>
        </w:r>
        <w:r>
          <w:rPr>
            <w:noProof/>
            <w:webHidden/>
          </w:rPr>
          <w:fldChar w:fldCharType="separate"/>
        </w:r>
        <w:r w:rsidR="00A30198">
          <w:rPr>
            <w:noProof/>
            <w:webHidden/>
          </w:rPr>
          <w:t>38</w:t>
        </w:r>
        <w:r>
          <w:rPr>
            <w:noProof/>
            <w:webHidden/>
          </w:rPr>
          <w:fldChar w:fldCharType="end"/>
        </w:r>
      </w:hyperlink>
    </w:p>
    <w:p w14:paraId="52056A1F" w14:textId="54F7A4B7"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68" w:history="1">
        <w:r w:rsidRPr="006107C1">
          <w:rPr>
            <w:rStyle w:val="Hyperlink"/>
            <w:b/>
            <w:bCs/>
            <w:noProof/>
          </w:rPr>
          <w:t>4.4 Modalitatea de depunere a proiectelor</w:t>
        </w:r>
        <w:r>
          <w:rPr>
            <w:noProof/>
            <w:webHidden/>
          </w:rPr>
          <w:tab/>
        </w:r>
        <w:r>
          <w:rPr>
            <w:noProof/>
            <w:webHidden/>
          </w:rPr>
          <w:fldChar w:fldCharType="begin"/>
        </w:r>
        <w:r>
          <w:rPr>
            <w:noProof/>
            <w:webHidden/>
          </w:rPr>
          <w:instrText xml:space="preserve"> PAGEREF _Toc161839168 \h </w:instrText>
        </w:r>
        <w:r>
          <w:rPr>
            <w:noProof/>
            <w:webHidden/>
          </w:rPr>
        </w:r>
        <w:r>
          <w:rPr>
            <w:noProof/>
            <w:webHidden/>
          </w:rPr>
          <w:fldChar w:fldCharType="separate"/>
        </w:r>
        <w:r w:rsidR="00A30198">
          <w:rPr>
            <w:noProof/>
            <w:webHidden/>
          </w:rPr>
          <w:t>38</w:t>
        </w:r>
        <w:r>
          <w:rPr>
            <w:noProof/>
            <w:webHidden/>
          </w:rPr>
          <w:fldChar w:fldCharType="end"/>
        </w:r>
      </w:hyperlink>
    </w:p>
    <w:p w14:paraId="34C519FA" w14:textId="5B4BBA52" w:rsidR="00866801" w:rsidRDefault="00866801" w:rsidP="00866801">
      <w:pPr>
        <w:pStyle w:val="TOC1"/>
        <w:rPr>
          <w:rFonts w:eastAsiaTheme="minorEastAsia" w:cstheme="minorBidi"/>
          <w:noProof/>
          <w:kern w:val="2"/>
          <w:sz w:val="22"/>
          <w:szCs w:val="22"/>
          <w:lang w:val="en-US"/>
          <w14:ligatures w14:val="standardContextual"/>
        </w:rPr>
      </w:pPr>
      <w:hyperlink w:anchor="_Toc161839169" w:history="1">
        <w:r w:rsidRPr="006107C1">
          <w:rPr>
            <w:rStyle w:val="Hyperlink"/>
            <w:noProof/>
          </w:rPr>
          <w:t>5.  CONDIȚII DE  ELIGIBILITATE</w:t>
        </w:r>
        <w:r>
          <w:rPr>
            <w:noProof/>
            <w:webHidden/>
          </w:rPr>
          <w:tab/>
        </w:r>
        <w:r>
          <w:rPr>
            <w:noProof/>
            <w:webHidden/>
          </w:rPr>
          <w:fldChar w:fldCharType="begin"/>
        </w:r>
        <w:r>
          <w:rPr>
            <w:noProof/>
            <w:webHidden/>
          </w:rPr>
          <w:instrText xml:space="preserve"> PAGEREF _Toc161839169 \h </w:instrText>
        </w:r>
        <w:r>
          <w:rPr>
            <w:noProof/>
            <w:webHidden/>
          </w:rPr>
        </w:r>
        <w:r>
          <w:rPr>
            <w:noProof/>
            <w:webHidden/>
          </w:rPr>
          <w:fldChar w:fldCharType="separate"/>
        </w:r>
        <w:r w:rsidR="00A30198">
          <w:rPr>
            <w:noProof/>
            <w:webHidden/>
          </w:rPr>
          <w:t>39</w:t>
        </w:r>
        <w:r>
          <w:rPr>
            <w:noProof/>
            <w:webHidden/>
          </w:rPr>
          <w:fldChar w:fldCharType="end"/>
        </w:r>
      </w:hyperlink>
    </w:p>
    <w:p w14:paraId="0882692F" w14:textId="0BC3ED37"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70" w:history="1">
        <w:r w:rsidRPr="006107C1">
          <w:rPr>
            <w:rStyle w:val="Hyperlink"/>
            <w:b/>
            <w:bCs/>
            <w:noProof/>
          </w:rPr>
          <w:t>5.1 Eligibilitatea solicitanților și partenerilor</w:t>
        </w:r>
        <w:r>
          <w:rPr>
            <w:noProof/>
            <w:webHidden/>
          </w:rPr>
          <w:tab/>
        </w:r>
        <w:r>
          <w:rPr>
            <w:noProof/>
            <w:webHidden/>
          </w:rPr>
          <w:fldChar w:fldCharType="begin"/>
        </w:r>
        <w:r>
          <w:rPr>
            <w:noProof/>
            <w:webHidden/>
          </w:rPr>
          <w:instrText xml:space="preserve"> PAGEREF _Toc161839170 \h </w:instrText>
        </w:r>
        <w:r>
          <w:rPr>
            <w:noProof/>
            <w:webHidden/>
          </w:rPr>
        </w:r>
        <w:r>
          <w:rPr>
            <w:noProof/>
            <w:webHidden/>
          </w:rPr>
          <w:fldChar w:fldCharType="separate"/>
        </w:r>
        <w:r w:rsidR="00A30198">
          <w:rPr>
            <w:noProof/>
            <w:webHidden/>
          </w:rPr>
          <w:t>39</w:t>
        </w:r>
        <w:r>
          <w:rPr>
            <w:noProof/>
            <w:webHidden/>
          </w:rPr>
          <w:fldChar w:fldCharType="end"/>
        </w:r>
      </w:hyperlink>
    </w:p>
    <w:p w14:paraId="0E09EFFE" w14:textId="43931011" w:rsidR="00866801" w:rsidRDefault="00866801">
      <w:pPr>
        <w:pStyle w:val="TOC3"/>
        <w:tabs>
          <w:tab w:val="right" w:leader="dot" w:pos="9736"/>
        </w:tabs>
        <w:rPr>
          <w:rFonts w:eastAsiaTheme="minorEastAsia"/>
          <w:noProof/>
          <w:kern w:val="2"/>
          <w:lang w:val="en-US"/>
          <w14:ligatures w14:val="standardContextual"/>
        </w:rPr>
      </w:pPr>
      <w:hyperlink w:anchor="_Toc161839171" w:history="1">
        <w:r w:rsidRPr="006107C1">
          <w:rPr>
            <w:rStyle w:val="Hyperlink"/>
            <w:b/>
            <w:bCs/>
            <w:i/>
            <w:iCs/>
            <w:noProof/>
          </w:rPr>
          <w:t>5.1.1 Cerințe privind elibigilitatea solicitanților și partenerilor</w:t>
        </w:r>
        <w:r>
          <w:rPr>
            <w:noProof/>
            <w:webHidden/>
          </w:rPr>
          <w:tab/>
        </w:r>
        <w:r>
          <w:rPr>
            <w:noProof/>
            <w:webHidden/>
          </w:rPr>
          <w:fldChar w:fldCharType="begin"/>
        </w:r>
        <w:r>
          <w:rPr>
            <w:noProof/>
            <w:webHidden/>
          </w:rPr>
          <w:instrText xml:space="preserve"> PAGEREF _Toc161839171 \h </w:instrText>
        </w:r>
        <w:r>
          <w:rPr>
            <w:noProof/>
            <w:webHidden/>
          </w:rPr>
        </w:r>
        <w:r>
          <w:rPr>
            <w:noProof/>
            <w:webHidden/>
          </w:rPr>
          <w:fldChar w:fldCharType="separate"/>
        </w:r>
        <w:r w:rsidR="00A30198">
          <w:rPr>
            <w:noProof/>
            <w:webHidden/>
          </w:rPr>
          <w:t>39</w:t>
        </w:r>
        <w:r>
          <w:rPr>
            <w:noProof/>
            <w:webHidden/>
          </w:rPr>
          <w:fldChar w:fldCharType="end"/>
        </w:r>
      </w:hyperlink>
    </w:p>
    <w:p w14:paraId="2E48946E" w14:textId="48C957DE" w:rsidR="00866801" w:rsidRDefault="00866801">
      <w:pPr>
        <w:pStyle w:val="TOC3"/>
        <w:tabs>
          <w:tab w:val="right" w:leader="dot" w:pos="9736"/>
        </w:tabs>
        <w:rPr>
          <w:rFonts w:eastAsiaTheme="minorEastAsia"/>
          <w:noProof/>
          <w:kern w:val="2"/>
          <w:lang w:val="en-US"/>
          <w14:ligatures w14:val="standardContextual"/>
        </w:rPr>
      </w:pPr>
      <w:hyperlink w:anchor="_Toc161839172" w:history="1">
        <w:r w:rsidRPr="006107C1">
          <w:rPr>
            <w:rStyle w:val="Hyperlink"/>
            <w:b/>
            <w:bCs/>
            <w:i/>
            <w:iCs/>
            <w:noProof/>
          </w:rPr>
          <w:t>5.1.2 Categorii de solicitanți eligibili</w:t>
        </w:r>
        <w:r>
          <w:rPr>
            <w:noProof/>
            <w:webHidden/>
          </w:rPr>
          <w:tab/>
        </w:r>
        <w:r>
          <w:rPr>
            <w:noProof/>
            <w:webHidden/>
          </w:rPr>
          <w:fldChar w:fldCharType="begin"/>
        </w:r>
        <w:r>
          <w:rPr>
            <w:noProof/>
            <w:webHidden/>
          </w:rPr>
          <w:instrText xml:space="preserve"> PAGEREF _Toc161839172 \h </w:instrText>
        </w:r>
        <w:r>
          <w:rPr>
            <w:noProof/>
            <w:webHidden/>
          </w:rPr>
        </w:r>
        <w:r>
          <w:rPr>
            <w:noProof/>
            <w:webHidden/>
          </w:rPr>
          <w:fldChar w:fldCharType="separate"/>
        </w:r>
        <w:r w:rsidR="00A30198">
          <w:rPr>
            <w:noProof/>
            <w:webHidden/>
          </w:rPr>
          <w:t>44</w:t>
        </w:r>
        <w:r>
          <w:rPr>
            <w:noProof/>
            <w:webHidden/>
          </w:rPr>
          <w:fldChar w:fldCharType="end"/>
        </w:r>
      </w:hyperlink>
    </w:p>
    <w:p w14:paraId="3172F96F" w14:textId="08FDB291" w:rsidR="00866801" w:rsidRDefault="00866801">
      <w:pPr>
        <w:pStyle w:val="TOC3"/>
        <w:tabs>
          <w:tab w:val="right" w:leader="dot" w:pos="9736"/>
        </w:tabs>
        <w:rPr>
          <w:rFonts w:eastAsiaTheme="minorEastAsia"/>
          <w:noProof/>
          <w:kern w:val="2"/>
          <w:lang w:val="en-US"/>
          <w14:ligatures w14:val="standardContextual"/>
        </w:rPr>
      </w:pPr>
      <w:hyperlink w:anchor="_Toc161839173" w:history="1">
        <w:r w:rsidRPr="006107C1">
          <w:rPr>
            <w:rStyle w:val="Hyperlink"/>
            <w:b/>
            <w:bCs/>
            <w:i/>
            <w:iCs/>
            <w:noProof/>
          </w:rPr>
          <w:t>5.1.3 Categorii de parteneri eligibili</w:t>
        </w:r>
        <w:r>
          <w:rPr>
            <w:noProof/>
            <w:webHidden/>
          </w:rPr>
          <w:tab/>
        </w:r>
        <w:r>
          <w:rPr>
            <w:noProof/>
            <w:webHidden/>
          </w:rPr>
          <w:fldChar w:fldCharType="begin"/>
        </w:r>
        <w:r>
          <w:rPr>
            <w:noProof/>
            <w:webHidden/>
          </w:rPr>
          <w:instrText xml:space="preserve"> PAGEREF _Toc161839173 \h </w:instrText>
        </w:r>
        <w:r>
          <w:rPr>
            <w:noProof/>
            <w:webHidden/>
          </w:rPr>
        </w:r>
        <w:r>
          <w:rPr>
            <w:noProof/>
            <w:webHidden/>
          </w:rPr>
          <w:fldChar w:fldCharType="separate"/>
        </w:r>
        <w:r w:rsidR="00A30198">
          <w:rPr>
            <w:noProof/>
            <w:webHidden/>
          </w:rPr>
          <w:t>44</w:t>
        </w:r>
        <w:r>
          <w:rPr>
            <w:noProof/>
            <w:webHidden/>
          </w:rPr>
          <w:fldChar w:fldCharType="end"/>
        </w:r>
      </w:hyperlink>
    </w:p>
    <w:p w14:paraId="22D7D704" w14:textId="3D18DB1E" w:rsidR="00866801" w:rsidRDefault="00866801">
      <w:pPr>
        <w:pStyle w:val="TOC3"/>
        <w:tabs>
          <w:tab w:val="right" w:leader="dot" w:pos="9736"/>
        </w:tabs>
        <w:rPr>
          <w:rFonts w:eastAsiaTheme="minorEastAsia"/>
          <w:noProof/>
          <w:kern w:val="2"/>
          <w:lang w:val="en-US"/>
          <w14:ligatures w14:val="standardContextual"/>
        </w:rPr>
      </w:pPr>
      <w:hyperlink w:anchor="_Toc161839174" w:history="1">
        <w:r w:rsidRPr="006107C1">
          <w:rPr>
            <w:rStyle w:val="Hyperlink"/>
            <w:b/>
            <w:bCs/>
            <w:i/>
            <w:iCs/>
            <w:noProof/>
          </w:rPr>
          <w:t>5.1.4 Reguli și cerințe privind parteneriatul</w:t>
        </w:r>
        <w:r>
          <w:rPr>
            <w:noProof/>
            <w:webHidden/>
          </w:rPr>
          <w:tab/>
        </w:r>
        <w:r>
          <w:rPr>
            <w:noProof/>
            <w:webHidden/>
          </w:rPr>
          <w:fldChar w:fldCharType="begin"/>
        </w:r>
        <w:r>
          <w:rPr>
            <w:noProof/>
            <w:webHidden/>
          </w:rPr>
          <w:instrText xml:space="preserve"> PAGEREF _Toc161839174 \h </w:instrText>
        </w:r>
        <w:r>
          <w:rPr>
            <w:noProof/>
            <w:webHidden/>
          </w:rPr>
        </w:r>
        <w:r>
          <w:rPr>
            <w:noProof/>
            <w:webHidden/>
          </w:rPr>
          <w:fldChar w:fldCharType="separate"/>
        </w:r>
        <w:r w:rsidR="00A30198">
          <w:rPr>
            <w:noProof/>
            <w:webHidden/>
          </w:rPr>
          <w:t>44</w:t>
        </w:r>
        <w:r>
          <w:rPr>
            <w:noProof/>
            <w:webHidden/>
          </w:rPr>
          <w:fldChar w:fldCharType="end"/>
        </w:r>
      </w:hyperlink>
    </w:p>
    <w:p w14:paraId="4D607710" w14:textId="374976E8"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75" w:history="1">
        <w:r w:rsidRPr="006107C1">
          <w:rPr>
            <w:rStyle w:val="Hyperlink"/>
            <w:b/>
            <w:bCs/>
            <w:noProof/>
          </w:rPr>
          <w:t>5.2. Eligibilitatea activităților</w:t>
        </w:r>
        <w:r>
          <w:rPr>
            <w:noProof/>
            <w:webHidden/>
          </w:rPr>
          <w:tab/>
        </w:r>
        <w:r>
          <w:rPr>
            <w:noProof/>
            <w:webHidden/>
          </w:rPr>
          <w:fldChar w:fldCharType="begin"/>
        </w:r>
        <w:r>
          <w:rPr>
            <w:noProof/>
            <w:webHidden/>
          </w:rPr>
          <w:instrText xml:space="preserve"> PAGEREF _Toc161839175 \h </w:instrText>
        </w:r>
        <w:r>
          <w:rPr>
            <w:noProof/>
            <w:webHidden/>
          </w:rPr>
        </w:r>
        <w:r>
          <w:rPr>
            <w:noProof/>
            <w:webHidden/>
          </w:rPr>
          <w:fldChar w:fldCharType="separate"/>
        </w:r>
        <w:r w:rsidR="00A30198">
          <w:rPr>
            <w:noProof/>
            <w:webHidden/>
          </w:rPr>
          <w:t>45</w:t>
        </w:r>
        <w:r>
          <w:rPr>
            <w:noProof/>
            <w:webHidden/>
          </w:rPr>
          <w:fldChar w:fldCharType="end"/>
        </w:r>
      </w:hyperlink>
    </w:p>
    <w:p w14:paraId="08C48D03" w14:textId="3ACE8C3F" w:rsidR="00866801" w:rsidRDefault="00866801">
      <w:pPr>
        <w:pStyle w:val="TOC3"/>
        <w:tabs>
          <w:tab w:val="right" w:leader="dot" w:pos="9736"/>
        </w:tabs>
        <w:rPr>
          <w:rFonts w:eastAsiaTheme="minorEastAsia"/>
          <w:noProof/>
          <w:kern w:val="2"/>
          <w:lang w:val="en-US"/>
          <w14:ligatures w14:val="standardContextual"/>
        </w:rPr>
      </w:pPr>
      <w:hyperlink w:anchor="_Toc161839176" w:history="1">
        <w:r w:rsidRPr="006107C1">
          <w:rPr>
            <w:rStyle w:val="Hyperlink"/>
            <w:b/>
            <w:bCs/>
            <w:i/>
            <w:iCs/>
            <w:noProof/>
          </w:rPr>
          <w:t>5.2.1 Cerințe generale privind elibigilitatea activităților</w:t>
        </w:r>
        <w:r>
          <w:rPr>
            <w:noProof/>
            <w:webHidden/>
          </w:rPr>
          <w:tab/>
        </w:r>
        <w:r>
          <w:rPr>
            <w:noProof/>
            <w:webHidden/>
          </w:rPr>
          <w:fldChar w:fldCharType="begin"/>
        </w:r>
        <w:r>
          <w:rPr>
            <w:noProof/>
            <w:webHidden/>
          </w:rPr>
          <w:instrText xml:space="preserve"> PAGEREF _Toc161839176 \h </w:instrText>
        </w:r>
        <w:r>
          <w:rPr>
            <w:noProof/>
            <w:webHidden/>
          </w:rPr>
        </w:r>
        <w:r>
          <w:rPr>
            <w:noProof/>
            <w:webHidden/>
          </w:rPr>
          <w:fldChar w:fldCharType="separate"/>
        </w:r>
        <w:r w:rsidR="00A30198">
          <w:rPr>
            <w:noProof/>
            <w:webHidden/>
          </w:rPr>
          <w:t>45</w:t>
        </w:r>
        <w:r>
          <w:rPr>
            <w:noProof/>
            <w:webHidden/>
          </w:rPr>
          <w:fldChar w:fldCharType="end"/>
        </w:r>
      </w:hyperlink>
    </w:p>
    <w:p w14:paraId="77626AA7" w14:textId="5D2D519B" w:rsidR="00866801" w:rsidRDefault="00866801">
      <w:pPr>
        <w:pStyle w:val="TOC3"/>
        <w:tabs>
          <w:tab w:val="right" w:leader="dot" w:pos="9736"/>
        </w:tabs>
        <w:rPr>
          <w:rFonts w:eastAsiaTheme="minorEastAsia"/>
          <w:noProof/>
          <w:kern w:val="2"/>
          <w:lang w:val="en-US"/>
          <w14:ligatures w14:val="standardContextual"/>
        </w:rPr>
      </w:pPr>
      <w:hyperlink w:anchor="_Toc161839177" w:history="1">
        <w:r w:rsidRPr="006107C1">
          <w:rPr>
            <w:rStyle w:val="Hyperlink"/>
            <w:b/>
            <w:bCs/>
            <w:i/>
            <w:iCs/>
            <w:noProof/>
          </w:rPr>
          <w:t>5.2.2 Activități eligibile</w:t>
        </w:r>
        <w:r>
          <w:rPr>
            <w:noProof/>
            <w:webHidden/>
          </w:rPr>
          <w:tab/>
        </w:r>
        <w:r>
          <w:rPr>
            <w:noProof/>
            <w:webHidden/>
          </w:rPr>
          <w:fldChar w:fldCharType="begin"/>
        </w:r>
        <w:r>
          <w:rPr>
            <w:noProof/>
            <w:webHidden/>
          </w:rPr>
          <w:instrText xml:space="preserve"> PAGEREF _Toc161839177 \h </w:instrText>
        </w:r>
        <w:r>
          <w:rPr>
            <w:noProof/>
            <w:webHidden/>
          </w:rPr>
        </w:r>
        <w:r>
          <w:rPr>
            <w:noProof/>
            <w:webHidden/>
          </w:rPr>
          <w:fldChar w:fldCharType="separate"/>
        </w:r>
        <w:r w:rsidR="00A30198">
          <w:rPr>
            <w:noProof/>
            <w:webHidden/>
          </w:rPr>
          <w:t>50</w:t>
        </w:r>
        <w:r>
          <w:rPr>
            <w:noProof/>
            <w:webHidden/>
          </w:rPr>
          <w:fldChar w:fldCharType="end"/>
        </w:r>
      </w:hyperlink>
    </w:p>
    <w:p w14:paraId="15A27C36" w14:textId="5FEBD070" w:rsidR="00866801" w:rsidRDefault="00866801">
      <w:pPr>
        <w:pStyle w:val="TOC3"/>
        <w:tabs>
          <w:tab w:val="right" w:leader="dot" w:pos="9736"/>
        </w:tabs>
        <w:rPr>
          <w:rFonts w:eastAsiaTheme="minorEastAsia"/>
          <w:noProof/>
          <w:kern w:val="2"/>
          <w:lang w:val="en-US"/>
          <w14:ligatures w14:val="standardContextual"/>
        </w:rPr>
      </w:pPr>
      <w:hyperlink w:anchor="_Toc161839178" w:history="1">
        <w:r w:rsidRPr="006107C1">
          <w:rPr>
            <w:rStyle w:val="Hyperlink"/>
            <w:b/>
            <w:bCs/>
            <w:i/>
            <w:iCs/>
            <w:noProof/>
          </w:rPr>
          <w:t>5.2.3 Activitatea de bază</w:t>
        </w:r>
        <w:r>
          <w:rPr>
            <w:noProof/>
            <w:webHidden/>
          </w:rPr>
          <w:tab/>
        </w:r>
        <w:r>
          <w:rPr>
            <w:noProof/>
            <w:webHidden/>
          </w:rPr>
          <w:fldChar w:fldCharType="begin"/>
        </w:r>
        <w:r>
          <w:rPr>
            <w:noProof/>
            <w:webHidden/>
          </w:rPr>
          <w:instrText xml:space="preserve"> PAGEREF _Toc161839178 \h </w:instrText>
        </w:r>
        <w:r>
          <w:rPr>
            <w:noProof/>
            <w:webHidden/>
          </w:rPr>
        </w:r>
        <w:r>
          <w:rPr>
            <w:noProof/>
            <w:webHidden/>
          </w:rPr>
          <w:fldChar w:fldCharType="separate"/>
        </w:r>
        <w:r w:rsidR="00A30198">
          <w:rPr>
            <w:noProof/>
            <w:webHidden/>
          </w:rPr>
          <w:t>53</w:t>
        </w:r>
        <w:r>
          <w:rPr>
            <w:noProof/>
            <w:webHidden/>
          </w:rPr>
          <w:fldChar w:fldCharType="end"/>
        </w:r>
      </w:hyperlink>
    </w:p>
    <w:p w14:paraId="1583DAB1" w14:textId="777E4A7B" w:rsidR="00866801" w:rsidRDefault="00866801">
      <w:pPr>
        <w:pStyle w:val="TOC3"/>
        <w:tabs>
          <w:tab w:val="right" w:leader="dot" w:pos="9736"/>
        </w:tabs>
        <w:rPr>
          <w:rFonts w:eastAsiaTheme="minorEastAsia"/>
          <w:noProof/>
          <w:kern w:val="2"/>
          <w:lang w:val="en-US"/>
          <w14:ligatures w14:val="standardContextual"/>
        </w:rPr>
      </w:pPr>
      <w:hyperlink w:anchor="_Toc161839179" w:history="1">
        <w:r w:rsidRPr="006107C1">
          <w:rPr>
            <w:rStyle w:val="Hyperlink"/>
            <w:b/>
            <w:bCs/>
            <w:i/>
            <w:iCs/>
            <w:noProof/>
          </w:rPr>
          <w:t>5.2.4 Activități neeligibile</w:t>
        </w:r>
        <w:r>
          <w:rPr>
            <w:noProof/>
            <w:webHidden/>
          </w:rPr>
          <w:tab/>
        </w:r>
        <w:r>
          <w:rPr>
            <w:noProof/>
            <w:webHidden/>
          </w:rPr>
          <w:fldChar w:fldCharType="begin"/>
        </w:r>
        <w:r>
          <w:rPr>
            <w:noProof/>
            <w:webHidden/>
          </w:rPr>
          <w:instrText xml:space="preserve"> PAGEREF _Toc161839179 \h </w:instrText>
        </w:r>
        <w:r>
          <w:rPr>
            <w:noProof/>
            <w:webHidden/>
          </w:rPr>
        </w:r>
        <w:r>
          <w:rPr>
            <w:noProof/>
            <w:webHidden/>
          </w:rPr>
          <w:fldChar w:fldCharType="separate"/>
        </w:r>
        <w:r w:rsidR="00A30198">
          <w:rPr>
            <w:noProof/>
            <w:webHidden/>
          </w:rPr>
          <w:t>53</w:t>
        </w:r>
        <w:r>
          <w:rPr>
            <w:noProof/>
            <w:webHidden/>
          </w:rPr>
          <w:fldChar w:fldCharType="end"/>
        </w:r>
      </w:hyperlink>
    </w:p>
    <w:p w14:paraId="7E697F2E" w14:textId="6627D5A8"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80" w:history="1">
        <w:r w:rsidRPr="006107C1">
          <w:rPr>
            <w:rStyle w:val="Hyperlink"/>
            <w:b/>
            <w:bCs/>
            <w:noProof/>
          </w:rPr>
          <w:t>5.3 Eligibilitatea cheltuielilor</w:t>
        </w:r>
        <w:r>
          <w:rPr>
            <w:noProof/>
            <w:webHidden/>
          </w:rPr>
          <w:tab/>
        </w:r>
        <w:r>
          <w:rPr>
            <w:noProof/>
            <w:webHidden/>
          </w:rPr>
          <w:fldChar w:fldCharType="begin"/>
        </w:r>
        <w:r>
          <w:rPr>
            <w:noProof/>
            <w:webHidden/>
          </w:rPr>
          <w:instrText xml:space="preserve"> PAGEREF _Toc161839180 \h </w:instrText>
        </w:r>
        <w:r>
          <w:rPr>
            <w:noProof/>
            <w:webHidden/>
          </w:rPr>
        </w:r>
        <w:r>
          <w:rPr>
            <w:noProof/>
            <w:webHidden/>
          </w:rPr>
          <w:fldChar w:fldCharType="separate"/>
        </w:r>
        <w:r w:rsidR="00A30198">
          <w:rPr>
            <w:noProof/>
            <w:webHidden/>
          </w:rPr>
          <w:t>54</w:t>
        </w:r>
        <w:r>
          <w:rPr>
            <w:noProof/>
            <w:webHidden/>
          </w:rPr>
          <w:fldChar w:fldCharType="end"/>
        </w:r>
      </w:hyperlink>
    </w:p>
    <w:p w14:paraId="30410178" w14:textId="27D3ABE1" w:rsidR="00866801" w:rsidRDefault="00866801">
      <w:pPr>
        <w:pStyle w:val="TOC3"/>
        <w:tabs>
          <w:tab w:val="right" w:leader="dot" w:pos="9736"/>
        </w:tabs>
        <w:rPr>
          <w:rFonts w:eastAsiaTheme="minorEastAsia"/>
          <w:noProof/>
          <w:kern w:val="2"/>
          <w:lang w:val="en-US"/>
          <w14:ligatures w14:val="standardContextual"/>
        </w:rPr>
      </w:pPr>
      <w:hyperlink w:anchor="_Toc161839181" w:history="1">
        <w:r w:rsidRPr="006107C1">
          <w:rPr>
            <w:rStyle w:val="Hyperlink"/>
            <w:b/>
            <w:bCs/>
            <w:i/>
            <w:iCs/>
            <w:noProof/>
          </w:rPr>
          <w:t>5.3.1 Baza legală pentru stabilirea eligibilității cheltuielilor</w:t>
        </w:r>
        <w:r>
          <w:rPr>
            <w:noProof/>
            <w:webHidden/>
          </w:rPr>
          <w:tab/>
        </w:r>
        <w:r>
          <w:rPr>
            <w:noProof/>
            <w:webHidden/>
          </w:rPr>
          <w:fldChar w:fldCharType="begin"/>
        </w:r>
        <w:r>
          <w:rPr>
            <w:noProof/>
            <w:webHidden/>
          </w:rPr>
          <w:instrText xml:space="preserve"> PAGEREF _Toc161839181 \h </w:instrText>
        </w:r>
        <w:r>
          <w:rPr>
            <w:noProof/>
            <w:webHidden/>
          </w:rPr>
        </w:r>
        <w:r>
          <w:rPr>
            <w:noProof/>
            <w:webHidden/>
          </w:rPr>
          <w:fldChar w:fldCharType="separate"/>
        </w:r>
        <w:r w:rsidR="00A30198">
          <w:rPr>
            <w:noProof/>
            <w:webHidden/>
          </w:rPr>
          <w:t>54</w:t>
        </w:r>
        <w:r>
          <w:rPr>
            <w:noProof/>
            <w:webHidden/>
          </w:rPr>
          <w:fldChar w:fldCharType="end"/>
        </w:r>
      </w:hyperlink>
    </w:p>
    <w:p w14:paraId="48E238E0" w14:textId="0365D68E" w:rsidR="00866801" w:rsidRDefault="00866801">
      <w:pPr>
        <w:pStyle w:val="TOC3"/>
        <w:tabs>
          <w:tab w:val="right" w:leader="dot" w:pos="9736"/>
        </w:tabs>
        <w:rPr>
          <w:rFonts w:eastAsiaTheme="minorEastAsia"/>
          <w:noProof/>
          <w:kern w:val="2"/>
          <w:lang w:val="en-US"/>
          <w14:ligatures w14:val="standardContextual"/>
        </w:rPr>
      </w:pPr>
      <w:hyperlink w:anchor="_Toc161839182" w:history="1">
        <w:r w:rsidRPr="006107C1">
          <w:rPr>
            <w:rStyle w:val="Hyperlink"/>
            <w:b/>
            <w:bCs/>
            <w:i/>
            <w:iCs/>
            <w:noProof/>
          </w:rPr>
          <w:t>5.3.2 Categorii și plafoane de cheltuieli eligibile</w:t>
        </w:r>
        <w:r>
          <w:rPr>
            <w:noProof/>
            <w:webHidden/>
          </w:rPr>
          <w:tab/>
        </w:r>
        <w:r>
          <w:rPr>
            <w:noProof/>
            <w:webHidden/>
          </w:rPr>
          <w:fldChar w:fldCharType="begin"/>
        </w:r>
        <w:r>
          <w:rPr>
            <w:noProof/>
            <w:webHidden/>
          </w:rPr>
          <w:instrText xml:space="preserve"> PAGEREF _Toc161839182 \h </w:instrText>
        </w:r>
        <w:r>
          <w:rPr>
            <w:noProof/>
            <w:webHidden/>
          </w:rPr>
        </w:r>
        <w:r>
          <w:rPr>
            <w:noProof/>
            <w:webHidden/>
          </w:rPr>
          <w:fldChar w:fldCharType="separate"/>
        </w:r>
        <w:r w:rsidR="00A30198">
          <w:rPr>
            <w:noProof/>
            <w:webHidden/>
          </w:rPr>
          <w:t>56</w:t>
        </w:r>
        <w:r>
          <w:rPr>
            <w:noProof/>
            <w:webHidden/>
          </w:rPr>
          <w:fldChar w:fldCharType="end"/>
        </w:r>
      </w:hyperlink>
    </w:p>
    <w:p w14:paraId="29ACD2E0" w14:textId="0506F337" w:rsidR="00866801" w:rsidRDefault="00866801">
      <w:pPr>
        <w:pStyle w:val="TOC3"/>
        <w:tabs>
          <w:tab w:val="right" w:leader="dot" w:pos="9736"/>
        </w:tabs>
        <w:rPr>
          <w:rFonts w:eastAsiaTheme="minorEastAsia"/>
          <w:noProof/>
          <w:kern w:val="2"/>
          <w:lang w:val="en-US"/>
          <w14:ligatures w14:val="standardContextual"/>
        </w:rPr>
      </w:pPr>
      <w:hyperlink w:anchor="_Toc161839183" w:history="1">
        <w:r w:rsidRPr="006107C1">
          <w:rPr>
            <w:rStyle w:val="Hyperlink"/>
            <w:b/>
            <w:bCs/>
            <w:i/>
            <w:iCs/>
            <w:noProof/>
          </w:rPr>
          <w:t>5.3.3 Categorii de cheltuieli neeligibile</w:t>
        </w:r>
        <w:r>
          <w:rPr>
            <w:noProof/>
            <w:webHidden/>
          </w:rPr>
          <w:tab/>
        </w:r>
        <w:r>
          <w:rPr>
            <w:noProof/>
            <w:webHidden/>
          </w:rPr>
          <w:fldChar w:fldCharType="begin"/>
        </w:r>
        <w:r>
          <w:rPr>
            <w:noProof/>
            <w:webHidden/>
          </w:rPr>
          <w:instrText xml:space="preserve"> PAGEREF _Toc161839183 \h </w:instrText>
        </w:r>
        <w:r>
          <w:rPr>
            <w:noProof/>
            <w:webHidden/>
          </w:rPr>
        </w:r>
        <w:r>
          <w:rPr>
            <w:noProof/>
            <w:webHidden/>
          </w:rPr>
          <w:fldChar w:fldCharType="separate"/>
        </w:r>
        <w:r w:rsidR="00A30198">
          <w:rPr>
            <w:noProof/>
            <w:webHidden/>
          </w:rPr>
          <w:t>62</w:t>
        </w:r>
        <w:r>
          <w:rPr>
            <w:noProof/>
            <w:webHidden/>
          </w:rPr>
          <w:fldChar w:fldCharType="end"/>
        </w:r>
      </w:hyperlink>
    </w:p>
    <w:p w14:paraId="6622AB9F" w14:textId="6BEECE1C" w:rsidR="00866801" w:rsidRDefault="00866801">
      <w:pPr>
        <w:pStyle w:val="TOC3"/>
        <w:tabs>
          <w:tab w:val="right" w:leader="dot" w:pos="9736"/>
        </w:tabs>
        <w:rPr>
          <w:rFonts w:eastAsiaTheme="minorEastAsia"/>
          <w:noProof/>
          <w:kern w:val="2"/>
          <w:lang w:val="en-US"/>
          <w14:ligatures w14:val="standardContextual"/>
        </w:rPr>
      </w:pPr>
      <w:hyperlink w:anchor="_Toc161839184" w:history="1">
        <w:r w:rsidRPr="006107C1">
          <w:rPr>
            <w:rStyle w:val="Hyperlink"/>
            <w:b/>
            <w:bCs/>
            <w:i/>
            <w:iCs/>
            <w:noProof/>
          </w:rPr>
          <w:t>5.3.4 Opțiuni de costuri simplificate. Costuri directe și costuri indirecte</w:t>
        </w:r>
        <w:r>
          <w:rPr>
            <w:noProof/>
            <w:webHidden/>
          </w:rPr>
          <w:tab/>
        </w:r>
        <w:r>
          <w:rPr>
            <w:noProof/>
            <w:webHidden/>
          </w:rPr>
          <w:fldChar w:fldCharType="begin"/>
        </w:r>
        <w:r>
          <w:rPr>
            <w:noProof/>
            <w:webHidden/>
          </w:rPr>
          <w:instrText xml:space="preserve"> PAGEREF _Toc161839184 \h </w:instrText>
        </w:r>
        <w:r>
          <w:rPr>
            <w:noProof/>
            <w:webHidden/>
          </w:rPr>
        </w:r>
        <w:r>
          <w:rPr>
            <w:noProof/>
            <w:webHidden/>
          </w:rPr>
          <w:fldChar w:fldCharType="separate"/>
        </w:r>
        <w:r w:rsidR="00A30198">
          <w:rPr>
            <w:noProof/>
            <w:webHidden/>
          </w:rPr>
          <w:t>64</w:t>
        </w:r>
        <w:r>
          <w:rPr>
            <w:noProof/>
            <w:webHidden/>
          </w:rPr>
          <w:fldChar w:fldCharType="end"/>
        </w:r>
      </w:hyperlink>
    </w:p>
    <w:p w14:paraId="5B1EE134" w14:textId="37BBD1E8" w:rsidR="00866801" w:rsidRDefault="00866801">
      <w:pPr>
        <w:pStyle w:val="TOC4"/>
        <w:tabs>
          <w:tab w:val="right" w:leader="dot" w:pos="9736"/>
        </w:tabs>
        <w:rPr>
          <w:rFonts w:eastAsiaTheme="minorEastAsia" w:cstheme="minorBidi"/>
          <w:noProof/>
          <w:kern w:val="2"/>
          <w:sz w:val="22"/>
          <w:szCs w:val="22"/>
          <w:lang w:val="en-US"/>
          <w14:ligatures w14:val="standardContextual"/>
        </w:rPr>
      </w:pPr>
      <w:hyperlink w:anchor="_Toc161839185" w:history="1">
        <w:r w:rsidRPr="006107C1">
          <w:rPr>
            <w:rStyle w:val="Hyperlink"/>
            <w:rFonts w:ascii="Trebuchet MS" w:hAnsi="Trebuchet MS"/>
            <w:noProof/>
          </w:rPr>
          <w:t xml:space="preserve">Pentru proiectele de investiții publice, </w:t>
        </w:r>
        <w:r w:rsidRPr="006107C1">
          <w:rPr>
            <w:rStyle w:val="Hyperlink"/>
            <w:rFonts w:ascii="Trebuchet MS" w:hAnsi="Trebuchet MS"/>
            <w:b/>
            <w:bCs/>
            <w:noProof/>
          </w:rPr>
          <w:t>costurile directe</w:t>
        </w:r>
        <w:r w:rsidRPr="006107C1">
          <w:rPr>
            <w:rStyle w:val="Hyperlink"/>
            <w:rFonts w:ascii="Trebuchet MS" w:hAnsi="Trebuchet MS"/>
            <w:noProof/>
          </w:rPr>
          <w:t xml:space="preserve"> vor fi costurile incluse în capitolele 1, 2, 4, 6, 7 și în subcapitolele 5.1, 5.3 din devizul general întocmit în conformitate cu prevederile H.G. nr.  907/2016, cu modificările și completările ulterioare.</w:t>
        </w:r>
        <w:r>
          <w:rPr>
            <w:noProof/>
            <w:webHidden/>
          </w:rPr>
          <w:tab/>
        </w:r>
        <w:r>
          <w:rPr>
            <w:noProof/>
            <w:webHidden/>
          </w:rPr>
          <w:fldChar w:fldCharType="begin"/>
        </w:r>
        <w:r>
          <w:rPr>
            <w:noProof/>
            <w:webHidden/>
          </w:rPr>
          <w:instrText xml:space="preserve"> PAGEREF _Toc161839185 \h </w:instrText>
        </w:r>
        <w:r>
          <w:rPr>
            <w:noProof/>
            <w:webHidden/>
          </w:rPr>
        </w:r>
        <w:r>
          <w:rPr>
            <w:noProof/>
            <w:webHidden/>
          </w:rPr>
          <w:fldChar w:fldCharType="separate"/>
        </w:r>
        <w:r w:rsidR="00A30198">
          <w:rPr>
            <w:noProof/>
            <w:webHidden/>
          </w:rPr>
          <w:t>64</w:t>
        </w:r>
        <w:r>
          <w:rPr>
            <w:noProof/>
            <w:webHidden/>
          </w:rPr>
          <w:fldChar w:fldCharType="end"/>
        </w:r>
      </w:hyperlink>
    </w:p>
    <w:p w14:paraId="4AB27E0D" w14:textId="644BBBD3" w:rsidR="00866801" w:rsidRDefault="00866801">
      <w:pPr>
        <w:pStyle w:val="TOC3"/>
        <w:tabs>
          <w:tab w:val="right" w:leader="dot" w:pos="9736"/>
        </w:tabs>
        <w:rPr>
          <w:rFonts w:eastAsiaTheme="minorEastAsia"/>
          <w:noProof/>
          <w:kern w:val="2"/>
          <w:lang w:val="en-US"/>
          <w14:ligatures w14:val="standardContextual"/>
        </w:rPr>
      </w:pPr>
      <w:hyperlink w:anchor="_Toc161839186" w:history="1">
        <w:r w:rsidRPr="006107C1">
          <w:rPr>
            <w:rStyle w:val="Hyperlink"/>
            <w:b/>
            <w:bCs/>
            <w:i/>
            <w:iCs/>
            <w:noProof/>
          </w:rPr>
          <w:t>5.3.5 Opțiuni de costuri simplificate.  Costuri unitare/sume forfetare și rate</w:t>
        </w:r>
        <w:r w:rsidRPr="006107C1">
          <w:rPr>
            <w:rStyle w:val="Hyperlink"/>
            <w:noProof/>
          </w:rPr>
          <w:t xml:space="preserve"> </w:t>
        </w:r>
        <w:r w:rsidRPr="006107C1">
          <w:rPr>
            <w:rStyle w:val="Hyperlink"/>
            <w:b/>
            <w:bCs/>
            <w:i/>
            <w:iCs/>
            <w:noProof/>
          </w:rPr>
          <w:t>forfetare</w:t>
        </w:r>
        <w:r>
          <w:rPr>
            <w:noProof/>
            <w:webHidden/>
          </w:rPr>
          <w:tab/>
        </w:r>
        <w:r>
          <w:rPr>
            <w:noProof/>
            <w:webHidden/>
          </w:rPr>
          <w:fldChar w:fldCharType="begin"/>
        </w:r>
        <w:r>
          <w:rPr>
            <w:noProof/>
            <w:webHidden/>
          </w:rPr>
          <w:instrText xml:space="preserve"> PAGEREF _Toc161839186 \h </w:instrText>
        </w:r>
        <w:r>
          <w:rPr>
            <w:noProof/>
            <w:webHidden/>
          </w:rPr>
        </w:r>
        <w:r>
          <w:rPr>
            <w:noProof/>
            <w:webHidden/>
          </w:rPr>
          <w:fldChar w:fldCharType="separate"/>
        </w:r>
        <w:r w:rsidR="00A30198">
          <w:rPr>
            <w:noProof/>
            <w:webHidden/>
          </w:rPr>
          <w:t>64</w:t>
        </w:r>
        <w:r>
          <w:rPr>
            <w:noProof/>
            <w:webHidden/>
          </w:rPr>
          <w:fldChar w:fldCharType="end"/>
        </w:r>
      </w:hyperlink>
    </w:p>
    <w:p w14:paraId="3C9AA3B9" w14:textId="44455FCC" w:rsidR="00866801" w:rsidRDefault="00866801">
      <w:pPr>
        <w:pStyle w:val="TOC3"/>
        <w:tabs>
          <w:tab w:val="right" w:leader="dot" w:pos="9736"/>
        </w:tabs>
        <w:rPr>
          <w:rFonts w:eastAsiaTheme="minorEastAsia"/>
          <w:noProof/>
          <w:kern w:val="2"/>
          <w:lang w:val="en-US"/>
          <w14:ligatures w14:val="standardContextual"/>
        </w:rPr>
      </w:pPr>
      <w:hyperlink w:anchor="_Toc161839187" w:history="1">
        <w:r w:rsidRPr="006107C1">
          <w:rPr>
            <w:rStyle w:val="Hyperlink"/>
            <w:b/>
            <w:bCs/>
            <w:i/>
            <w:iCs/>
            <w:noProof/>
          </w:rPr>
          <w:t>5.3.6 Finanțare nelegată de costuri</w:t>
        </w:r>
        <w:r>
          <w:rPr>
            <w:noProof/>
            <w:webHidden/>
          </w:rPr>
          <w:tab/>
        </w:r>
        <w:r>
          <w:rPr>
            <w:noProof/>
            <w:webHidden/>
          </w:rPr>
          <w:fldChar w:fldCharType="begin"/>
        </w:r>
        <w:r>
          <w:rPr>
            <w:noProof/>
            <w:webHidden/>
          </w:rPr>
          <w:instrText xml:space="preserve"> PAGEREF _Toc161839187 \h </w:instrText>
        </w:r>
        <w:r>
          <w:rPr>
            <w:noProof/>
            <w:webHidden/>
          </w:rPr>
        </w:r>
        <w:r>
          <w:rPr>
            <w:noProof/>
            <w:webHidden/>
          </w:rPr>
          <w:fldChar w:fldCharType="separate"/>
        </w:r>
        <w:r w:rsidR="00A30198">
          <w:rPr>
            <w:noProof/>
            <w:webHidden/>
          </w:rPr>
          <w:t>64</w:t>
        </w:r>
        <w:r>
          <w:rPr>
            <w:noProof/>
            <w:webHidden/>
          </w:rPr>
          <w:fldChar w:fldCharType="end"/>
        </w:r>
      </w:hyperlink>
    </w:p>
    <w:p w14:paraId="1387B25F" w14:textId="1BBEF11F"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88" w:history="1">
        <w:r w:rsidRPr="006107C1">
          <w:rPr>
            <w:rStyle w:val="Hyperlink"/>
            <w:b/>
            <w:bCs/>
            <w:noProof/>
          </w:rPr>
          <w:t>5.4 Valoarea minimă și maximă eligibilă/nerambursabilă a unui proiect</w:t>
        </w:r>
        <w:r>
          <w:rPr>
            <w:noProof/>
            <w:webHidden/>
          </w:rPr>
          <w:tab/>
        </w:r>
        <w:r>
          <w:rPr>
            <w:noProof/>
            <w:webHidden/>
          </w:rPr>
          <w:fldChar w:fldCharType="begin"/>
        </w:r>
        <w:r>
          <w:rPr>
            <w:noProof/>
            <w:webHidden/>
          </w:rPr>
          <w:instrText xml:space="preserve"> PAGEREF _Toc161839188 \h </w:instrText>
        </w:r>
        <w:r>
          <w:rPr>
            <w:noProof/>
            <w:webHidden/>
          </w:rPr>
        </w:r>
        <w:r>
          <w:rPr>
            <w:noProof/>
            <w:webHidden/>
          </w:rPr>
          <w:fldChar w:fldCharType="separate"/>
        </w:r>
        <w:r w:rsidR="00A30198">
          <w:rPr>
            <w:noProof/>
            <w:webHidden/>
          </w:rPr>
          <w:t>64</w:t>
        </w:r>
        <w:r>
          <w:rPr>
            <w:noProof/>
            <w:webHidden/>
          </w:rPr>
          <w:fldChar w:fldCharType="end"/>
        </w:r>
      </w:hyperlink>
    </w:p>
    <w:p w14:paraId="57D2A8E6" w14:textId="12A93D7C"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89" w:history="1">
        <w:r w:rsidRPr="006107C1">
          <w:rPr>
            <w:rStyle w:val="Hyperlink"/>
            <w:b/>
            <w:bCs/>
            <w:noProof/>
          </w:rPr>
          <w:t>5.5 Cuantumul cofinanțării acordate</w:t>
        </w:r>
        <w:r>
          <w:rPr>
            <w:noProof/>
            <w:webHidden/>
          </w:rPr>
          <w:tab/>
        </w:r>
        <w:r>
          <w:rPr>
            <w:noProof/>
            <w:webHidden/>
          </w:rPr>
          <w:fldChar w:fldCharType="begin"/>
        </w:r>
        <w:r>
          <w:rPr>
            <w:noProof/>
            <w:webHidden/>
          </w:rPr>
          <w:instrText xml:space="preserve"> PAGEREF _Toc161839189 \h </w:instrText>
        </w:r>
        <w:r>
          <w:rPr>
            <w:noProof/>
            <w:webHidden/>
          </w:rPr>
        </w:r>
        <w:r>
          <w:rPr>
            <w:noProof/>
            <w:webHidden/>
          </w:rPr>
          <w:fldChar w:fldCharType="separate"/>
        </w:r>
        <w:r w:rsidR="00A30198">
          <w:rPr>
            <w:noProof/>
            <w:webHidden/>
          </w:rPr>
          <w:t>65</w:t>
        </w:r>
        <w:r>
          <w:rPr>
            <w:noProof/>
            <w:webHidden/>
          </w:rPr>
          <w:fldChar w:fldCharType="end"/>
        </w:r>
      </w:hyperlink>
    </w:p>
    <w:p w14:paraId="47A656D9" w14:textId="34B0A385"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90" w:history="1">
        <w:r w:rsidRPr="006107C1">
          <w:rPr>
            <w:rStyle w:val="Hyperlink"/>
            <w:b/>
            <w:bCs/>
            <w:noProof/>
          </w:rPr>
          <w:t>5.6 Durata proiectului</w:t>
        </w:r>
        <w:r>
          <w:rPr>
            <w:noProof/>
            <w:webHidden/>
          </w:rPr>
          <w:tab/>
        </w:r>
        <w:r>
          <w:rPr>
            <w:noProof/>
            <w:webHidden/>
          </w:rPr>
          <w:fldChar w:fldCharType="begin"/>
        </w:r>
        <w:r>
          <w:rPr>
            <w:noProof/>
            <w:webHidden/>
          </w:rPr>
          <w:instrText xml:space="preserve"> PAGEREF _Toc161839190 \h </w:instrText>
        </w:r>
        <w:r>
          <w:rPr>
            <w:noProof/>
            <w:webHidden/>
          </w:rPr>
        </w:r>
        <w:r>
          <w:rPr>
            <w:noProof/>
            <w:webHidden/>
          </w:rPr>
          <w:fldChar w:fldCharType="separate"/>
        </w:r>
        <w:r w:rsidR="00A30198">
          <w:rPr>
            <w:noProof/>
            <w:webHidden/>
          </w:rPr>
          <w:t>65</w:t>
        </w:r>
        <w:r>
          <w:rPr>
            <w:noProof/>
            <w:webHidden/>
          </w:rPr>
          <w:fldChar w:fldCharType="end"/>
        </w:r>
      </w:hyperlink>
    </w:p>
    <w:p w14:paraId="535E8DC2" w14:textId="34570560"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91" w:history="1">
        <w:r w:rsidRPr="006107C1">
          <w:rPr>
            <w:rStyle w:val="Hyperlink"/>
            <w:b/>
            <w:bCs/>
            <w:noProof/>
          </w:rPr>
          <w:t>5.7 Alte cerințe de eligibilitate a proiectului</w:t>
        </w:r>
        <w:r>
          <w:rPr>
            <w:noProof/>
            <w:webHidden/>
          </w:rPr>
          <w:tab/>
        </w:r>
        <w:r>
          <w:rPr>
            <w:noProof/>
            <w:webHidden/>
          </w:rPr>
          <w:fldChar w:fldCharType="begin"/>
        </w:r>
        <w:r>
          <w:rPr>
            <w:noProof/>
            <w:webHidden/>
          </w:rPr>
          <w:instrText xml:space="preserve"> PAGEREF _Toc161839191 \h </w:instrText>
        </w:r>
        <w:r>
          <w:rPr>
            <w:noProof/>
            <w:webHidden/>
          </w:rPr>
        </w:r>
        <w:r>
          <w:rPr>
            <w:noProof/>
            <w:webHidden/>
          </w:rPr>
          <w:fldChar w:fldCharType="separate"/>
        </w:r>
        <w:r w:rsidR="00A30198">
          <w:rPr>
            <w:noProof/>
            <w:webHidden/>
          </w:rPr>
          <w:t>66</w:t>
        </w:r>
        <w:r>
          <w:rPr>
            <w:noProof/>
            <w:webHidden/>
          </w:rPr>
          <w:fldChar w:fldCharType="end"/>
        </w:r>
      </w:hyperlink>
    </w:p>
    <w:p w14:paraId="6D713DE4" w14:textId="0E0D98C8" w:rsidR="00866801" w:rsidRDefault="00866801" w:rsidP="00866801">
      <w:pPr>
        <w:pStyle w:val="TOC1"/>
        <w:rPr>
          <w:rFonts w:eastAsiaTheme="minorEastAsia" w:cstheme="minorBidi"/>
          <w:noProof/>
          <w:kern w:val="2"/>
          <w:sz w:val="22"/>
          <w:szCs w:val="22"/>
          <w:lang w:val="en-US"/>
          <w14:ligatures w14:val="standardContextual"/>
        </w:rPr>
      </w:pPr>
      <w:hyperlink w:anchor="_Toc161839192" w:history="1">
        <w:r w:rsidRPr="006107C1">
          <w:rPr>
            <w:rStyle w:val="Hyperlink"/>
            <w:noProof/>
          </w:rPr>
          <w:t>6.  INDICATORI DE ETAPĂ</w:t>
        </w:r>
        <w:r>
          <w:rPr>
            <w:noProof/>
            <w:webHidden/>
          </w:rPr>
          <w:tab/>
        </w:r>
        <w:r>
          <w:rPr>
            <w:noProof/>
            <w:webHidden/>
          </w:rPr>
          <w:fldChar w:fldCharType="begin"/>
        </w:r>
        <w:r>
          <w:rPr>
            <w:noProof/>
            <w:webHidden/>
          </w:rPr>
          <w:instrText xml:space="preserve"> PAGEREF _Toc161839192 \h </w:instrText>
        </w:r>
        <w:r>
          <w:rPr>
            <w:noProof/>
            <w:webHidden/>
          </w:rPr>
        </w:r>
        <w:r>
          <w:rPr>
            <w:noProof/>
            <w:webHidden/>
          </w:rPr>
          <w:fldChar w:fldCharType="separate"/>
        </w:r>
        <w:r w:rsidR="00A30198">
          <w:rPr>
            <w:noProof/>
            <w:webHidden/>
          </w:rPr>
          <w:t>66</w:t>
        </w:r>
        <w:r>
          <w:rPr>
            <w:noProof/>
            <w:webHidden/>
          </w:rPr>
          <w:fldChar w:fldCharType="end"/>
        </w:r>
      </w:hyperlink>
    </w:p>
    <w:p w14:paraId="2C603BAE" w14:textId="48860374" w:rsidR="00866801" w:rsidRDefault="00866801" w:rsidP="00866801">
      <w:pPr>
        <w:pStyle w:val="TOC1"/>
        <w:rPr>
          <w:rFonts w:eastAsiaTheme="minorEastAsia" w:cstheme="minorBidi"/>
          <w:noProof/>
          <w:kern w:val="2"/>
          <w:sz w:val="22"/>
          <w:szCs w:val="22"/>
          <w:lang w:val="en-US"/>
          <w14:ligatures w14:val="standardContextual"/>
        </w:rPr>
      </w:pPr>
      <w:hyperlink w:anchor="_Toc161839193" w:history="1">
        <w:r w:rsidRPr="006107C1">
          <w:rPr>
            <w:rStyle w:val="Hyperlink"/>
            <w:noProof/>
          </w:rPr>
          <w:t>7. COMPLETAREA ȘI DEPUNEREA CERERILOR DE FINANȚARE</w:t>
        </w:r>
        <w:r>
          <w:rPr>
            <w:noProof/>
            <w:webHidden/>
          </w:rPr>
          <w:tab/>
        </w:r>
        <w:r>
          <w:rPr>
            <w:noProof/>
            <w:webHidden/>
          </w:rPr>
          <w:fldChar w:fldCharType="begin"/>
        </w:r>
        <w:r>
          <w:rPr>
            <w:noProof/>
            <w:webHidden/>
          </w:rPr>
          <w:instrText xml:space="preserve"> PAGEREF _Toc161839193 \h </w:instrText>
        </w:r>
        <w:r>
          <w:rPr>
            <w:noProof/>
            <w:webHidden/>
          </w:rPr>
        </w:r>
        <w:r>
          <w:rPr>
            <w:noProof/>
            <w:webHidden/>
          </w:rPr>
          <w:fldChar w:fldCharType="separate"/>
        </w:r>
        <w:r w:rsidR="00A30198">
          <w:rPr>
            <w:noProof/>
            <w:webHidden/>
          </w:rPr>
          <w:t>69</w:t>
        </w:r>
        <w:r>
          <w:rPr>
            <w:noProof/>
            <w:webHidden/>
          </w:rPr>
          <w:fldChar w:fldCharType="end"/>
        </w:r>
      </w:hyperlink>
    </w:p>
    <w:p w14:paraId="02DE52C3" w14:textId="133F17C0"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94" w:history="1">
        <w:r w:rsidRPr="006107C1">
          <w:rPr>
            <w:rStyle w:val="Hyperlink"/>
            <w:b/>
            <w:bCs/>
            <w:noProof/>
          </w:rPr>
          <w:t>7.1 Completarea formularului cererii</w:t>
        </w:r>
        <w:r>
          <w:rPr>
            <w:noProof/>
            <w:webHidden/>
          </w:rPr>
          <w:tab/>
        </w:r>
        <w:r>
          <w:rPr>
            <w:noProof/>
            <w:webHidden/>
          </w:rPr>
          <w:fldChar w:fldCharType="begin"/>
        </w:r>
        <w:r>
          <w:rPr>
            <w:noProof/>
            <w:webHidden/>
          </w:rPr>
          <w:instrText xml:space="preserve"> PAGEREF _Toc161839194 \h </w:instrText>
        </w:r>
        <w:r>
          <w:rPr>
            <w:noProof/>
            <w:webHidden/>
          </w:rPr>
        </w:r>
        <w:r>
          <w:rPr>
            <w:noProof/>
            <w:webHidden/>
          </w:rPr>
          <w:fldChar w:fldCharType="separate"/>
        </w:r>
        <w:r w:rsidR="00A30198">
          <w:rPr>
            <w:noProof/>
            <w:webHidden/>
          </w:rPr>
          <w:t>69</w:t>
        </w:r>
        <w:r>
          <w:rPr>
            <w:noProof/>
            <w:webHidden/>
          </w:rPr>
          <w:fldChar w:fldCharType="end"/>
        </w:r>
      </w:hyperlink>
    </w:p>
    <w:p w14:paraId="2619C06F" w14:textId="7D6F2668"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95" w:history="1">
        <w:r w:rsidRPr="006107C1">
          <w:rPr>
            <w:rStyle w:val="Hyperlink"/>
            <w:rFonts w:cstheme="majorHAnsi"/>
            <w:b/>
            <w:bCs/>
            <w:noProof/>
          </w:rPr>
          <w:t>7.2 Limba utilizată în completarea cererii de finanțare</w:t>
        </w:r>
        <w:r>
          <w:rPr>
            <w:noProof/>
            <w:webHidden/>
          </w:rPr>
          <w:tab/>
        </w:r>
        <w:r>
          <w:rPr>
            <w:noProof/>
            <w:webHidden/>
          </w:rPr>
          <w:fldChar w:fldCharType="begin"/>
        </w:r>
        <w:r>
          <w:rPr>
            <w:noProof/>
            <w:webHidden/>
          </w:rPr>
          <w:instrText xml:space="preserve"> PAGEREF _Toc161839195 \h </w:instrText>
        </w:r>
        <w:r>
          <w:rPr>
            <w:noProof/>
            <w:webHidden/>
          </w:rPr>
        </w:r>
        <w:r>
          <w:rPr>
            <w:noProof/>
            <w:webHidden/>
          </w:rPr>
          <w:fldChar w:fldCharType="separate"/>
        </w:r>
        <w:r w:rsidR="00A30198">
          <w:rPr>
            <w:noProof/>
            <w:webHidden/>
          </w:rPr>
          <w:t>69</w:t>
        </w:r>
        <w:r>
          <w:rPr>
            <w:noProof/>
            <w:webHidden/>
          </w:rPr>
          <w:fldChar w:fldCharType="end"/>
        </w:r>
      </w:hyperlink>
    </w:p>
    <w:p w14:paraId="44F821A4" w14:textId="18C90381"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96" w:history="1">
        <w:r w:rsidRPr="006107C1">
          <w:rPr>
            <w:rStyle w:val="Hyperlink"/>
            <w:rFonts w:cstheme="majorHAnsi"/>
            <w:b/>
            <w:bCs/>
            <w:noProof/>
          </w:rPr>
          <w:t>7.3 Metodologia de justificare și detaliere a bugetului cererii de finanțare</w:t>
        </w:r>
        <w:r>
          <w:rPr>
            <w:noProof/>
            <w:webHidden/>
          </w:rPr>
          <w:tab/>
        </w:r>
        <w:r>
          <w:rPr>
            <w:noProof/>
            <w:webHidden/>
          </w:rPr>
          <w:fldChar w:fldCharType="begin"/>
        </w:r>
        <w:r>
          <w:rPr>
            <w:noProof/>
            <w:webHidden/>
          </w:rPr>
          <w:instrText xml:space="preserve"> PAGEREF _Toc161839196 \h </w:instrText>
        </w:r>
        <w:r>
          <w:rPr>
            <w:noProof/>
            <w:webHidden/>
          </w:rPr>
        </w:r>
        <w:r>
          <w:rPr>
            <w:noProof/>
            <w:webHidden/>
          </w:rPr>
          <w:fldChar w:fldCharType="separate"/>
        </w:r>
        <w:r w:rsidR="00A30198">
          <w:rPr>
            <w:noProof/>
            <w:webHidden/>
          </w:rPr>
          <w:t>69</w:t>
        </w:r>
        <w:r>
          <w:rPr>
            <w:noProof/>
            <w:webHidden/>
          </w:rPr>
          <w:fldChar w:fldCharType="end"/>
        </w:r>
      </w:hyperlink>
    </w:p>
    <w:p w14:paraId="7E2F6DB6" w14:textId="5030C733"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97" w:history="1">
        <w:r w:rsidRPr="006107C1">
          <w:rPr>
            <w:rStyle w:val="Hyperlink"/>
            <w:rFonts w:cstheme="majorHAnsi"/>
            <w:b/>
            <w:bCs/>
            <w:noProof/>
          </w:rPr>
          <w:t>7.4 Anexe și documente obligatorii la depunerea cererii</w:t>
        </w:r>
        <w:r>
          <w:rPr>
            <w:noProof/>
            <w:webHidden/>
          </w:rPr>
          <w:tab/>
        </w:r>
        <w:r>
          <w:rPr>
            <w:noProof/>
            <w:webHidden/>
          </w:rPr>
          <w:fldChar w:fldCharType="begin"/>
        </w:r>
        <w:r>
          <w:rPr>
            <w:noProof/>
            <w:webHidden/>
          </w:rPr>
          <w:instrText xml:space="preserve"> PAGEREF _Toc161839197 \h </w:instrText>
        </w:r>
        <w:r>
          <w:rPr>
            <w:noProof/>
            <w:webHidden/>
          </w:rPr>
        </w:r>
        <w:r>
          <w:rPr>
            <w:noProof/>
            <w:webHidden/>
          </w:rPr>
          <w:fldChar w:fldCharType="separate"/>
        </w:r>
        <w:r w:rsidR="00A30198">
          <w:rPr>
            <w:noProof/>
            <w:webHidden/>
          </w:rPr>
          <w:t>70</w:t>
        </w:r>
        <w:r>
          <w:rPr>
            <w:noProof/>
            <w:webHidden/>
          </w:rPr>
          <w:fldChar w:fldCharType="end"/>
        </w:r>
      </w:hyperlink>
    </w:p>
    <w:p w14:paraId="7C90D6D9" w14:textId="70C8122D"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98" w:history="1">
        <w:r w:rsidRPr="006107C1">
          <w:rPr>
            <w:rStyle w:val="Hyperlink"/>
            <w:rFonts w:cstheme="majorHAnsi"/>
            <w:b/>
            <w:bCs/>
            <w:noProof/>
          </w:rPr>
          <w:t>7.5 Aspecte administrative privind depunerea cererii de finanțare</w:t>
        </w:r>
        <w:r>
          <w:rPr>
            <w:noProof/>
            <w:webHidden/>
          </w:rPr>
          <w:tab/>
        </w:r>
        <w:r>
          <w:rPr>
            <w:noProof/>
            <w:webHidden/>
          </w:rPr>
          <w:fldChar w:fldCharType="begin"/>
        </w:r>
        <w:r>
          <w:rPr>
            <w:noProof/>
            <w:webHidden/>
          </w:rPr>
          <w:instrText xml:space="preserve"> PAGEREF _Toc161839198 \h </w:instrText>
        </w:r>
        <w:r>
          <w:rPr>
            <w:noProof/>
            <w:webHidden/>
          </w:rPr>
        </w:r>
        <w:r>
          <w:rPr>
            <w:noProof/>
            <w:webHidden/>
          </w:rPr>
          <w:fldChar w:fldCharType="separate"/>
        </w:r>
        <w:r w:rsidR="00A30198">
          <w:rPr>
            <w:noProof/>
            <w:webHidden/>
          </w:rPr>
          <w:t>77</w:t>
        </w:r>
        <w:r>
          <w:rPr>
            <w:noProof/>
            <w:webHidden/>
          </w:rPr>
          <w:fldChar w:fldCharType="end"/>
        </w:r>
      </w:hyperlink>
    </w:p>
    <w:p w14:paraId="5B8F4D39" w14:textId="0F132449"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199" w:history="1">
        <w:r w:rsidRPr="006107C1">
          <w:rPr>
            <w:rStyle w:val="Hyperlink"/>
            <w:rFonts w:cstheme="majorHAnsi"/>
            <w:b/>
            <w:bCs/>
            <w:noProof/>
          </w:rPr>
          <w:t>7.6 Anexele și documente obligatorii la momentul contractării</w:t>
        </w:r>
        <w:r>
          <w:rPr>
            <w:noProof/>
            <w:webHidden/>
          </w:rPr>
          <w:tab/>
        </w:r>
        <w:r>
          <w:rPr>
            <w:noProof/>
            <w:webHidden/>
          </w:rPr>
          <w:fldChar w:fldCharType="begin"/>
        </w:r>
        <w:r>
          <w:rPr>
            <w:noProof/>
            <w:webHidden/>
          </w:rPr>
          <w:instrText xml:space="preserve"> PAGEREF _Toc161839199 \h </w:instrText>
        </w:r>
        <w:r>
          <w:rPr>
            <w:noProof/>
            <w:webHidden/>
          </w:rPr>
        </w:r>
        <w:r>
          <w:rPr>
            <w:noProof/>
            <w:webHidden/>
          </w:rPr>
          <w:fldChar w:fldCharType="separate"/>
        </w:r>
        <w:r w:rsidR="00A30198">
          <w:rPr>
            <w:noProof/>
            <w:webHidden/>
          </w:rPr>
          <w:t>77</w:t>
        </w:r>
        <w:r>
          <w:rPr>
            <w:noProof/>
            <w:webHidden/>
          </w:rPr>
          <w:fldChar w:fldCharType="end"/>
        </w:r>
      </w:hyperlink>
    </w:p>
    <w:p w14:paraId="2392706E" w14:textId="4809A9A5"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00" w:history="1">
        <w:r w:rsidRPr="006107C1">
          <w:rPr>
            <w:rStyle w:val="Hyperlink"/>
            <w:rFonts w:cstheme="majorHAnsi"/>
            <w:b/>
            <w:bCs/>
            <w:noProof/>
          </w:rPr>
          <w:t>7.7 Renunțarea la cererea de finanțare</w:t>
        </w:r>
        <w:r>
          <w:rPr>
            <w:noProof/>
            <w:webHidden/>
          </w:rPr>
          <w:tab/>
        </w:r>
        <w:r>
          <w:rPr>
            <w:noProof/>
            <w:webHidden/>
          </w:rPr>
          <w:fldChar w:fldCharType="begin"/>
        </w:r>
        <w:r>
          <w:rPr>
            <w:noProof/>
            <w:webHidden/>
          </w:rPr>
          <w:instrText xml:space="preserve"> PAGEREF _Toc161839200 \h </w:instrText>
        </w:r>
        <w:r>
          <w:rPr>
            <w:noProof/>
            <w:webHidden/>
          </w:rPr>
        </w:r>
        <w:r>
          <w:rPr>
            <w:noProof/>
            <w:webHidden/>
          </w:rPr>
          <w:fldChar w:fldCharType="separate"/>
        </w:r>
        <w:r w:rsidR="00A30198">
          <w:rPr>
            <w:noProof/>
            <w:webHidden/>
          </w:rPr>
          <w:t>82</w:t>
        </w:r>
        <w:r>
          <w:rPr>
            <w:noProof/>
            <w:webHidden/>
          </w:rPr>
          <w:fldChar w:fldCharType="end"/>
        </w:r>
      </w:hyperlink>
    </w:p>
    <w:p w14:paraId="43EFF4F1" w14:textId="55739184" w:rsidR="00866801" w:rsidRDefault="00866801" w:rsidP="00866801">
      <w:pPr>
        <w:pStyle w:val="TOC1"/>
        <w:rPr>
          <w:rFonts w:eastAsiaTheme="minorEastAsia" w:cstheme="minorBidi"/>
          <w:noProof/>
          <w:kern w:val="2"/>
          <w:sz w:val="22"/>
          <w:szCs w:val="22"/>
          <w:lang w:val="en-US"/>
          <w14:ligatures w14:val="standardContextual"/>
        </w:rPr>
      </w:pPr>
      <w:hyperlink w:anchor="_Toc161839201" w:history="1">
        <w:r w:rsidRPr="006107C1">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_Toc161839201 \h </w:instrText>
        </w:r>
        <w:r>
          <w:rPr>
            <w:noProof/>
            <w:webHidden/>
          </w:rPr>
        </w:r>
        <w:r>
          <w:rPr>
            <w:noProof/>
            <w:webHidden/>
          </w:rPr>
          <w:fldChar w:fldCharType="separate"/>
        </w:r>
        <w:r w:rsidR="00A30198">
          <w:rPr>
            <w:noProof/>
            <w:webHidden/>
          </w:rPr>
          <w:t>82</w:t>
        </w:r>
        <w:r>
          <w:rPr>
            <w:noProof/>
            <w:webHidden/>
          </w:rPr>
          <w:fldChar w:fldCharType="end"/>
        </w:r>
      </w:hyperlink>
    </w:p>
    <w:p w14:paraId="6794983E" w14:textId="66D811DD"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02" w:history="1">
        <w:r w:rsidRPr="006107C1">
          <w:rPr>
            <w:rStyle w:val="Hyperlink"/>
            <w:b/>
            <w:bCs/>
            <w:noProof/>
          </w:rPr>
          <w:t>8.1 Principalele etape ale procesului de evaluare, selecție și contractare</w:t>
        </w:r>
        <w:r>
          <w:rPr>
            <w:noProof/>
            <w:webHidden/>
          </w:rPr>
          <w:tab/>
        </w:r>
        <w:r>
          <w:rPr>
            <w:noProof/>
            <w:webHidden/>
          </w:rPr>
          <w:fldChar w:fldCharType="begin"/>
        </w:r>
        <w:r>
          <w:rPr>
            <w:noProof/>
            <w:webHidden/>
          </w:rPr>
          <w:instrText xml:space="preserve"> PAGEREF _Toc161839202 \h </w:instrText>
        </w:r>
        <w:r>
          <w:rPr>
            <w:noProof/>
            <w:webHidden/>
          </w:rPr>
        </w:r>
        <w:r>
          <w:rPr>
            <w:noProof/>
            <w:webHidden/>
          </w:rPr>
          <w:fldChar w:fldCharType="separate"/>
        </w:r>
        <w:r w:rsidR="00A30198">
          <w:rPr>
            <w:noProof/>
            <w:webHidden/>
          </w:rPr>
          <w:t>82</w:t>
        </w:r>
        <w:r>
          <w:rPr>
            <w:noProof/>
            <w:webHidden/>
          </w:rPr>
          <w:fldChar w:fldCharType="end"/>
        </w:r>
      </w:hyperlink>
    </w:p>
    <w:p w14:paraId="4AA1626E" w14:textId="44CC2000"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03" w:history="1">
        <w:r w:rsidRPr="006107C1">
          <w:rPr>
            <w:rStyle w:val="Hyperlink"/>
            <w:b/>
            <w:bCs/>
            <w:noProof/>
          </w:rPr>
          <w:t>8.2 Conformitate administrativă – DECLARAȚIA UNICĂ</w:t>
        </w:r>
        <w:r>
          <w:rPr>
            <w:noProof/>
            <w:webHidden/>
          </w:rPr>
          <w:tab/>
        </w:r>
        <w:r>
          <w:rPr>
            <w:noProof/>
            <w:webHidden/>
          </w:rPr>
          <w:fldChar w:fldCharType="begin"/>
        </w:r>
        <w:r>
          <w:rPr>
            <w:noProof/>
            <w:webHidden/>
          </w:rPr>
          <w:instrText xml:space="preserve"> PAGEREF _Toc161839203 \h </w:instrText>
        </w:r>
        <w:r>
          <w:rPr>
            <w:noProof/>
            <w:webHidden/>
          </w:rPr>
        </w:r>
        <w:r>
          <w:rPr>
            <w:noProof/>
            <w:webHidden/>
          </w:rPr>
          <w:fldChar w:fldCharType="separate"/>
        </w:r>
        <w:r w:rsidR="00A30198">
          <w:rPr>
            <w:noProof/>
            <w:webHidden/>
          </w:rPr>
          <w:t>85</w:t>
        </w:r>
        <w:r>
          <w:rPr>
            <w:noProof/>
            <w:webHidden/>
          </w:rPr>
          <w:fldChar w:fldCharType="end"/>
        </w:r>
      </w:hyperlink>
    </w:p>
    <w:p w14:paraId="2C4A02FC" w14:textId="6C411DD0"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04" w:history="1">
        <w:r w:rsidRPr="006107C1">
          <w:rPr>
            <w:rStyle w:val="Hyperlink"/>
            <w:b/>
            <w:bCs/>
            <w:noProof/>
          </w:rPr>
          <w:t>8.3 Etapa de evaluare preliminară – dacă este cazul (specific pentru intervențiile</w:t>
        </w:r>
        <w:r w:rsidRPr="006107C1">
          <w:rPr>
            <w:rStyle w:val="Hyperlink"/>
            <w:noProof/>
          </w:rPr>
          <w:t xml:space="preserve"> FSE+)</w:t>
        </w:r>
        <w:r>
          <w:rPr>
            <w:noProof/>
            <w:webHidden/>
          </w:rPr>
          <w:tab/>
        </w:r>
        <w:r>
          <w:rPr>
            <w:noProof/>
            <w:webHidden/>
          </w:rPr>
          <w:fldChar w:fldCharType="begin"/>
        </w:r>
        <w:r>
          <w:rPr>
            <w:noProof/>
            <w:webHidden/>
          </w:rPr>
          <w:instrText xml:space="preserve"> PAGEREF _Toc161839204 \h </w:instrText>
        </w:r>
        <w:r>
          <w:rPr>
            <w:noProof/>
            <w:webHidden/>
          </w:rPr>
        </w:r>
        <w:r>
          <w:rPr>
            <w:noProof/>
            <w:webHidden/>
          </w:rPr>
          <w:fldChar w:fldCharType="separate"/>
        </w:r>
        <w:r w:rsidR="00A30198">
          <w:rPr>
            <w:noProof/>
            <w:webHidden/>
          </w:rPr>
          <w:t>86</w:t>
        </w:r>
        <w:r>
          <w:rPr>
            <w:noProof/>
            <w:webHidden/>
          </w:rPr>
          <w:fldChar w:fldCharType="end"/>
        </w:r>
      </w:hyperlink>
    </w:p>
    <w:p w14:paraId="2E613C0A" w14:textId="3BCD6436"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05" w:history="1">
        <w:r w:rsidRPr="006107C1">
          <w:rPr>
            <w:rStyle w:val="Hyperlink"/>
            <w:b/>
            <w:bCs/>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_Toc161839205 \h </w:instrText>
        </w:r>
        <w:r>
          <w:rPr>
            <w:noProof/>
            <w:webHidden/>
          </w:rPr>
        </w:r>
        <w:r>
          <w:rPr>
            <w:noProof/>
            <w:webHidden/>
          </w:rPr>
          <w:fldChar w:fldCharType="separate"/>
        </w:r>
        <w:r w:rsidR="00A30198">
          <w:rPr>
            <w:noProof/>
            <w:webHidden/>
          </w:rPr>
          <w:t>86</w:t>
        </w:r>
        <w:r>
          <w:rPr>
            <w:noProof/>
            <w:webHidden/>
          </w:rPr>
          <w:fldChar w:fldCharType="end"/>
        </w:r>
      </w:hyperlink>
    </w:p>
    <w:p w14:paraId="634911D7" w14:textId="3FB45565"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06" w:history="1">
        <w:r w:rsidRPr="006107C1">
          <w:rPr>
            <w:rStyle w:val="Hyperlink"/>
            <w:b/>
            <w:bCs/>
            <w:noProof/>
          </w:rPr>
          <w:t>8.5 Aplicarea pragului de calitate</w:t>
        </w:r>
        <w:r>
          <w:rPr>
            <w:noProof/>
            <w:webHidden/>
          </w:rPr>
          <w:tab/>
        </w:r>
        <w:r>
          <w:rPr>
            <w:noProof/>
            <w:webHidden/>
          </w:rPr>
          <w:fldChar w:fldCharType="begin"/>
        </w:r>
        <w:r>
          <w:rPr>
            <w:noProof/>
            <w:webHidden/>
          </w:rPr>
          <w:instrText xml:space="preserve"> PAGEREF _Toc161839206 \h </w:instrText>
        </w:r>
        <w:r>
          <w:rPr>
            <w:noProof/>
            <w:webHidden/>
          </w:rPr>
        </w:r>
        <w:r>
          <w:rPr>
            <w:noProof/>
            <w:webHidden/>
          </w:rPr>
          <w:fldChar w:fldCharType="separate"/>
        </w:r>
        <w:r w:rsidR="00A30198">
          <w:rPr>
            <w:noProof/>
            <w:webHidden/>
          </w:rPr>
          <w:t>91</w:t>
        </w:r>
        <w:r>
          <w:rPr>
            <w:noProof/>
            <w:webHidden/>
          </w:rPr>
          <w:fldChar w:fldCharType="end"/>
        </w:r>
      </w:hyperlink>
    </w:p>
    <w:p w14:paraId="053E4684" w14:textId="2B063EDE"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07" w:history="1">
        <w:r w:rsidRPr="006107C1">
          <w:rPr>
            <w:rStyle w:val="Hyperlink"/>
            <w:b/>
            <w:bCs/>
            <w:noProof/>
          </w:rPr>
          <w:t>8.6 Aplicarea pragului de excelență</w:t>
        </w:r>
        <w:r>
          <w:rPr>
            <w:noProof/>
            <w:webHidden/>
          </w:rPr>
          <w:tab/>
        </w:r>
        <w:r>
          <w:rPr>
            <w:noProof/>
            <w:webHidden/>
          </w:rPr>
          <w:fldChar w:fldCharType="begin"/>
        </w:r>
        <w:r>
          <w:rPr>
            <w:noProof/>
            <w:webHidden/>
          </w:rPr>
          <w:instrText xml:space="preserve"> PAGEREF _Toc161839207 \h </w:instrText>
        </w:r>
        <w:r>
          <w:rPr>
            <w:noProof/>
            <w:webHidden/>
          </w:rPr>
        </w:r>
        <w:r>
          <w:rPr>
            <w:noProof/>
            <w:webHidden/>
          </w:rPr>
          <w:fldChar w:fldCharType="separate"/>
        </w:r>
        <w:r w:rsidR="00A30198">
          <w:rPr>
            <w:noProof/>
            <w:webHidden/>
          </w:rPr>
          <w:t>91</w:t>
        </w:r>
        <w:r>
          <w:rPr>
            <w:noProof/>
            <w:webHidden/>
          </w:rPr>
          <w:fldChar w:fldCharType="end"/>
        </w:r>
      </w:hyperlink>
    </w:p>
    <w:p w14:paraId="4123EE86" w14:textId="785788B6"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08" w:history="1">
        <w:r w:rsidRPr="006107C1">
          <w:rPr>
            <w:rStyle w:val="Hyperlink"/>
            <w:b/>
            <w:bCs/>
            <w:noProof/>
          </w:rPr>
          <w:t>8.7 Notificarea rezultatului evaluării tehnice și financiare.</w:t>
        </w:r>
        <w:r>
          <w:rPr>
            <w:noProof/>
            <w:webHidden/>
          </w:rPr>
          <w:tab/>
        </w:r>
        <w:r>
          <w:rPr>
            <w:noProof/>
            <w:webHidden/>
          </w:rPr>
          <w:fldChar w:fldCharType="begin"/>
        </w:r>
        <w:r>
          <w:rPr>
            <w:noProof/>
            <w:webHidden/>
          </w:rPr>
          <w:instrText xml:space="preserve"> PAGEREF _Toc161839208 \h </w:instrText>
        </w:r>
        <w:r>
          <w:rPr>
            <w:noProof/>
            <w:webHidden/>
          </w:rPr>
        </w:r>
        <w:r>
          <w:rPr>
            <w:noProof/>
            <w:webHidden/>
          </w:rPr>
          <w:fldChar w:fldCharType="separate"/>
        </w:r>
        <w:r w:rsidR="00A30198">
          <w:rPr>
            <w:noProof/>
            <w:webHidden/>
          </w:rPr>
          <w:t>91</w:t>
        </w:r>
        <w:r>
          <w:rPr>
            <w:noProof/>
            <w:webHidden/>
          </w:rPr>
          <w:fldChar w:fldCharType="end"/>
        </w:r>
      </w:hyperlink>
    </w:p>
    <w:p w14:paraId="1A8269D7" w14:textId="03609E3B"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09" w:history="1">
        <w:r w:rsidRPr="006107C1">
          <w:rPr>
            <w:rStyle w:val="Hyperlink"/>
            <w:b/>
            <w:bCs/>
            <w:noProof/>
          </w:rPr>
          <w:t>8.8 Contestații</w:t>
        </w:r>
        <w:r>
          <w:rPr>
            <w:noProof/>
            <w:webHidden/>
          </w:rPr>
          <w:tab/>
        </w:r>
        <w:r>
          <w:rPr>
            <w:noProof/>
            <w:webHidden/>
          </w:rPr>
          <w:fldChar w:fldCharType="begin"/>
        </w:r>
        <w:r>
          <w:rPr>
            <w:noProof/>
            <w:webHidden/>
          </w:rPr>
          <w:instrText xml:space="preserve"> PAGEREF _Toc161839209 \h </w:instrText>
        </w:r>
        <w:r>
          <w:rPr>
            <w:noProof/>
            <w:webHidden/>
          </w:rPr>
        </w:r>
        <w:r>
          <w:rPr>
            <w:noProof/>
            <w:webHidden/>
          </w:rPr>
          <w:fldChar w:fldCharType="separate"/>
        </w:r>
        <w:r w:rsidR="00A30198">
          <w:rPr>
            <w:noProof/>
            <w:webHidden/>
          </w:rPr>
          <w:t>92</w:t>
        </w:r>
        <w:r>
          <w:rPr>
            <w:noProof/>
            <w:webHidden/>
          </w:rPr>
          <w:fldChar w:fldCharType="end"/>
        </w:r>
      </w:hyperlink>
    </w:p>
    <w:p w14:paraId="18232ACF" w14:textId="045F7108"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10" w:history="1">
        <w:r w:rsidRPr="006107C1">
          <w:rPr>
            <w:rStyle w:val="Hyperlink"/>
            <w:b/>
            <w:bCs/>
            <w:noProof/>
          </w:rPr>
          <w:t>8.9 Contractarea proiectelor</w:t>
        </w:r>
        <w:r>
          <w:rPr>
            <w:noProof/>
            <w:webHidden/>
          </w:rPr>
          <w:tab/>
        </w:r>
        <w:r>
          <w:rPr>
            <w:noProof/>
            <w:webHidden/>
          </w:rPr>
          <w:fldChar w:fldCharType="begin"/>
        </w:r>
        <w:r>
          <w:rPr>
            <w:noProof/>
            <w:webHidden/>
          </w:rPr>
          <w:instrText xml:space="preserve"> PAGEREF _Toc161839210 \h </w:instrText>
        </w:r>
        <w:r>
          <w:rPr>
            <w:noProof/>
            <w:webHidden/>
          </w:rPr>
        </w:r>
        <w:r>
          <w:rPr>
            <w:noProof/>
            <w:webHidden/>
          </w:rPr>
          <w:fldChar w:fldCharType="separate"/>
        </w:r>
        <w:r w:rsidR="00A30198">
          <w:rPr>
            <w:noProof/>
            <w:webHidden/>
          </w:rPr>
          <w:t>93</w:t>
        </w:r>
        <w:r>
          <w:rPr>
            <w:noProof/>
            <w:webHidden/>
          </w:rPr>
          <w:fldChar w:fldCharType="end"/>
        </w:r>
      </w:hyperlink>
    </w:p>
    <w:p w14:paraId="182E088A" w14:textId="358312F0" w:rsidR="00866801" w:rsidRDefault="00866801">
      <w:pPr>
        <w:pStyle w:val="TOC3"/>
        <w:tabs>
          <w:tab w:val="right" w:leader="dot" w:pos="9736"/>
        </w:tabs>
        <w:rPr>
          <w:rFonts w:eastAsiaTheme="minorEastAsia"/>
          <w:noProof/>
          <w:kern w:val="2"/>
          <w:lang w:val="en-US"/>
          <w14:ligatures w14:val="standardContextual"/>
        </w:rPr>
      </w:pPr>
      <w:hyperlink w:anchor="_Toc161839211" w:history="1">
        <w:r w:rsidRPr="006107C1">
          <w:rPr>
            <w:rStyle w:val="Hyperlink"/>
            <w:b/>
            <w:bCs/>
            <w:i/>
            <w:iCs/>
            <w:noProof/>
          </w:rPr>
          <w:t>8.9.1 Verificarea îndeplinirii condițiilor de eligibilitate</w:t>
        </w:r>
        <w:r>
          <w:rPr>
            <w:noProof/>
            <w:webHidden/>
          </w:rPr>
          <w:tab/>
        </w:r>
        <w:r>
          <w:rPr>
            <w:noProof/>
            <w:webHidden/>
          </w:rPr>
          <w:fldChar w:fldCharType="begin"/>
        </w:r>
        <w:r>
          <w:rPr>
            <w:noProof/>
            <w:webHidden/>
          </w:rPr>
          <w:instrText xml:space="preserve"> PAGEREF _Toc161839211 \h </w:instrText>
        </w:r>
        <w:r>
          <w:rPr>
            <w:noProof/>
            <w:webHidden/>
          </w:rPr>
        </w:r>
        <w:r>
          <w:rPr>
            <w:noProof/>
            <w:webHidden/>
          </w:rPr>
          <w:fldChar w:fldCharType="separate"/>
        </w:r>
        <w:r w:rsidR="00A30198">
          <w:rPr>
            <w:noProof/>
            <w:webHidden/>
          </w:rPr>
          <w:t>93</w:t>
        </w:r>
        <w:r>
          <w:rPr>
            <w:noProof/>
            <w:webHidden/>
          </w:rPr>
          <w:fldChar w:fldCharType="end"/>
        </w:r>
      </w:hyperlink>
    </w:p>
    <w:p w14:paraId="390A5898" w14:textId="6CC73DF8" w:rsidR="00866801" w:rsidRDefault="00866801">
      <w:pPr>
        <w:pStyle w:val="TOC3"/>
        <w:tabs>
          <w:tab w:val="right" w:leader="dot" w:pos="9736"/>
        </w:tabs>
        <w:rPr>
          <w:rFonts w:eastAsiaTheme="minorEastAsia"/>
          <w:noProof/>
          <w:kern w:val="2"/>
          <w:lang w:val="en-US"/>
          <w14:ligatures w14:val="standardContextual"/>
        </w:rPr>
      </w:pPr>
      <w:hyperlink w:anchor="_Toc161839212" w:history="1">
        <w:r w:rsidRPr="006107C1">
          <w:rPr>
            <w:rStyle w:val="Hyperlink"/>
            <w:b/>
            <w:bCs/>
            <w:i/>
            <w:iCs/>
            <w:noProof/>
          </w:rPr>
          <w:t>8.9.2 Decizia de acordare/respingere a finanțării</w:t>
        </w:r>
        <w:r>
          <w:rPr>
            <w:noProof/>
            <w:webHidden/>
          </w:rPr>
          <w:tab/>
        </w:r>
        <w:r>
          <w:rPr>
            <w:noProof/>
            <w:webHidden/>
          </w:rPr>
          <w:fldChar w:fldCharType="begin"/>
        </w:r>
        <w:r>
          <w:rPr>
            <w:noProof/>
            <w:webHidden/>
          </w:rPr>
          <w:instrText xml:space="preserve"> PAGEREF _Toc161839212 \h </w:instrText>
        </w:r>
        <w:r>
          <w:rPr>
            <w:noProof/>
            <w:webHidden/>
          </w:rPr>
        </w:r>
        <w:r>
          <w:rPr>
            <w:noProof/>
            <w:webHidden/>
          </w:rPr>
          <w:fldChar w:fldCharType="separate"/>
        </w:r>
        <w:r w:rsidR="00A30198">
          <w:rPr>
            <w:noProof/>
            <w:webHidden/>
          </w:rPr>
          <w:t>95</w:t>
        </w:r>
        <w:r>
          <w:rPr>
            <w:noProof/>
            <w:webHidden/>
          </w:rPr>
          <w:fldChar w:fldCharType="end"/>
        </w:r>
      </w:hyperlink>
    </w:p>
    <w:p w14:paraId="5CF59D7A" w14:textId="6F1169D5" w:rsidR="00866801" w:rsidRDefault="00866801">
      <w:pPr>
        <w:pStyle w:val="TOC3"/>
        <w:tabs>
          <w:tab w:val="right" w:leader="dot" w:pos="9736"/>
        </w:tabs>
        <w:rPr>
          <w:rFonts w:eastAsiaTheme="minorEastAsia"/>
          <w:noProof/>
          <w:kern w:val="2"/>
          <w:lang w:val="en-US"/>
          <w14:ligatures w14:val="standardContextual"/>
        </w:rPr>
      </w:pPr>
      <w:hyperlink w:anchor="_Toc161839213" w:history="1">
        <w:r w:rsidRPr="006107C1">
          <w:rPr>
            <w:rStyle w:val="Hyperlink"/>
            <w:b/>
            <w:bCs/>
            <w:i/>
            <w:iCs/>
            <w:noProof/>
          </w:rPr>
          <w:t>8.9.3 Definitivarea  planului de monitorizare al proiectului</w:t>
        </w:r>
        <w:r>
          <w:rPr>
            <w:noProof/>
            <w:webHidden/>
          </w:rPr>
          <w:tab/>
        </w:r>
        <w:r>
          <w:rPr>
            <w:noProof/>
            <w:webHidden/>
          </w:rPr>
          <w:fldChar w:fldCharType="begin"/>
        </w:r>
        <w:r>
          <w:rPr>
            <w:noProof/>
            <w:webHidden/>
          </w:rPr>
          <w:instrText xml:space="preserve"> PAGEREF _Toc161839213 \h </w:instrText>
        </w:r>
        <w:r>
          <w:rPr>
            <w:noProof/>
            <w:webHidden/>
          </w:rPr>
        </w:r>
        <w:r>
          <w:rPr>
            <w:noProof/>
            <w:webHidden/>
          </w:rPr>
          <w:fldChar w:fldCharType="separate"/>
        </w:r>
        <w:r w:rsidR="00A30198">
          <w:rPr>
            <w:noProof/>
            <w:webHidden/>
          </w:rPr>
          <w:t>95</w:t>
        </w:r>
        <w:r>
          <w:rPr>
            <w:noProof/>
            <w:webHidden/>
          </w:rPr>
          <w:fldChar w:fldCharType="end"/>
        </w:r>
      </w:hyperlink>
    </w:p>
    <w:p w14:paraId="55A73E7D" w14:textId="070089EC" w:rsidR="00866801" w:rsidRDefault="00866801">
      <w:pPr>
        <w:pStyle w:val="TOC3"/>
        <w:tabs>
          <w:tab w:val="right" w:leader="dot" w:pos="9736"/>
        </w:tabs>
        <w:rPr>
          <w:rFonts w:eastAsiaTheme="minorEastAsia"/>
          <w:noProof/>
          <w:kern w:val="2"/>
          <w:lang w:val="en-US"/>
          <w14:ligatures w14:val="standardContextual"/>
        </w:rPr>
      </w:pPr>
      <w:hyperlink w:anchor="_Toc161839214" w:history="1">
        <w:r w:rsidRPr="006107C1">
          <w:rPr>
            <w:rStyle w:val="Hyperlink"/>
            <w:b/>
            <w:bCs/>
            <w:i/>
            <w:iCs/>
            <w:noProof/>
          </w:rPr>
          <w:t>8.9.4 Semnarea contractului de finanțare /emiterea deciziei de finanțare</w:t>
        </w:r>
        <w:r>
          <w:rPr>
            <w:noProof/>
            <w:webHidden/>
          </w:rPr>
          <w:tab/>
        </w:r>
        <w:r>
          <w:rPr>
            <w:noProof/>
            <w:webHidden/>
          </w:rPr>
          <w:fldChar w:fldCharType="begin"/>
        </w:r>
        <w:r>
          <w:rPr>
            <w:noProof/>
            <w:webHidden/>
          </w:rPr>
          <w:instrText xml:space="preserve"> PAGEREF _Toc161839214 \h </w:instrText>
        </w:r>
        <w:r>
          <w:rPr>
            <w:noProof/>
            <w:webHidden/>
          </w:rPr>
        </w:r>
        <w:r>
          <w:rPr>
            <w:noProof/>
            <w:webHidden/>
          </w:rPr>
          <w:fldChar w:fldCharType="separate"/>
        </w:r>
        <w:r w:rsidR="00A30198">
          <w:rPr>
            <w:noProof/>
            <w:webHidden/>
          </w:rPr>
          <w:t>97</w:t>
        </w:r>
        <w:r>
          <w:rPr>
            <w:noProof/>
            <w:webHidden/>
          </w:rPr>
          <w:fldChar w:fldCharType="end"/>
        </w:r>
      </w:hyperlink>
    </w:p>
    <w:p w14:paraId="0C153434" w14:textId="3B3CB4CC" w:rsidR="00866801" w:rsidRDefault="00866801" w:rsidP="00866801">
      <w:pPr>
        <w:pStyle w:val="TOC1"/>
        <w:rPr>
          <w:rFonts w:eastAsiaTheme="minorEastAsia" w:cstheme="minorBidi"/>
          <w:noProof/>
          <w:kern w:val="2"/>
          <w:sz w:val="22"/>
          <w:szCs w:val="22"/>
          <w:lang w:val="en-US"/>
          <w14:ligatures w14:val="standardContextual"/>
        </w:rPr>
      </w:pPr>
      <w:hyperlink w:anchor="_Toc161839215" w:history="1">
        <w:r w:rsidRPr="006107C1">
          <w:rPr>
            <w:rStyle w:val="Hyperlink"/>
            <w:noProof/>
          </w:rPr>
          <w:t>9.  ASPECTE PRIVIND CONFLICTUL DE INTERESE</w:t>
        </w:r>
        <w:r>
          <w:rPr>
            <w:noProof/>
            <w:webHidden/>
          </w:rPr>
          <w:tab/>
        </w:r>
        <w:r>
          <w:rPr>
            <w:noProof/>
            <w:webHidden/>
          </w:rPr>
          <w:fldChar w:fldCharType="begin"/>
        </w:r>
        <w:r>
          <w:rPr>
            <w:noProof/>
            <w:webHidden/>
          </w:rPr>
          <w:instrText xml:space="preserve"> PAGEREF _Toc161839215 \h </w:instrText>
        </w:r>
        <w:r>
          <w:rPr>
            <w:noProof/>
            <w:webHidden/>
          </w:rPr>
        </w:r>
        <w:r>
          <w:rPr>
            <w:noProof/>
            <w:webHidden/>
          </w:rPr>
          <w:fldChar w:fldCharType="separate"/>
        </w:r>
        <w:r w:rsidR="00A30198">
          <w:rPr>
            <w:noProof/>
            <w:webHidden/>
          </w:rPr>
          <w:t>98</w:t>
        </w:r>
        <w:r>
          <w:rPr>
            <w:noProof/>
            <w:webHidden/>
          </w:rPr>
          <w:fldChar w:fldCharType="end"/>
        </w:r>
      </w:hyperlink>
    </w:p>
    <w:p w14:paraId="24806CDC" w14:textId="094167A7" w:rsidR="00866801" w:rsidRDefault="00866801" w:rsidP="00866801">
      <w:pPr>
        <w:pStyle w:val="TOC1"/>
        <w:rPr>
          <w:rFonts w:eastAsiaTheme="minorEastAsia" w:cstheme="minorBidi"/>
          <w:noProof/>
          <w:kern w:val="2"/>
          <w:sz w:val="22"/>
          <w:szCs w:val="22"/>
          <w:lang w:val="en-US"/>
          <w14:ligatures w14:val="standardContextual"/>
        </w:rPr>
      </w:pPr>
      <w:hyperlink w:anchor="_Toc161839216" w:history="1">
        <w:r w:rsidRPr="006107C1">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_Toc161839216 \h </w:instrText>
        </w:r>
        <w:r>
          <w:rPr>
            <w:noProof/>
            <w:webHidden/>
          </w:rPr>
        </w:r>
        <w:r>
          <w:rPr>
            <w:noProof/>
            <w:webHidden/>
          </w:rPr>
          <w:fldChar w:fldCharType="separate"/>
        </w:r>
        <w:r w:rsidR="00A30198">
          <w:rPr>
            <w:noProof/>
            <w:webHidden/>
          </w:rPr>
          <w:t>98</w:t>
        </w:r>
        <w:r>
          <w:rPr>
            <w:noProof/>
            <w:webHidden/>
          </w:rPr>
          <w:fldChar w:fldCharType="end"/>
        </w:r>
      </w:hyperlink>
    </w:p>
    <w:p w14:paraId="6DDCEFB6" w14:textId="7AB04C9D" w:rsidR="00866801" w:rsidRDefault="00866801" w:rsidP="00866801">
      <w:pPr>
        <w:pStyle w:val="TOC1"/>
        <w:rPr>
          <w:rFonts w:eastAsiaTheme="minorEastAsia" w:cstheme="minorBidi"/>
          <w:noProof/>
          <w:kern w:val="2"/>
          <w:sz w:val="22"/>
          <w:szCs w:val="22"/>
          <w:lang w:val="en-US"/>
          <w14:ligatures w14:val="standardContextual"/>
        </w:rPr>
      </w:pPr>
      <w:hyperlink w:anchor="_Toc161839217" w:history="1">
        <w:r w:rsidRPr="006107C1">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_Toc161839217 \h </w:instrText>
        </w:r>
        <w:r>
          <w:rPr>
            <w:noProof/>
            <w:webHidden/>
          </w:rPr>
        </w:r>
        <w:r>
          <w:rPr>
            <w:noProof/>
            <w:webHidden/>
          </w:rPr>
          <w:fldChar w:fldCharType="separate"/>
        </w:r>
        <w:r w:rsidR="00A30198">
          <w:rPr>
            <w:noProof/>
            <w:webHidden/>
          </w:rPr>
          <w:t>99</w:t>
        </w:r>
        <w:r>
          <w:rPr>
            <w:noProof/>
            <w:webHidden/>
          </w:rPr>
          <w:fldChar w:fldCharType="end"/>
        </w:r>
      </w:hyperlink>
    </w:p>
    <w:p w14:paraId="4FE5175F" w14:textId="14E101D8"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18" w:history="1">
        <w:r w:rsidRPr="006107C1">
          <w:rPr>
            <w:rStyle w:val="Hyperlink"/>
            <w:b/>
            <w:bCs/>
            <w:noProof/>
          </w:rPr>
          <w:t>11.1 Rapoartele de progres</w:t>
        </w:r>
        <w:r>
          <w:rPr>
            <w:noProof/>
            <w:webHidden/>
          </w:rPr>
          <w:tab/>
        </w:r>
        <w:r>
          <w:rPr>
            <w:noProof/>
            <w:webHidden/>
          </w:rPr>
          <w:fldChar w:fldCharType="begin"/>
        </w:r>
        <w:r>
          <w:rPr>
            <w:noProof/>
            <w:webHidden/>
          </w:rPr>
          <w:instrText xml:space="preserve"> PAGEREF _Toc161839218 \h </w:instrText>
        </w:r>
        <w:r>
          <w:rPr>
            <w:noProof/>
            <w:webHidden/>
          </w:rPr>
        </w:r>
        <w:r>
          <w:rPr>
            <w:noProof/>
            <w:webHidden/>
          </w:rPr>
          <w:fldChar w:fldCharType="separate"/>
        </w:r>
        <w:r w:rsidR="00A30198">
          <w:rPr>
            <w:noProof/>
            <w:webHidden/>
          </w:rPr>
          <w:t>99</w:t>
        </w:r>
        <w:r>
          <w:rPr>
            <w:noProof/>
            <w:webHidden/>
          </w:rPr>
          <w:fldChar w:fldCharType="end"/>
        </w:r>
      </w:hyperlink>
    </w:p>
    <w:p w14:paraId="22BE73E7" w14:textId="6BAB3506"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19" w:history="1">
        <w:r w:rsidRPr="006107C1">
          <w:rPr>
            <w:rStyle w:val="Hyperlink"/>
            <w:b/>
            <w:bCs/>
            <w:noProof/>
          </w:rPr>
          <w:t>11.2 Vizitele de monitorizare</w:t>
        </w:r>
        <w:r>
          <w:rPr>
            <w:noProof/>
            <w:webHidden/>
          </w:rPr>
          <w:tab/>
        </w:r>
        <w:r>
          <w:rPr>
            <w:noProof/>
            <w:webHidden/>
          </w:rPr>
          <w:fldChar w:fldCharType="begin"/>
        </w:r>
        <w:r>
          <w:rPr>
            <w:noProof/>
            <w:webHidden/>
          </w:rPr>
          <w:instrText xml:space="preserve"> PAGEREF _Toc161839219 \h </w:instrText>
        </w:r>
        <w:r>
          <w:rPr>
            <w:noProof/>
            <w:webHidden/>
          </w:rPr>
        </w:r>
        <w:r>
          <w:rPr>
            <w:noProof/>
            <w:webHidden/>
          </w:rPr>
          <w:fldChar w:fldCharType="separate"/>
        </w:r>
        <w:r w:rsidR="00A30198">
          <w:rPr>
            <w:noProof/>
            <w:webHidden/>
          </w:rPr>
          <w:t>100</w:t>
        </w:r>
        <w:r>
          <w:rPr>
            <w:noProof/>
            <w:webHidden/>
          </w:rPr>
          <w:fldChar w:fldCharType="end"/>
        </w:r>
      </w:hyperlink>
    </w:p>
    <w:p w14:paraId="7F7116F7" w14:textId="78DF9786"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20" w:history="1">
        <w:r w:rsidRPr="006107C1">
          <w:rPr>
            <w:rStyle w:val="Hyperlink"/>
            <w:b/>
            <w:bCs/>
            <w:noProof/>
          </w:rPr>
          <w:t>11.3 Mecanismul specific indicatorilor de etapă. Planul de monitorizare</w:t>
        </w:r>
        <w:r>
          <w:rPr>
            <w:noProof/>
            <w:webHidden/>
          </w:rPr>
          <w:tab/>
        </w:r>
        <w:r>
          <w:rPr>
            <w:noProof/>
            <w:webHidden/>
          </w:rPr>
          <w:fldChar w:fldCharType="begin"/>
        </w:r>
        <w:r>
          <w:rPr>
            <w:noProof/>
            <w:webHidden/>
          </w:rPr>
          <w:instrText xml:space="preserve"> PAGEREF _Toc161839220 \h </w:instrText>
        </w:r>
        <w:r>
          <w:rPr>
            <w:noProof/>
            <w:webHidden/>
          </w:rPr>
        </w:r>
        <w:r>
          <w:rPr>
            <w:noProof/>
            <w:webHidden/>
          </w:rPr>
          <w:fldChar w:fldCharType="separate"/>
        </w:r>
        <w:r w:rsidR="00A30198">
          <w:rPr>
            <w:noProof/>
            <w:webHidden/>
          </w:rPr>
          <w:t>101</w:t>
        </w:r>
        <w:r>
          <w:rPr>
            <w:noProof/>
            <w:webHidden/>
          </w:rPr>
          <w:fldChar w:fldCharType="end"/>
        </w:r>
      </w:hyperlink>
    </w:p>
    <w:p w14:paraId="308B0ED2" w14:textId="7E5F4F05" w:rsidR="00866801" w:rsidRDefault="00866801" w:rsidP="00866801">
      <w:pPr>
        <w:pStyle w:val="TOC1"/>
        <w:rPr>
          <w:rFonts w:eastAsiaTheme="minorEastAsia" w:cstheme="minorBidi"/>
          <w:noProof/>
          <w:kern w:val="2"/>
          <w:sz w:val="22"/>
          <w:szCs w:val="22"/>
          <w:lang w:val="en-US"/>
          <w14:ligatures w14:val="standardContextual"/>
        </w:rPr>
      </w:pPr>
      <w:hyperlink w:anchor="_Toc161839221" w:history="1">
        <w:r w:rsidRPr="006107C1">
          <w:rPr>
            <w:rStyle w:val="Hyperlink"/>
            <w:noProof/>
          </w:rPr>
          <w:t>12.  ASPECTE PRIVIND MANAGEMENTUL FINANCIAR</w:t>
        </w:r>
        <w:r>
          <w:rPr>
            <w:noProof/>
            <w:webHidden/>
          </w:rPr>
          <w:tab/>
        </w:r>
        <w:r>
          <w:rPr>
            <w:noProof/>
            <w:webHidden/>
          </w:rPr>
          <w:fldChar w:fldCharType="begin"/>
        </w:r>
        <w:r>
          <w:rPr>
            <w:noProof/>
            <w:webHidden/>
          </w:rPr>
          <w:instrText xml:space="preserve"> PAGEREF _Toc161839221 \h </w:instrText>
        </w:r>
        <w:r>
          <w:rPr>
            <w:noProof/>
            <w:webHidden/>
          </w:rPr>
        </w:r>
        <w:r>
          <w:rPr>
            <w:noProof/>
            <w:webHidden/>
          </w:rPr>
          <w:fldChar w:fldCharType="separate"/>
        </w:r>
        <w:r w:rsidR="00A30198">
          <w:rPr>
            <w:noProof/>
            <w:webHidden/>
          </w:rPr>
          <w:t>101</w:t>
        </w:r>
        <w:r>
          <w:rPr>
            <w:noProof/>
            <w:webHidden/>
          </w:rPr>
          <w:fldChar w:fldCharType="end"/>
        </w:r>
      </w:hyperlink>
    </w:p>
    <w:p w14:paraId="61C46953" w14:textId="009A79CE"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22" w:history="1">
        <w:r w:rsidRPr="006107C1">
          <w:rPr>
            <w:rStyle w:val="Hyperlink"/>
            <w:b/>
            <w:bCs/>
            <w:noProof/>
          </w:rPr>
          <w:t>12.1 Mecanismul cererilor de prefinanțare</w:t>
        </w:r>
        <w:r>
          <w:rPr>
            <w:noProof/>
            <w:webHidden/>
          </w:rPr>
          <w:tab/>
        </w:r>
        <w:r>
          <w:rPr>
            <w:noProof/>
            <w:webHidden/>
          </w:rPr>
          <w:fldChar w:fldCharType="begin"/>
        </w:r>
        <w:r>
          <w:rPr>
            <w:noProof/>
            <w:webHidden/>
          </w:rPr>
          <w:instrText xml:space="preserve"> PAGEREF _Toc161839222 \h </w:instrText>
        </w:r>
        <w:r>
          <w:rPr>
            <w:noProof/>
            <w:webHidden/>
          </w:rPr>
        </w:r>
        <w:r>
          <w:rPr>
            <w:noProof/>
            <w:webHidden/>
          </w:rPr>
          <w:fldChar w:fldCharType="separate"/>
        </w:r>
        <w:r w:rsidR="00A30198">
          <w:rPr>
            <w:noProof/>
            <w:webHidden/>
          </w:rPr>
          <w:t>101</w:t>
        </w:r>
        <w:r>
          <w:rPr>
            <w:noProof/>
            <w:webHidden/>
          </w:rPr>
          <w:fldChar w:fldCharType="end"/>
        </w:r>
      </w:hyperlink>
    </w:p>
    <w:p w14:paraId="47098997" w14:textId="3F0B64A8"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23" w:history="1">
        <w:r w:rsidRPr="006107C1">
          <w:rPr>
            <w:rStyle w:val="Hyperlink"/>
            <w:b/>
            <w:bCs/>
            <w:noProof/>
          </w:rPr>
          <w:t>12.2 Mecanismul cererilor de plată</w:t>
        </w:r>
        <w:r>
          <w:rPr>
            <w:noProof/>
            <w:webHidden/>
          </w:rPr>
          <w:tab/>
        </w:r>
        <w:r>
          <w:rPr>
            <w:noProof/>
            <w:webHidden/>
          </w:rPr>
          <w:fldChar w:fldCharType="begin"/>
        </w:r>
        <w:r>
          <w:rPr>
            <w:noProof/>
            <w:webHidden/>
          </w:rPr>
          <w:instrText xml:space="preserve"> PAGEREF _Toc161839223 \h </w:instrText>
        </w:r>
        <w:r>
          <w:rPr>
            <w:noProof/>
            <w:webHidden/>
          </w:rPr>
        </w:r>
        <w:r>
          <w:rPr>
            <w:noProof/>
            <w:webHidden/>
          </w:rPr>
          <w:fldChar w:fldCharType="separate"/>
        </w:r>
        <w:r w:rsidR="00A30198">
          <w:rPr>
            <w:noProof/>
            <w:webHidden/>
          </w:rPr>
          <w:t>102</w:t>
        </w:r>
        <w:r>
          <w:rPr>
            <w:noProof/>
            <w:webHidden/>
          </w:rPr>
          <w:fldChar w:fldCharType="end"/>
        </w:r>
      </w:hyperlink>
    </w:p>
    <w:p w14:paraId="53F04A09" w14:textId="20603D6E"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24" w:history="1">
        <w:r w:rsidRPr="006107C1">
          <w:rPr>
            <w:rStyle w:val="Hyperlink"/>
            <w:b/>
            <w:bCs/>
            <w:noProof/>
          </w:rPr>
          <w:t>12.3 Mecanismul cererilor de rambursare</w:t>
        </w:r>
        <w:r>
          <w:rPr>
            <w:noProof/>
            <w:webHidden/>
          </w:rPr>
          <w:tab/>
        </w:r>
        <w:r>
          <w:rPr>
            <w:noProof/>
            <w:webHidden/>
          </w:rPr>
          <w:fldChar w:fldCharType="begin"/>
        </w:r>
        <w:r>
          <w:rPr>
            <w:noProof/>
            <w:webHidden/>
          </w:rPr>
          <w:instrText xml:space="preserve"> PAGEREF _Toc161839224 \h </w:instrText>
        </w:r>
        <w:r>
          <w:rPr>
            <w:noProof/>
            <w:webHidden/>
          </w:rPr>
        </w:r>
        <w:r>
          <w:rPr>
            <w:noProof/>
            <w:webHidden/>
          </w:rPr>
          <w:fldChar w:fldCharType="separate"/>
        </w:r>
        <w:r w:rsidR="00A30198">
          <w:rPr>
            <w:noProof/>
            <w:webHidden/>
          </w:rPr>
          <w:t>103</w:t>
        </w:r>
        <w:r>
          <w:rPr>
            <w:noProof/>
            <w:webHidden/>
          </w:rPr>
          <w:fldChar w:fldCharType="end"/>
        </w:r>
      </w:hyperlink>
    </w:p>
    <w:p w14:paraId="44550F7D" w14:textId="46A382D7"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25" w:history="1">
        <w:r w:rsidRPr="006107C1">
          <w:rPr>
            <w:rStyle w:val="Hyperlink"/>
            <w:b/>
            <w:bCs/>
            <w:noProof/>
          </w:rPr>
          <w:t>12.4 Graficul cererilor de prefinanțare/plată/rambursare</w:t>
        </w:r>
        <w:r>
          <w:rPr>
            <w:noProof/>
            <w:webHidden/>
          </w:rPr>
          <w:tab/>
        </w:r>
        <w:r>
          <w:rPr>
            <w:noProof/>
            <w:webHidden/>
          </w:rPr>
          <w:fldChar w:fldCharType="begin"/>
        </w:r>
        <w:r>
          <w:rPr>
            <w:noProof/>
            <w:webHidden/>
          </w:rPr>
          <w:instrText xml:space="preserve"> PAGEREF _Toc161839225 \h </w:instrText>
        </w:r>
        <w:r>
          <w:rPr>
            <w:noProof/>
            <w:webHidden/>
          </w:rPr>
        </w:r>
        <w:r>
          <w:rPr>
            <w:noProof/>
            <w:webHidden/>
          </w:rPr>
          <w:fldChar w:fldCharType="separate"/>
        </w:r>
        <w:r w:rsidR="00A30198">
          <w:rPr>
            <w:noProof/>
            <w:webHidden/>
          </w:rPr>
          <w:t>104</w:t>
        </w:r>
        <w:r>
          <w:rPr>
            <w:noProof/>
            <w:webHidden/>
          </w:rPr>
          <w:fldChar w:fldCharType="end"/>
        </w:r>
      </w:hyperlink>
    </w:p>
    <w:p w14:paraId="0E400E8C" w14:textId="57010E1E"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26" w:history="1">
        <w:r w:rsidRPr="006107C1">
          <w:rPr>
            <w:rStyle w:val="Hyperlink"/>
            <w:b/>
            <w:bCs/>
            <w:noProof/>
          </w:rPr>
          <w:t>12.5 Vizitele la fața locului</w:t>
        </w:r>
        <w:r>
          <w:rPr>
            <w:noProof/>
            <w:webHidden/>
          </w:rPr>
          <w:tab/>
        </w:r>
        <w:r>
          <w:rPr>
            <w:noProof/>
            <w:webHidden/>
          </w:rPr>
          <w:fldChar w:fldCharType="begin"/>
        </w:r>
        <w:r>
          <w:rPr>
            <w:noProof/>
            <w:webHidden/>
          </w:rPr>
          <w:instrText xml:space="preserve"> PAGEREF _Toc161839226 \h </w:instrText>
        </w:r>
        <w:r>
          <w:rPr>
            <w:noProof/>
            <w:webHidden/>
          </w:rPr>
        </w:r>
        <w:r>
          <w:rPr>
            <w:noProof/>
            <w:webHidden/>
          </w:rPr>
          <w:fldChar w:fldCharType="separate"/>
        </w:r>
        <w:r w:rsidR="00A30198">
          <w:rPr>
            <w:noProof/>
            <w:webHidden/>
          </w:rPr>
          <w:t>105</w:t>
        </w:r>
        <w:r>
          <w:rPr>
            <w:noProof/>
            <w:webHidden/>
          </w:rPr>
          <w:fldChar w:fldCharType="end"/>
        </w:r>
      </w:hyperlink>
    </w:p>
    <w:p w14:paraId="4A7AC60F" w14:textId="103C7178" w:rsidR="00866801" w:rsidRDefault="00866801" w:rsidP="00866801">
      <w:pPr>
        <w:pStyle w:val="TOC1"/>
        <w:rPr>
          <w:rFonts w:eastAsiaTheme="minorEastAsia" w:cstheme="minorBidi"/>
          <w:noProof/>
          <w:kern w:val="2"/>
          <w:sz w:val="22"/>
          <w:szCs w:val="22"/>
          <w:lang w:val="en-US"/>
          <w14:ligatures w14:val="standardContextual"/>
        </w:rPr>
      </w:pPr>
      <w:hyperlink w:anchor="_Toc161839227" w:history="1">
        <w:r w:rsidRPr="006107C1">
          <w:rPr>
            <w:rStyle w:val="Hyperlink"/>
            <w:noProof/>
          </w:rPr>
          <w:t>13.  MODIFICAREA GHIDULUI SOLICITANTULUI</w:t>
        </w:r>
        <w:r>
          <w:rPr>
            <w:noProof/>
            <w:webHidden/>
          </w:rPr>
          <w:tab/>
        </w:r>
        <w:r>
          <w:rPr>
            <w:noProof/>
            <w:webHidden/>
          </w:rPr>
          <w:fldChar w:fldCharType="begin"/>
        </w:r>
        <w:r>
          <w:rPr>
            <w:noProof/>
            <w:webHidden/>
          </w:rPr>
          <w:instrText xml:space="preserve"> PAGEREF _Toc161839227 \h </w:instrText>
        </w:r>
        <w:r>
          <w:rPr>
            <w:noProof/>
            <w:webHidden/>
          </w:rPr>
        </w:r>
        <w:r>
          <w:rPr>
            <w:noProof/>
            <w:webHidden/>
          </w:rPr>
          <w:fldChar w:fldCharType="separate"/>
        </w:r>
        <w:r w:rsidR="00A30198">
          <w:rPr>
            <w:noProof/>
            <w:webHidden/>
          </w:rPr>
          <w:t>105</w:t>
        </w:r>
        <w:r>
          <w:rPr>
            <w:noProof/>
            <w:webHidden/>
          </w:rPr>
          <w:fldChar w:fldCharType="end"/>
        </w:r>
      </w:hyperlink>
    </w:p>
    <w:p w14:paraId="630D05F0" w14:textId="31500D5E"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28" w:history="1">
        <w:r w:rsidRPr="006107C1">
          <w:rPr>
            <w:rStyle w:val="Hyperlink"/>
            <w:b/>
            <w:bCs/>
            <w:noProof/>
          </w:rPr>
          <w:t>13.1 Aspectele care pot face obiectul modificărilor prevederilor ghidului</w:t>
        </w:r>
        <w:r w:rsidRPr="006107C1">
          <w:rPr>
            <w:rStyle w:val="Hyperlink"/>
            <w:noProof/>
          </w:rPr>
          <w:t xml:space="preserve"> </w:t>
        </w:r>
        <w:r w:rsidRPr="006107C1">
          <w:rPr>
            <w:rStyle w:val="Hyperlink"/>
            <w:b/>
            <w:bCs/>
            <w:noProof/>
          </w:rPr>
          <w:t>solicitantului</w:t>
        </w:r>
        <w:r>
          <w:rPr>
            <w:noProof/>
            <w:webHidden/>
          </w:rPr>
          <w:tab/>
        </w:r>
        <w:r>
          <w:rPr>
            <w:noProof/>
            <w:webHidden/>
          </w:rPr>
          <w:fldChar w:fldCharType="begin"/>
        </w:r>
        <w:r>
          <w:rPr>
            <w:noProof/>
            <w:webHidden/>
          </w:rPr>
          <w:instrText xml:space="preserve"> PAGEREF _Toc161839228 \h </w:instrText>
        </w:r>
        <w:r>
          <w:rPr>
            <w:noProof/>
            <w:webHidden/>
          </w:rPr>
        </w:r>
        <w:r>
          <w:rPr>
            <w:noProof/>
            <w:webHidden/>
          </w:rPr>
          <w:fldChar w:fldCharType="separate"/>
        </w:r>
        <w:r w:rsidR="00A30198">
          <w:rPr>
            <w:noProof/>
            <w:webHidden/>
          </w:rPr>
          <w:t>105</w:t>
        </w:r>
        <w:r>
          <w:rPr>
            <w:noProof/>
            <w:webHidden/>
          </w:rPr>
          <w:fldChar w:fldCharType="end"/>
        </w:r>
      </w:hyperlink>
    </w:p>
    <w:p w14:paraId="05A9B5E3" w14:textId="75C0DC69" w:rsidR="00866801" w:rsidRDefault="00866801">
      <w:pPr>
        <w:pStyle w:val="TOC2"/>
        <w:tabs>
          <w:tab w:val="right" w:leader="dot" w:pos="9736"/>
        </w:tabs>
        <w:rPr>
          <w:rFonts w:eastAsiaTheme="minorEastAsia" w:cstheme="minorBidi"/>
          <w:smallCaps w:val="0"/>
          <w:noProof/>
          <w:kern w:val="2"/>
          <w:sz w:val="22"/>
          <w:szCs w:val="22"/>
          <w:lang w:val="en-US"/>
          <w14:ligatures w14:val="standardContextual"/>
        </w:rPr>
      </w:pPr>
      <w:hyperlink w:anchor="_Toc161839229" w:history="1">
        <w:r w:rsidRPr="006107C1">
          <w:rPr>
            <w:rStyle w:val="Hyperlink"/>
            <w:b/>
            <w:bCs/>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_Toc161839229 \h </w:instrText>
        </w:r>
        <w:r>
          <w:rPr>
            <w:noProof/>
            <w:webHidden/>
          </w:rPr>
        </w:r>
        <w:r>
          <w:rPr>
            <w:noProof/>
            <w:webHidden/>
          </w:rPr>
          <w:fldChar w:fldCharType="separate"/>
        </w:r>
        <w:r w:rsidR="00A30198">
          <w:rPr>
            <w:noProof/>
            <w:webHidden/>
          </w:rPr>
          <w:t>106</w:t>
        </w:r>
        <w:r>
          <w:rPr>
            <w:noProof/>
            <w:webHidden/>
          </w:rPr>
          <w:fldChar w:fldCharType="end"/>
        </w:r>
      </w:hyperlink>
    </w:p>
    <w:p w14:paraId="5AB375F1" w14:textId="311209B0" w:rsidR="00866801" w:rsidRDefault="00866801" w:rsidP="00866801">
      <w:pPr>
        <w:pStyle w:val="TOC1"/>
        <w:rPr>
          <w:rFonts w:eastAsiaTheme="minorEastAsia" w:cstheme="minorBidi"/>
          <w:noProof/>
          <w:kern w:val="2"/>
          <w:sz w:val="22"/>
          <w:szCs w:val="22"/>
          <w:lang w:val="en-US"/>
          <w14:ligatures w14:val="standardContextual"/>
        </w:rPr>
      </w:pPr>
      <w:hyperlink w:anchor="_Toc161839230" w:history="1">
        <w:r w:rsidRPr="006107C1">
          <w:rPr>
            <w:rStyle w:val="Hyperlink"/>
            <w:noProof/>
          </w:rPr>
          <w:t>14.  ANEXE</w:t>
        </w:r>
        <w:r>
          <w:rPr>
            <w:noProof/>
            <w:webHidden/>
          </w:rPr>
          <w:tab/>
        </w:r>
        <w:r>
          <w:rPr>
            <w:noProof/>
            <w:webHidden/>
          </w:rPr>
          <w:fldChar w:fldCharType="begin"/>
        </w:r>
        <w:r>
          <w:rPr>
            <w:noProof/>
            <w:webHidden/>
          </w:rPr>
          <w:instrText xml:space="preserve"> PAGEREF _Toc161839230 \h </w:instrText>
        </w:r>
        <w:r>
          <w:rPr>
            <w:noProof/>
            <w:webHidden/>
          </w:rPr>
        </w:r>
        <w:r>
          <w:rPr>
            <w:noProof/>
            <w:webHidden/>
          </w:rPr>
          <w:fldChar w:fldCharType="separate"/>
        </w:r>
        <w:r w:rsidR="00A30198">
          <w:rPr>
            <w:noProof/>
            <w:webHidden/>
          </w:rPr>
          <w:t>106</w:t>
        </w:r>
        <w:r>
          <w:rPr>
            <w:noProof/>
            <w:webHidden/>
          </w:rPr>
          <w:fldChar w:fldCharType="end"/>
        </w:r>
      </w:hyperlink>
    </w:p>
    <w:p w14:paraId="6F09AD6A" w14:textId="31C08C66" w:rsidR="00EF4012" w:rsidRPr="00EE471B" w:rsidRDefault="00EF4012" w:rsidP="00652704">
      <w:pPr>
        <w:jc w:val="both"/>
        <w:rPr>
          <w:rFonts w:ascii="Trebuchet MS" w:hAnsi="Trebuchet MS" w:cstheme="minorHAnsi"/>
          <w:b/>
          <w:bCs/>
          <w:caps/>
          <w:sz w:val="24"/>
          <w:szCs w:val="24"/>
        </w:rPr>
      </w:pPr>
      <w:r w:rsidRPr="000722FE">
        <w:rPr>
          <w:rFonts w:ascii="Trebuchet MS" w:hAnsi="Trebuchet MS" w:cstheme="minorHAnsi"/>
          <w:b/>
          <w:bCs/>
          <w:caps/>
          <w:sz w:val="20"/>
          <w:szCs w:val="20"/>
        </w:rPr>
        <w:fldChar w:fldCharType="end"/>
      </w:r>
    </w:p>
    <w:p w14:paraId="614EA096" w14:textId="77777777" w:rsidR="00EF4012" w:rsidRPr="00EE471B" w:rsidRDefault="00EF4012" w:rsidP="00652704">
      <w:pPr>
        <w:jc w:val="both"/>
        <w:rPr>
          <w:rFonts w:ascii="Trebuchet MS" w:hAnsi="Trebuchet MS" w:cstheme="minorHAnsi"/>
          <w:b/>
          <w:bCs/>
          <w:caps/>
          <w:sz w:val="24"/>
          <w:szCs w:val="24"/>
        </w:rPr>
      </w:pPr>
    </w:p>
    <w:p w14:paraId="0F69A4B8" w14:textId="77777777" w:rsidR="00EF4012" w:rsidRDefault="00EF4012" w:rsidP="00D84C69">
      <w:pPr>
        <w:spacing w:before="120" w:after="120"/>
        <w:rPr>
          <w:rFonts w:ascii="Trebuchet MS" w:hAnsi="Trebuchet MS"/>
          <w:sz w:val="24"/>
          <w:szCs w:val="24"/>
        </w:rPr>
      </w:pPr>
    </w:p>
    <w:p w14:paraId="72F31ABC" w14:textId="77777777" w:rsidR="00EF4012" w:rsidRDefault="00EF4012" w:rsidP="00D84C69">
      <w:pPr>
        <w:spacing w:before="120" w:after="120"/>
        <w:rPr>
          <w:rFonts w:ascii="Trebuchet MS" w:hAnsi="Trebuchet MS"/>
          <w:sz w:val="24"/>
          <w:szCs w:val="24"/>
        </w:rPr>
      </w:pPr>
    </w:p>
    <w:p w14:paraId="5858D2C0" w14:textId="77777777" w:rsidR="00EF4012" w:rsidRDefault="00EF4012" w:rsidP="00D84C69">
      <w:pPr>
        <w:spacing w:before="120" w:after="120"/>
        <w:rPr>
          <w:rFonts w:ascii="Trebuchet MS" w:hAnsi="Trebuchet MS"/>
          <w:sz w:val="24"/>
          <w:szCs w:val="24"/>
        </w:rPr>
      </w:pPr>
    </w:p>
    <w:p w14:paraId="7591DE08" w14:textId="77777777" w:rsidR="00E669D2" w:rsidRDefault="00E669D2" w:rsidP="00D84C69">
      <w:pPr>
        <w:spacing w:before="120" w:after="120"/>
        <w:rPr>
          <w:rFonts w:ascii="Trebuchet MS" w:hAnsi="Trebuchet MS"/>
          <w:sz w:val="24"/>
          <w:szCs w:val="24"/>
        </w:rPr>
      </w:pPr>
    </w:p>
    <w:p w14:paraId="4F0DBE59" w14:textId="77777777" w:rsidR="00E669D2" w:rsidRDefault="00E669D2" w:rsidP="00D84C69">
      <w:pPr>
        <w:spacing w:before="120" w:after="120"/>
        <w:rPr>
          <w:rFonts w:ascii="Trebuchet MS" w:hAnsi="Trebuchet MS"/>
          <w:sz w:val="24"/>
          <w:szCs w:val="24"/>
        </w:rPr>
      </w:pPr>
    </w:p>
    <w:p w14:paraId="1421028B" w14:textId="77777777" w:rsidR="00E669D2" w:rsidRDefault="00E669D2" w:rsidP="00D84C69">
      <w:pPr>
        <w:spacing w:before="120" w:after="120"/>
        <w:rPr>
          <w:rFonts w:ascii="Trebuchet MS" w:hAnsi="Trebuchet MS"/>
          <w:sz w:val="24"/>
          <w:szCs w:val="24"/>
        </w:rPr>
      </w:pPr>
    </w:p>
    <w:p w14:paraId="7AD275B1" w14:textId="77777777" w:rsidR="00E669D2" w:rsidRDefault="00E669D2" w:rsidP="00D84C69">
      <w:pPr>
        <w:spacing w:before="120" w:after="120"/>
        <w:rPr>
          <w:rFonts w:ascii="Trebuchet MS" w:hAnsi="Trebuchet MS"/>
          <w:sz w:val="24"/>
          <w:szCs w:val="24"/>
        </w:rPr>
      </w:pPr>
    </w:p>
    <w:p w14:paraId="1111C6E4" w14:textId="77777777" w:rsidR="00E669D2" w:rsidRDefault="00E669D2" w:rsidP="00D84C69">
      <w:pPr>
        <w:spacing w:before="120" w:after="120"/>
        <w:rPr>
          <w:rFonts w:ascii="Trebuchet MS" w:hAnsi="Trebuchet MS"/>
          <w:sz w:val="24"/>
          <w:szCs w:val="24"/>
        </w:rPr>
      </w:pPr>
    </w:p>
    <w:p w14:paraId="00F12AD7" w14:textId="77777777" w:rsidR="003D40A4" w:rsidRDefault="003D40A4" w:rsidP="00D84C69">
      <w:pPr>
        <w:spacing w:before="120" w:after="120"/>
        <w:rPr>
          <w:rFonts w:ascii="Trebuchet MS" w:hAnsi="Trebuchet MS"/>
          <w:sz w:val="24"/>
          <w:szCs w:val="24"/>
        </w:rPr>
      </w:pPr>
    </w:p>
    <w:p w14:paraId="5ABE75F1" w14:textId="77777777" w:rsidR="00EF18A1" w:rsidRDefault="00EF18A1" w:rsidP="00D84C69">
      <w:pPr>
        <w:spacing w:before="120" w:after="120"/>
        <w:rPr>
          <w:rFonts w:ascii="Trebuchet MS" w:hAnsi="Trebuchet MS"/>
          <w:sz w:val="24"/>
          <w:szCs w:val="24"/>
        </w:rPr>
      </w:pPr>
    </w:p>
    <w:p w14:paraId="627D2AD0" w14:textId="77777777" w:rsidR="00DE7E8C" w:rsidRDefault="00DE7E8C" w:rsidP="00D84C69">
      <w:pPr>
        <w:spacing w:before="120" w:after="120"/>
        <w:rPr>
          <w:rFonts w:ascii="Trebuchet MS" w:hAnsi="Trebuchet MS"/>
          <w:sz w:val="24"/>
          <w:szCs w:val="24"/>
        </w:rPr>
      </w:pPr>
    </w:p>
    <w:p w14:paraId="521D6E6F" w14:textId="77777777" w:rsidR="003D40A4" w:rsidRDefault="003D40A4" w:rsidP="00D84C69">
      <w:pPr>
        <w:spacing w:before="120" w:after="120"/>
        <w:rPr>
          <w:rFonts w:ascii="Trebuchet MS" w:hAnsi="Trebuchet MS"/>
          <w:sz w:val="24"/>
          <w:szCs w:val="24"/>
        </w:rPr>
      </w:pPr>
    </w:p>
    <w:p w14:paraId="7D2FFFBB" w14:textId="1C7DACD2" w:rsidR="00EF4012" w:rsidRPr="0023338E" w:rsidRDefault="00EF4012" w:rsidP="00661EE2">
      <w:pPr>
        <w:pStyle w:val="Heading1"/>
        <w:jc w:val="center"/>
        <w:rPr>
          <w:rFonts w:ascii="Trebuchet MS" w:hAnsi="Trebuchet MS"/>
          <w:b/>
          <w:bCs/>
          <w:sz w:val="24"/>
          <w:szCs w:val="24"/>
        </w:rPr>
      </w:pPr>
      <w:bookmarkStart w:id="0" w:name="_Toc161839129"/>
      <w:r w:rsidRPr="0023338E">
        <w:rPr>
          <w:rFonts w:ascii="Trebuchet MS" w:hAnsi="Trebuchet MS"/>
          <w:b/>
          <w:bCs/>
          <w:sz w:val="24"/>
          <w:szCs w:val="24"/>
        </w:rPr>
        <w:t xml:space="preserve">1. </w:t>
      </w:r>
      <w:r w:rsidR="00566CCA" w:rsidRPr="0023338E">
        <w:rPr>
          <w:rFonts w:ascii="Trebuchet MS" w:hAnsi="Trebuchet MS"/>
          <w:b/>
          <w:bCs/>
          <w:sz w:val="24"/>
          <w:szCs w:val="24"/>
        </w:rPr>
        <w:t>PREAMBUL, ABREVIERI ȘI GLOSAR</w:t>
      </w:r>
      <w:bookmarkEnd w:id="0"/>
    </w:p>
    <w:p w14:paraId="136A90A8" w14:textId="5A1690D5" w:rsidR="00566CCA" w:rsidRDefault="00EF4012" w:rsidP="00661EE2">
      <w:pPr>
        <w:pStyle w:val="Heading2"/>
        <w:jc w:val="center"/>
        <w:rPr>
          <w:rFonts w:ascii="Trebuchet MS" w:hAnsi="Trebuchet MS"/>
          <w:b/>
          <w:bCs/>
          <w:sz w:val="24"/>
          <w:szCs w:val="24"/>
        </w:rPr>
      </w:pPr>
      <w:bookmarkStart w:id="1" w:name="_Toc161839130"/>
      <w:r w:rsidRPr="0023338E">
        <w:rPr>
          <w:rFonts w:ascii="Trebuchet MS" w:hAnsi="Trebuchet MS"/>
          <w:b/>
          <w:bCs/>
          <w:sz w:val="24"/>
          <w:szCs w:val="24"/>
        </w:rPr>
        <w:t xml:space="preserve">1.1 </w:t>
      </w:r>
      <w:r w:rsidR="00566CCA" w:rsidRPr="0023338E">
        <w:rPr>
          <w:rFonts w:ascii="Trebuchet MS" w:hAnsi="Trebuchet MS"/>
          <w:b/>
          <w:bCs/>
          <w:sz w:val="24"/>
          <w:szCs w:val="24"/>
        </w:rPr>
        <w:t>Preambul</w:t>
      </w:r>
      <w:bookmarkEnd w:id="1"/>
    </w:p>
    <w:p w14:paraId="74197174" w14:textId="77777777" w:rsidR="00661EE2" w:rsidRPr="00661EE2" w:rsidRDefault="00661EE2" w:rsidP="00661EE2"/>
    <w:tbl>
      <w:tblPr>
        <w:tblStyle w:val="TableGrid"/>
        <w:tblW w:w="0" w:type="auto"/>
        <w:tblLook w:val="04A0" w:firstRow="1" w:lastRow="0" w:firstColumn="1" w:lastColumn="0" w:noHBand="0" w:noVBand="1"/>
      </w:tblPr>
      <w:tblGrid>
        <w:gridCol w:w="9396"/>
      </w:tblGrid>
      <w:tr w:rsidR="00B63863" w:rsidRPr="00B63863" w14:paraId="638B4804" w14:textId="77777777" w:rsidTr="00907AE9">
        <w:tc>
          <w:tcPr>
            <w:tcW w:w="9396" w:type="dxa"/>
          </w:tcPr>
          <w:p w14:paraId="5BFF3325" w14:textId="788C4AD3" w:rsidR="000761B1" w:rsidRPr="00505F2A" w:rsidRDefault="000761B1" w:rsidP="00505F2A">
            <w:pPr>
              <w:pStyle w:val="marked"/>
              <w:pBdr>
                <w:left w:val="none" w:sz="0" w:space="0" w:color="auto"/>
              </w:pBdr>
              <w:spacing w:before="0" w:after="0" w:line="360" w:lineRule="auto"/>
              <w:ind w:left="0"/>
              <w:rPr>
                <w:rFonts w:cs="Calibri"/>
                <w:sz w:val="22"/>
                <w:szCs w:val="22"/>
              </w:rPr>
            </w:pPr>
            <w:bookmarkStart w:id="2" w:name="_Hlk122444172"/>
            <w:r w:rsidRPr="00505F2A">
              <w:rPr>
                <w:rFonts w:cs="Calibri"/>
                <w:sz w:val="22"/>
                <w:szCs w:val="22"/>
              </w:rPr>
              <w:t>Acest document se aplică apelului de proiecte cu numărul</w:t>
            </w:r>
            <w:r w:rsidR="00661EE2" w:rsidRPr="00505F2A">
              <w:rPr>
                <w:rFonts w:cs="Calibri"/>
                <w:sz w:val="22"/>
                <w:szCs w:val="22"/>
              </w:rPr>
              <w:t xml:space="preserve"> </w:t>
            </w:r>
            <w:r w:rsidR="00661EE2" w:rsidRPr="00505F2A">
              <w:rPr>
                <w:rFonts w:cs="Calibri"/>
                <w:b/>
                <w:bCs/>
                <w:sz w:val="22"/>
                <w:szCs w:val="22"/>
              </w:rPr>
              <w:t>PRSM/149/PRSM_P4/OP3/ RSO3.2/ PRSM_A</w:t>
            </w:r>
            <w:r w:rsidR="00721DD7" w:rsidRPr="00505F2A">
              <w:rPr>
                <w:rFonts w:cs="Calibri"/>
                <w:b/>
                <w:bCs/>
                <w:sz w:val="22"/>
                <w:szCs w:val="22"/>
              </w:rPr>
              <w:t>29</w:t>
            </w:r>
            <w:r w:rsidRPr="00505F2A">
              <w:rPr>
                <w:rFonts w:cs="Calibri"/>
                <w:sz w:val="22"/>
                <w:szCs w:val="22"/>
              </w:rPr>
              <w:t xml:space="preserve">, </w:t>
            </w:r>
            <w:r w:rsidRPr="00505F2A">
              <w:rPr>
                <w:rFonts w:cs="Calibri"/>
                <w:b/>
                <w:bCs/>
                <w:sz w:val="22"/>
                <w:szCs w:val="22"/>
              </w:rPr>
              <w:t>Prioritatea P4</w:t>
            </w:r>
            <w:r w:rsidRPr="00505F2A">
              <w:rPr>
                <w:rFonts w:cs="Calibri"/>
                <w:sz w:val="22"/>
                <w:szCs w:val="22"/>
              </w:rPr>
              <w:t xml:space="preserve"> - O regiune mai accesibilă, </w:t>
            </w:r>
            <w:r w:rsidRPr="00505F2A">
              <w:rPr>
                <w:rFonts w:cs="Calibri"/>
                <w:b/>
                <w:bCs/>
                <w:sz w:val="22"/>
                <w:szCs w:val="22"/>
              </w:rPr>
              <w:t>Obiectivul Specific RSO.3.2</w:t>
            </w:r>
            <w:r w:rsidRPr="00505F2A">
              <w:rPr>
                <w:rFonts w:cs="Calibri"/>
                <w:sz w:val="22"/>
                <w:szCs w:val="22"/>
              </w:rPr>
              <w:t xml:space="preserve"> - </w:t>
            </w:r>
            <w:r w:rsidR="00505F2A" w:rsidRPr="00505F2A">
              <w:rPr>
                <w:rFonts w:cs="Calibri"/>
                <w:sz w:val="22"/>
                <w:szCs w:val="22"/>
              </w:rPr>
              <w:t>Dezvoltarea și ameliorarea unei mobilități naționale, regionale și locale sustenabile, reziliente la schimbările climatice,</w:t>
            </w:r>
            <w:r w:rsidR="00505F2A">
              <w:rPr>
                <w:rFonts w:cs="Calibri"/>
                <w:sz w:val="22"/>
                <w:szCs w:val="22"/>
              </w:rPr>
              <w:t xml:space="preserve"> </w:t>
            </w:r>
            <w:r w:rsidR="00505F2A" w:rsidRPr="00505F2A">
              <w:rPr>
                <w:rFonts w:cs="Calibri"/>
                <w:sz w:val="22"/>
                <w:szCs w:val="22"/>
              </w:rPr>
              <w:t>inteligente și intermodale, inclusiv îmbunătățirea accesului la TEN-T și a mobilității transfrontaliere</w:t>
            </w:r>
            <w:r w:rsidRPr="00661EE2">
              <w:rPr>
                <w:rFonts w:cs="Calibri"/>
                <w:sz w:val="22"/>
                <w:szCs w:val="22"/>
              </w:rPr>
              <w:t xml:space="preserve"> (FEDR), în cadrul </w:t>
            </w:r>
            <w:r w:rsidRPr="00505F2A">
              <w:rPr>
                <w:rFonts w:cs="Calibri"/>
                <w:b/>
                <w:bCs/>
                <w:sz w:val="22"/>
                <w:szCs w:val="22"/>
              </w:rPr>
              <w:t>Programului Regional Sud-Muntenia 2021-2027</w:t>
            </w:r>
            <w:r w:rsidRPr="00661EE2">
              <w:rPr>
                <w:rFonts w:cs="Calibri"/>
                <w:sz w:val="22"/>
                <w:szCs w:val="22"/>
              </w:rPr>
              <w:t>.</w:t>
            </w:r>
          </w:p>
          <w:p w14:paraId="1D43FEEA" w14:textId="53868980" w:rsidR="002F450B" w:rsidRPr="00661EE2" w:rsidRDefault="000761B1" w:rsidP="00661EE2">
            <w:pPr>
              <w:pStyle w:val="marked"/>
              <w:pBdr>
                <w:left w:val="none" w:sz="0" w:space="0" w:color="auto"/>
              </w:pBdr>
              <w:spacing w:before="0" w:after="0" w:line="360" w:lineRule="auto"/>
              <w:ind w:left="0"/>
              <w:rPr>
                <w:rFonts w:cs="Calibri"/>
                <w:sz w:val="22"/>
                <w:szCs w:val="22"/>
              </w:rPr>
            </w:pPr>
            <w:r w:rsidRPr="00661EE2">
              <w:rPr>
                <w:rFonts w:cs="Calibri"/>
                <w:sz w:val="22"/>
                <w:szCs w:val="22"/>
              </w:rPr>
              <w:t>Apelul de proiecte se lansează prin aplicația electronică MySMIS2021/SMIS2021+.</w:t>
            </w:r>
          </w:p>
          <w:p w14:paraId="53AEF57B" w14:textId="1A3B1ADF" w:rsidR="002F450B" w:rsidRPr="00661EE2" w:rsidRDefault="002F450B" w:rsidP="00661EE2">
            <w:pPr>
              <w:autoSpaceDE w:val="0"/>
              <w:autoSpaceDN w:val="0"/>
              <w:adjustRightInd w:val="0"/>
              <w:spacing w:line="360" w:lineRule="auto"/>
              <w:jc w:val="both"/>
              <w:rPr>
                <w:rFonts w:ascii="Trebuchet MS" w:hAnsi="Trebuchet MS"/>
                <w:color w:val="000000"/>
              </w:rPr>
            </w:pPr>
            <w:r w:rsidRPr="00661EE2">
              <w:rPr>
                <w:rFonts w:ascii="Trebuchet MS" w:hAnsi="Trebuchet MS"/>
                <w:color w:val="000000"/>
              </w:rPr>
              <w:t xml:space="preserve">Aspectele cuprinse în acest document, ce derivă din </w:t>
            </w:r>
            <w:r w:rsidRPr="00661EE2">
              <w:rPr>
                <w:rFonts w:ascii="Trebuchet MS" w:hAnsi="Trebuchet MS"/>
              </w:rPr>
              <w:t>Programul Regional Sud-Muntenia 2021-2027</w:t>
            </w:r>
            <w:r w:rsidRPr="00661EE2">
              <w:rPr>
                <w:rFonts w:ascii="Trebuchet MS" w:hAnsi="Trebuchet MS"/>
                <w:color w:val="000000"/>
              </w:rPr>
              <w:t xml:space="preserve"> și modul său de implementare</w:t>
            </w:r>
            <w:r w:rsidR="00661EE2">
              <w:rPr>
                <w:rFonts w:ascii="Trebuchet MS" w:hAnsi="Trebuchet MS"/>
                <w:color w:val="000000"/>
              </w:rPr>
              <w:t>,</w:t>
            </w:r>
            <w:r w:rsidRPr="00661EE2">
              <w:rPr>
                <w:rFonts w:ascii="Trebuchet MS" w:hAnsi="Trebuchet MS"/>
                <w:color w:val="000000"/>
              </w:rPr>
              <w:t xml:space="preserve"> vor fi interpretate, exclusiv, de către </w:t>
            </w:r>
            <w:r w:rsidRPr="00661EE2">
              <w:rPr>
                <w:rFonts w:ascii="Trebuchet MS" w:hAnsi="Trebuchet MS" w:cs="Calibri"/>
                <w:color w:val="000000"/>
              </w:rPr>
              <w:t xml:space="preserve">AM PR </w:t>
            </w:r>
            <w:r w:rsidRPr="00661EE2">
              <w:rPr>
                <w:rFonts w:ascii="Trebuchet MS" w:hAnsi="Trebuchet MS"/>
                <w:color w:val="000000"/>
              </w:rPr>
              <w:t xml:space="preserve">Sud-Muntenia cu respectarea legislației în vigoare și folosind metoda de interpretare sistematică. </w:t>
            </w:r>
          </w:p>
          <w:p w14:paraId="7A0C4878" w14:textId="77777777" w:rsidR="002F450B" w:rsidRPr="00661EE2" w:rsidRDefault="002F450B" w:rsidP="00661EE2">
            <w:pPr>
              <w:autoSpaceDE w:val="0"/>
              <w:autoSpaceDN w:val="0"/>
              <w:adjustRightInd w:val="0"/>
              <w:spacing w:line="360" w:lineRule="auto"/>
              <w:jc w:val="both"/>
              <w:rPr>
                <w:rFonts w:ascii="Trebuchet MS" w:hAnsi="Trebuchet MS"/>
                <w:color w:val="000000"/>
              </w:rPr>
            </w:pPr>
            <w:r w:rsidRPr="00661EE2">
              <w:rPr>
                <w:rFonts w:ascii="Trebuchet MS" w:hAnsi="Trebuchet MS" w:cs="Calibri"/>
                <w:color w:val="000000"/>
              </w:rPr>
              <w:t>Solicitanții</w:t>
            </w:r>
            <w:r w:rsidRPr="00661EE2">
              <w:rPr>
                <w:rFonts w:ascii="Trebuchet MS" w:hAnsi="Trebuchet MS"/>
                <w:color w:val="000000"/>
              </w:rPr>
              <w:t xml:space="preserve">, înainte de a începe completarea cererii de finanțare, </w:t>
            </w:r>
            <w:r w:rsidRPr="00661EE2">
              <w:rPr>
                <w:rFonts w:ascii="Trebuchet MS" w:hAnsi="Trebuchet MS" w:cs="Calibri"/>
                <w:color w:val="000000"/>
              </w:rPr>
              <w:t>se vor asigura</w:t>
            </w:r>
            <w:r w:rsidRPr="00661EE2">
              <w:rPr>
                <w:rFonts w:ascii="Trebuchet MS" w:hAnsi="Trebuchet MS"/>
                <w:color w:val="000000"/>
              </w:rPr>
              <w:t xml:space="preserve"> că </w:t>
            </w:r>
            <w:r w:rsidRPr="00661EE2">
              <w:rPr>
                <w:rFonts w:ascii="Trebuchet MS" w:hAnsi="Trebuchet MS" w:cs="Calibri"/>
                <w:color w:val="000000"/>
              </w:rPr>
              <w:t>au</w:t>
            </w:r>
            <w:r w:rsidRPr="00661EE2">
              <w:rPr>
                <w:rFonts w:ascii="Trebuchet MS" w:hAnsi="Trebuchet MS"/>
                <w:color w:val="000000"/>
              </w:rPr>
              <w:t xml:space="preserve"> parcurs toate informaţiile prezentate în acest document</w:t>
            </w:r>
            <w:r w:rsidRPr="00661EE2">
              <w:rPr>
                <w:rFonts w:ascii="Trebuchet MS" w:hAnsi="Trebuchet MS" w:cs="Calibri"/>
                <w:color w:val="000000"/>
              </w:rPr>
              <w:t>.</w:t>
            </w:r>
          </w:p>
          <w:p w14:paraId="44452D2A" w14:textId="77777777" w:rsidR="002F450B" w:rsidRPr="00661EE2" w:rsidRDefault="002F450B" w:rsidP="00661EE2">
            <w:pPr>
              <w:spacing w:line="360" w:lineRule="auto"/>
              <w:jc w:val="both"/>
              <w:rPr>
                <w:rFonts w:ascii="Trebuchet MS" w:eastAsia="Times New Roman" w:hAnsi="Trebuchet MS" w:cs="Times New Roman"/>
              </w:rPr>
            </w:pPr>
          </w:p>
          <w:p w14:paraId="2CE26A9E" w14:textId="471DE8B0" w:rsidR="002F450B" w:rsidRPr="00F70698" w:rsidRDefault="002F450B" w:rsidP="00661EE2">
            <w:pPr>
              <w:spacing w:line="360" w:lineRule="auto"/>
              <w:jc w:val="both"/>
              <w:rPr>
                <w:rFonts w:ascii="Trebuchet MS" w:hAnsi="Trebuchet MS"/>
                <w:b/>
                <w:bCs/>
              </w:rPr>
            </w:pPr>
            <w:r w:rsidRPr="00F70698">
              <w:rPr>
                <w:rFonts w:ascii="Trebuchet MS" w:hAnsi="Trebuchet MS" w:cs="Calibri"/>
                <w:b/>
                <w:bCs/>
              </w:rPr>
              <w:t>Solicitanții vor consulta,</w:t>
            </w:r>
            <w:r w:rsidRPr="00F70698">
              <w:rPr>
                <w:rFonts w:ascii="Trebuchet MS" w:hAnsi="Trebuchet MS"/>
                <w:b/>
                <w:bCs/>
              </w:rPr>
              <w:t xml:space="preserve"> periodic</w:t>
            </w:r>
            <w:r w:rsidRPr="00F70698">
              <w:rPr>
                <w:rFonts w:ascii="Trebuchet MS" w:hAnsi="Trebuchet MS" w:cs="Calibri"/>
                <w:b/>
                <w:bCs/>
              </w:rPr>
              <w:t>,</w:t>
            </w:r>
            <w:r w:rsidRPr="00F70698">
              <w:rPr>
                <w:rFonts w:ascii="Trebuchet MS" w:hAnsi="Trebuchet MS"/>
                <w:b/>
                <w:bCs/>
              </w:rPr>
              <w:t xml:space="preserve"> pagina de internet </w:t>
            </w:r>
            <w:hyperlink r:id="rId8" w:history="1">
              <w:r w:rsidRPr="00F70698">
                <w:rPr>
                  <w:rFonts w:ascii="Trebuchet MS" w:hAnsi="Trebuchet MS"/>
                  <w:b/>
                  <w:bCs/>
                  <w:color w:val="0000FF"/>
                  <w:u w:val="single"/>
                </w:rPr>
                <w:t>2021-2027.adrmuntenia.ro</w:t>
              </w:r>
            </w:hyperlink>
            <w:r w:rsidRPr="00F70698">
              <w:rPr>
                <w:rFonts w:ascii="Trebuchet MS" w:hAnsi="Trebuchet MS" w:cs="Calibri"/>
                <w:b/>
                <w:bCs/>
                <w:color w:val="0000FF"/>
                <w:u w:val="single"/>
              </w:rPr>
              <w:t xml:space="preserve"> </w:t>
            </w:r>
            <w:r w:rsidRPr="00F70698">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0520F862" w14:textId="77777777" w:rsidR="002F450B" w:rsidRPr="00661EE2" w:rsidRDefault="002F450B" w:rsidP="00661EE2">
            <w:pPr>
              <w:spacing w:line="360" w:lineRule="auto"/>
              <w:jc w:val="both"/>
              <w:rPr>
                <w:rFonts w:ascii="Trebuchet MS" w:eastAsia="Times New Roman" w:hAnsi="Trebuchet MS" w:cs="Times New Roman"/>
              </w:rPr>
            </w:pPr>
          </w:p>
          <w:p w14:paraId="6A36C55E" w14:textId="688295E1" w:rsidR="002F450B" w:rsidRPr="00661EE2" w:rsidRDefault="002F450B" w:rsidP="00661EE2">
            <w:pPr>
              <w:pBdr>
                <w:left w:val="single" w:sz="4" w:space="4" w:color="808080"/>
              </w:pBdr>
              <w:spacing w:before="60" w:line="360" w:lineRule="auto"/>
              <w:jc w:val="both"/>
              <w:rPr>
                <w:rFonts w:ascii="Trebuchet MS" w:eastAsia="Times New Roman" w:hAnsi="Trebuchet MS" w:cs="Times New Roman"/>
              </w:rPr>
            </w:pPr>
            <w:r w:rsidRPr="00661EE2">
              <w:rPr>
                <w:rFonts w:ascii="Trebuchet MS" w:eastAsia="Times New Roman" w:hAnsi="Trebuchet MS" w:cs="Times New Roman"/>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Pr="00661EE2">
                <w:rPr>
                  <w:rStyle w:val="Hyperlink"/>
                  <w:rFonts w:ascii="Trebuchet MS" w:eastAsia="Times New Roman" w:hAnsi="Trebuchet MS" w:cs="Times New Roman"/>
                </w:rPr>
                <w:t>helpdesk@adrmuntenia.ro</w:t>
              </w:r>
            </w:hyperlink>
            <w:r w:rsidRPr="00661EE2">
              <w:rPr>
                <w:rFonts w:ascii="Trebuchet MS" w:eastAsia="Times New Roman" w:hAnsi="Trebuchet MS" w:cs="Times New Roman"/>
              </w:rPr>
              <w:t>.</w:t>
            </w:r>
          </w:p>
          <w:p w14:paraId="45C71A79" w14:textId="74BCD3C5" w:rsidR="002F450B" w:rsidRPr="00661EE2" w:rsidRDefault="002F450B" w:rsidP="00661EE2">
            <w:pPr>
              <w:spacing w:line="360" w:lineRule="auto"/>
              <w:jc w:val="both"/>
              <w:rPr>
                <w:rFonts w:ascii="Trebuchet MS" w:hAnsi="Trebuchet MS"/>
              </w:rPr>
            </w:pPr>
            <w:r w:rsidRPr="00661EE2">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661EE2">
                <w:rPr>
                  <w:rStyle w:val="Hyperlink"/>
                  <w:rFonts w:ascii="Trebuchet MS" w:hAnsi="Trebuchet MS"/>
                </w:rPr>
                <w:t>helpdesk@adrmuntenia.ro</w:t>
              </w:r>
            </w:hyperlink>
            <w:r w:rsidRPr="00661EE2">
              <w:rPr>
                <w:rFonts w:ascii="Trebuchet MS" w:hAnsi="Trebuchet MS"/>
              </w:rPr>
              <w:t>.</w:t>
            </w:r>
          </w:p>
          <w:p w14:paraId="024F8088" w14:textId="2A329B52" w:rsidR="002F450B" w:rsidRPr="00661EE2" w:rsidRDefault="002F450B" w:rsidP="00661EE2">
            <w:pPr>
              <w:spacing w:line="360" w:lineRule="auto"/>
              <w:jc w:val="both"/>
              <w:rPr>
                <w:rFonts w:ascii="Trebuchet MS" w:hAnsi="Trebuchet MS"/>
              </w:rPr>
            </w:pPr>
            <w:r w:rsidRPr="00661EE2">
              <w:rPr>
                <w:rFonts w:ascii="Trebuchet MS" w:hAnsi="Trebuchet MS"/>
              </w:rPr>
              <w:t>Termenul de transmitere a răspunsului la solicitarea de clarificări este de 7 zile lucrătoare.</w:t>
            </w:r>
            <w:r w:rsidR="00E76AAC">
              <w:rPr>
                <w:rFonts w:ascii="Trebuchet MS" w:hAnsi="Trebuchet MS"/>
              </w:rPr>
              <w:t xml:space="preserve"> </w:t>
            </w:r>
            <w:r w:rsidR="00D614B9">
              <w:rPr>
                <w:rFonts w:ascii="Trebuchet MS" w:hAnsi="Trebuchet MS"/>
              </w:rPr>
              <w:t>În funcție de specificul și complexitatea solicitări</w:t>
            </w:r>
            <w:r w:rsidR="0077431C">
              <w:rPr>
                <w:rFonts w:ascii="Trebuchet MS" w:hAnsi="Trebuchet MS"/>
              </w:rPr>
              <w:t>lor</w:t>
            </w:r>
            <w:r w:rsidR="00E76AAC">
              <w:rPr>
                <w:rFonts w:ascii="Trebuchet MS" w:hAnsi="Trebuchet MS"/>
              </w:rPr>
              <w:t>,</w:t>
            </w:r>
            <w:r w:rsidR="00E76AAC" w:rsidRPr="00E76AAC">
              <w:rPr>
                <w:rFonts w:ascii="Trebuchet MS" w:hAnsi="Trebuchet MS"/>
              </w:rPr>
              <w:t xml:space="preserve"> termenul de răspuns este cel legal de 30 zile (</w:t>
            </w:r>
            <w:r w:rsidR="00D614B9">
              <w:rPr>
                <w:rFonts w:ascii="Trebuchet MS" w:hAnsi="Trebuchet MS"/>
              </w:rPr>
              <w:t xml:space="preserve">în conformitate cu prevederile </w:t>
            </w:r>
            <w:r w:rsidR="00E76AAC" w:rsidRPr="00E76AAC">
              <w:rPr>
                <w:rFonts w:ascii="Trebuchet MS" w:hAnsi="Trebuchet MS"/>
              </w:rPr>
              <w:t>art. 8 alin. (1) din Ordonanta de Guvern nr. 27/2002 privind reglementarea activității de solu</w:t>
            </w:r>
            <w:r w:rsidR="0077431C">
              <w:rPr>
                <w:rFonts w:ascii="Trebuchet MS" w:hAnsi="Trebuchet MS"/>
              </w:rPr>
              <w:t>ț</w:t>
            </w:r>
            <w:r w:rsidR="00E76AAC" w:rsidRPr="00E76AAC">
              <w:rPr>
                <w:rFonts w:ascii="Trebuchet MS" w:hAnsi="Trebuchet MS"/>
              </w:rPr>
              <w:t>ionare a peti</w:t>
            </w:r>
            <w:r w:rsidR="0077431C">
              <w:rPr>
                <w:rFonts w:ascii="Trebuchet MS" w:hAnsi="Trebuchet MS"/>
              </w:rPr>
              <w:t>ț</w:t>
            </w:r>
            <w:r w:rsidR="00E76AAC" w:rsidRPr="00E76AAC">
              <w:rPr>
                <w:rFonts w:ascii="Trebuchet MS" w:hAnsi="Trebuchet MS"/>
              </w:rPr>
              <w:t>iilor</w:t>
            </w:r>
            <w:r w:rsidR="00D614B9">
              <w:rPr>
                <w:rFonts w:ascii="Trebuchet MS" w:hAnsi="Trebuchet MS"/>
              </w:rPr>
              <w:t>).</w:t>
            </w:r>
          </w:p>
          <w:p w14:paraId="3F029C73" w14:textId="3DAC1D5E" w:rsidR="002F450B" w:rsidRPr="00661EE2" w:rsidRDefault="002F450B" w:rsidP="00661EE2">
            <w:pPr>
              <w:spacing w:line="360" w:lineRule="auto"/>
              <w:jc w:val="both"/>
              <w:rPr>
                <w:rFonts w:ascii="Trebuchet MS" w:hAnsi="Trebuchet MS"/>
              </w:rPr>
            </w:pPr>
            <w:r w:rsidRPr="00661EE2">
              <w:rPr>
                <w:rFonts w:ascii="Trebuchet MS" w:hAnsi="Trebuchet MS"/>
              </w:rPr>
              <w:t xml:space="preserve">Răspunsurile centralizate se vor publica pe pagina de internet </w:t>
            </w:r>
            <w:hyperlink r:id="rId11" w:history="1">
              <w:r w:rsidRPr="00661EE2">
                <w:rPr>
                  <w:rFonts w:ascii="Trebuchet MS" w:hAnsi="Trebuchet MS"/>
                  <w:color w:val="0000FF"/>
                  <w:u w:val="single"/>
                </w:rPr>
                <w:t>2021-2027.adrmuntenia.ro</w:t>
              </w:r>
            </w:hyperlink>
            <w:r w:rsidRPr="00661EE2">
              <w:rPr>
                <w:rFonts w:ascii="Trebuchet MS" w:hAnsi="Trebuchet MS"/>
              </w:rPr>
              <w:t>.</w:t>
            </w:r>
          </w:p>
          <w:p w14:paraId="6238C6B6" w14:textId="392D919E" w:rsidR="002F450B" w:rsidRPr="00661EE2" w:rsidRDefault="002F450B" w:rsidP="00661EE2">
            <w:pPr>
              <w:spacing w:line="360" w:lineRule="auto"/>
              <w:jc w:val="both"/>
              <w:rPr>
                <w:rFonts w:ascii="Trebuchet MS" w:hAnsi="Trebuchet MS"/>
              </w:rPr>
            </w:pPr>
            <w:r w:rsidRPr="00661EE2">
              <w:rPr>
                <w:rFonts w:ascii="Trebuchet MS" w:hAnsi="Trebuchet MS" w:cs="Calibri"/>
              </w:rPr>
              <w:lastRenderedPageBreak/>
              <w:t>Solicitanţii</w:t>
            </w:r>
            <w:r w:rsidRPr="00661EE2">
              <w:rPr>
                <w:rFonts w:ascii="Trebuchet MS" w:hAnsi="Trebuchet MS"/>
              </w:rPr>
              <w:t xml:space="preserve"> la finanțare au obligația de a respecta </w:t>
            </w:r>
            <w:r w:rsidRPr="00661EE2">
              <w:rPr>
                <w:rFonts w:ascii="Trebuchet MS" w:hAnsi="Trebuchet MS" w:cs="Calibri"/>
              </w:rPr>
              <w:t>legislaţia</w:t>
            </w:r>
            <w:r w:rsidRPr="00661EE2">
              <w:rPr>
                <w:rFonts w:ascii="Trebuchet MS" w:hAnsi="Trebuchet MS"/>
              </w:rPr>
              <w:t xml:space="preserve"> în vigoare la nivel </w:t>
            </w:r>
            <w:r w:rsidRPr="00661EE2">
              <w:rPr>
                <w:rFonts w:ascii="Trebuchet MS" w:hAnsi="Trebuchet MS" w:cs="Calibri"/>
              </w:rPr>
              <w:t>naţional şi</w:t>
            </w:r>
            <w:r w:rsidRPr="00661EE2">
              <w:rPr>
                <w:rFonts w:ascii="Trebuchet MS" w:hAnsi="Trebuchet MS"/>
              </w:rPr>
              <w:t xml:space="preserve"> european, inclusiv </w:t>
            </w:r>
            <w:r w:rsidRPr="00661EE2">
              <w:rPr>
                <w:rFonts w:ascii="Trebuchet MS" w:hAnsi="Trebuchet MS" w:cs="Calibri"/>
              </w:rPr>
              <w:t>a modificărilor</w:t>
            </w:r>
            <w:r w:rsidRPr="00661EE2">
              <w:rPr>
                <w:rFonts w:ascii="Trebuchet MS" w:hAnsi="Trebuchet MS"/>
              </w:rPr>
              <w:t xml:space="preserve"> intervenite pe parcursul procesului de evaluare, </w:t>
            </w:r>
            <w:r w:rsidRPr="00661EE2">
              <w:rPr>
                <w:rFonts w:ascii="Trebuchet MS" w:hAnsi="Trebuchet MS" w:cs="Calibri"/>
              </w:rPr>
              <w:t>selecție</w:t>
            </w:r>
            <w:r w:rsidR="00C379DE">
              <w:rPr>
                <w:rFonts w:ascii="Trebuchet MS" w:hAnsi="Trebuchet MS" w:cs="Calibri"/>
              </w:rPr>
              <w:t xml:space="preserve"> și</w:t>
            </w:r>
            <w:r w:rsidRPr="00661EE2">
              <w:rPr>
                <w:rFonts w:ascii="Trebuchet MS" w:hAnsi="Trebuchet MS" w:cs="Calibri"/>
              </w:rPr>
              <w:t xml:space="preserve"> </w:t>
            </w:r>
            <w:r w:rsidRPr="00661EE2">
              <w:rPr>
                <w:rFonts w:ascii="Trebuchet MS" w:hAnsi="Trebuchet MS"/>
              </w:rPr>
              <w:t>contractare a proiectelor.</w:t>
            </w:r>
          </w:p>
          <w:p w14:paraId="345ED0CB" w14:textId="77777777" w:rsidR="002F450B" w:rsidRPr="00661EE2" w:rsidRDefault="002F450B" w:rsidP="00661EE2">
            <w:pPr>
              <w:spacing w:line="360" w:lineRule="auto"/>
              <w:jc w:val="both"/>
              <w:rPr>
                <w:rFonts w:ascii="Trebuchet MS" w:hAnsi="Trebuchet MS" w:cs="Calibri"/>
              </w:rPr>
            </w:pPr>
            <w:r w:rsidRPr="00661EE2">
              <w:rPr>
                <w:rFonts w:ascii="Trebuchet MS" w:hAnsi="Trebuchet MS" w:cs="Calibri"/>
              </w:rPr>
              <w:t>AM PRSM</w:t>
            </w:r>
            <w:r w:rsidRPr="00661EE2">
              <w:rPr>
                <w:rFonts w:ascii="Trebuchet MS" w:hAnsi="Trebuchet MS"/>
              </w:rPr>
              <w:t xml:space="preserve"> poate </w:t>
            </w:r>
            <w:r w:rsidRPr="00661EE2">
              <w:rPr>
                <w:rFonts w:ascii="Trebuchet MS" w:hAnsi="Trebuchet MS" w:cs="Calibri"/>
              </w:rPr>
              <w:t>solicita clarificări</w:t>
            </w:r>
            <w:r w:rsidRPr="00661EE2">
              <w:rPr>
                <w:rFonts w:ascii="Trebuchet MS" w:hAnsi="Trebuchet MS"/>
              </w:rPr>
              <w:t xml:space="preserve"> </w:t>
            </w:r>
            <w:r w:rsidRPr="00661EE2">
              <w:rPr>
                <w:rFonts w:ascii="Trebuchet MS" w:hAnsi="Trebuchet MS" w:cs="Calibri"/>
              </w:rPr>
              <w:t>în timpul procesului de evaluare, selecție și contractare. Aplicanții</w:t>
            </w:r>
            <w:r w:rsidRPr="00661EE2">
              <w:rPr>
                <w:rFonts w:ascii="Trebuchet MS" w:hAnsi="Trebuchet MS"/>
              </w:rPr>
              <w:t xml:space="preserve"> au obligația </w:t>
            </w:r>
            <w:r w:rsidRPr="00661EE2">
              <w:rPr>
                <w:rFonts w:ascii="Trebuchet MS" w:hAnsi="Trebuchet MS" w:cs="Calibri"/>
              </w:rPr>
              <w:t>să răspundă tuturor solicitărilor primite.</w:t>
            </w:r>
            <w:r w:rsidRPr="00661EE2">
              <w:rPr>
                <w:rFonts w:ascii="Trebuchet MS" w:hAnsi="Trebuchet MS"/>
              </w:rPr>
              <w:t xml:space="preserve"> În caz contrar, cererea de finanțare va fi </w:t>
            </w:r>
            <w:r w:rsidRPr="00661EE2">
              <w:rPr>
                <w:rFonts w:ascii="Trebuchet MS" w:hAnsi="Trebuchet MS" w:cs="Calibri"/>
              </w:rPr>
              <w:t>evaluată</w:t>
            </w:r>
            <w:r w:rsidRPr="00661EE2">
              <w:rPr>
                <w:rFonts w:ascii="Trebuchet MS" w:hAnsi="Trebuchet MS"/>
              </w:rPr>
              <w:t xml:space="preserve"> în </w:t>
            </w:r>
            <w:r w:rsidRPr="00661EE2">
              <w:rPr>
                <w:rFonts w:ascii="Trebuchet MS" w:hAnsi="Trebuchet MS" w:cs="Calibri"/>
              </w:rPr>
              <w:t>baza informațiilor cuprinse în documentele inițiale, iar decizia de continuare a procesului de evaluare va fi luată în consecință.</w:t>
            </w:r>
          </w:p>
          <w:p w14:paraId="5BC9B0AA" w14:textId="5314B653" w:rsidR="000761B1" w:rsidRPr="00661EE2" w:rsidRDefault="002F450B" w:rsidP="00661EE2">
            <w:pPr>
              <w:pStyle w:val="marked"/>
              <w:pBdr>
                <w:left w:val="none" w:sz="0" w:space="0" w:color="auto"/>
              </w:pBdr>
              <w:spacing w:before="0" w:after="0" w:line="360" w:lineRule="auto"/>
              <w:ind w:left="0"/>
              <w:rPr>
                <w:rFonts w:cs="Calibri"/>
                <w:sz w:val="22"/>
                <w:szCs w:val="22"/>
              </w:rPr>
            </w:pPr>
            <w:r w:rsidRPr="00661EE2">
              <w:rPr>
                <w:rFonts w:cs="Calibri"/>
                <w:sz w:val="22"/>
                <w:szCs w:val="22"/>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2"/>
    </w:tbl>
    <w:p w14:paraId="0A523083" w14:textId="77777777" w:rsidR="00EF4012" w:rsidRDefault="00EF4012" w:rsidP="00EF4012">
      <w:pPr>
        <w:spacing w:before="120" w:after="120"/>
        <w:rPr>
          <w:rFonts w:ascii="Trebuchet MS" w:hAnsi="Trebuchet MS"/>
          <w:sz w:val="24"/>
          <w:szCs w:val="24"/>
        </w:rPr>
      </w:pPr>
    </w:p>
    <w:p w14:paraId="7A3C378C" w14:textId="7E34BC34" w:rsidR="00566CCA" w:rsidRPr="0023338E" w:rsidRDefault="00EF4012" w:rsidP="00652704">
      <w:pPr>
        <w:pStyle w:val="Heading2"/>
        <w:rPr>
          <w:rFonts w:ascii="Trebuchet MS" w:hAnsi="Trebuchet MS"/>
          <w:b/>
          <w:bCs/>
          <w:sz w:val="24"/>
          <w:szCs w:val="24"/>
        </w:rPr>
      </w:pPr>
      <w:bookmarkStart w:id="3" w:name="_Toc161839131"/>
      <w:r w:rsidRPr="0023338E">
        <w:rPr>
          <w:rFonts w:ascii="Trebuchet MS" w:hAnsi="Trebuchet MS"/>
          <w:b/>
          <w:bCs/>
          <w:sz w:val="24"/>
          <w:szCs w:val="24"/>
        </w:rPr>
        <w:t xml:space="preserve">1.2 </w:t>
      </w:r>
      <w:r w:rsidR="00566CCA" w:rsidRPr="0023338E">
        <w:rPr>
          <w:rFonts w:ascii="Trebuchet MS" w:hAnsi="Trebuchet MS"/>
          <w:b/>
          <w:bCs/>
          <w:sz w:val="24"/>
          <w:szCs w:val="24"/>
        </w:rPr>
        <w:t>Abrevieri</w:t>
      </w:r>
      <w:bookmarkEnd w:id="3"/>
      <w:r w:rsidR="00566CCA" w:rsidRPr="0023338E">
        <w:rPr>
          <w:rFonts w:ascii="Trebuchet MS" w:hAnsi="Trebuchet MS"/>
          <w:b/>
          <w:bCs/>
          <w:sz w:val="24"/>
          <w:szCs w:val="24"/>
        </w:rPr>
        <w:tab/>
      </w:r>
    </w:p>
    <w:tbl>
      <w:tblPr>
        <w:tblStyle w:val="TableGrid"/>
        <w:tblW w:w="0" w:type="auto"/>
        <w:tblLook w:val="04A0" w:firstRow="1" w:lastRow="0" w:firstColumn="1" w:lastColumn="0" w:noHBand="0" w:noVBand="1"/>
      </w:tblPr>
      <w:tblGrid>
        <w:gridCol w:w="9396"/>
      </w:tblGrid>
      <w:tr w:rsidR="00B63863" w:rsidRPr="00B63863" w14:paraId="443DBB50" w14:textId="77777777" w:rsidTr="00B558B3">
        <w:tc>
          <w:tcPr>
            <w:tcW w:w="9396" w:type="dxa"/>
          </w:tcPr>
          <w:p w14:paraId="124AAC52" w14:textId="5296887E" w:rsidR="00677E59" w:rsidRDefault="00A70BE9" w:rsidP="00677E59">
            <w:pPr>
              <w:spacing w:line="360" w:lineRule="auto"/>
              <w:rPr>
                <w:rFonts w:ascii="Trebuchet MS" w:eastAsia="SimSun" w:hAnsi="Trebuchet MS"/>
                <w:b/>
                <w:bCs/>
                <w:sz w:val="24"/>
                <w:szCs w:val="24"/>
              </w:rPr>
            </w:pPr>
            <w:r>
              <w:rPr>
                <w:rFonts w:ascii="Trebuchet MS" w:eastAsia="SimSun" w:hAnsi="Trebuchet MS"/>
                <w:b/>
                <w:bCs/>
                <w:sz w:val="24"/>
                <w:szCs w:val="24"/>
              </w:rPr>
              <w:t xml:space="preserve">A.B.A - </w:t>
            </w:r>
            <w:r w:rsidRPr="00596B45">
              <w:rPr>
                <w:rFonts w:ascii="Trebuchet MS" w:hAnsi="Trebuchet MS" w:cs="Calibri"/>
              </w:rPr>
              <w:t>Administrația Bazinală de Apă</w:t>
            </w:r>
          </w:p>
          <w:p w14:paraId="5005445D" w14:textId="33A9C080" w:rsidR="00677E59" w:rsidRDefault="00677E59" w:rsidP="00652704">
            <w:pPr>
              <w:spacing w:line="360" w:lineRule="auto"/>
              <w:jc w:val="both"/>
              <w:rPr>
                <w:rFonts w:ascii="Trebuchet MS" w:eastAsia="SimSun" w:hAnsi="Trebuchet MS"/>
              </w:rPr>
            </w:pPr>
            <w:r w:rsidRPr="00652704">
              <w:rPr>
                <w:rFonts w:ascii="Trebuchet MS" w:eastAsia="SimSun" w:hAnsi="Trebuchet MS"/>
                <w:b/>
                <w:bCs/>
              </w:rPr>
              <w:t>AM PRSM</w:t>
            </w:r>
            <w:r w:rsidRPr="00652704">
              <w:rPr>
                <w:rFonts w:ascii="Trebuchet MS" w:eastAsia="SimSun" w:hAnsi="Trebuchet MS"/>
              </w:rPr>
              <w:t xml:space="preserve"> – Autoritatea de Management pentru Programul Regional Sud-Muntenia</w:t>
            </w:r>
          </w:p>
          <w:p w14:paraId="7F512137" w14:textId="273CDBF8" w:rsidR="00A70BE9" w:rsidRDefault="00A70BE9" w:rsidP="00A70BE9">
            <w:pPr>
              <w:spacing w:line="360" w:lineRule="auto"/>
              <w:rPr>
                <w:rFonts w:ascii="Trebuchet MS" w:eastAsia="SimSun" w:hAnsi="Trebuchet MS"/>
                <w:b/>
                <w:bCs/>
              </w:rPr>
            </w:pPr>
            <w:r w:rsidRPr="00A70BE9">
              <w:rPr>
                <w:rFonts w:ascii="Trebuchet MS" w:eastAsia="SimSun" w:hAnsi="Trebuchet MS"/>
                <w:b/>
                <w:bCs/>
                <w:sz w:val="24"/>
                <w:szCs w:val="24"/>
              </w:rPr>
              <w:t>A.N.A.R.</w:t>
            </w:r>
            <w:r>
              <w:rPr>
                <w:rFonts w:ascii="Trebuchet MS" w:eastAsia="SimSun" w:hAnsi="Trebuchet MS"/>
                <w:b/>
                <w:bCs/>
                <w:sz w:val="24"/>
                <w:szCs w:val="24"/>
              </w:rPr>
              <w:t>-</w:t>
            </w:r>
            <w:r w:rsidRPr="001F0390">
              <w:rPr>
                <w:rFonts w:ascii="Trebuchet MS" w:eastAsia="SimSun" w:hAnsi="Trebuchet MS"/>
                <w:b/>
                <w:bCs/>
              </w:rPr>
              <w:t xml:space="preserve"> Administrația Națională Apele Romane</w:t>
            </w:r>
          </w:p>
          <w:p w14:paraId="6919F55D" w14:textId="77777777" w:rsidR="00A70BE9" w:rsidRPr="00EA08AC" w:rsidRDefault="00A70BE9" w:rsidP="00A70BE9">
            <w:pPr>
              <w:spacing w:line="360" w:lineRule="auto"/>
              <w:jc w:val="both"/>
              <w:rPr>
                <w:rFonts w:ascii="Trebuchet MS" w:hAnsi="Trebuchet MS" w:cs="Calibri"/>
              </w:rPr>
            </w:pPr>
            <w:r w:rsidRPr="00EA08AC">
              <w:rPr>
                <w:rFonts w:ascii="Trebuchet MS" w:hAnsi="Trebuchet MS" w:cs="Calibri"/>
                <w:b/>
                <w:bCs/>
              </w:rPr>
              <w:t xml:space="preserve">BS </w:t>
            </w:r>
            <w:r w:rsidRPr="00EA08AC">
              <w:rPr>
                <w:rFonts w:ascii="Trebuchet MS" w:hAnsi="Trebuchet MS" w:cs="Calibri"/>
              </w:rPr>
              <w:t>- Bugetul de Stat</w:t>
            </w:r>
          </w:p>
          <w:p w14:paraId="75CD8952" w14:textId="5B40ABE8" w:rsidR="00A70BE9" w:rsidRDefault="00A70BE9" w:rsidP="00A70BE9">
            <w:pPr>
              <w:spacing w:line="360" w:lineRule="auto"/>
              <w:jc w:val="both"/>
              <w:rPr>
                <w:rFonts w:ascii="Trebuchet MS" w:hAnsi="Trebuchet MS" w:cs="Calibri"/>
                <w:b/>
                <w:bCs/>
              </w:rPr>
            </w:pPr>
            <w:r w:rsidRPr="00EA08AC">
              <w:rPr>
                <w:rFonts w:ascii="Trebuchet MS" w:hAnsi="Trebuchet MS" w:cs="Calibri"/>
                <w:b/>
                <w:bCs/>
              </w:rPr>
              <w:t>CDPH -</w:t>
            </w:r>
            <w:r w:rsidRPr="00EA08AC">
              <w:rPr>
                <w:rFonts w:ascii="Trebuchet MS" w:hAnsi="Trebuchet MS" w:cs="Calibri"/>
              </w:rPr>
              <w:t>Convenţia Naţiunilor Unite privind Drepturile Persoanelor cu Handicap</w:t>
            </w:r>
            <w:r w:rsidRPr="00EA08AC">
              <w:rPr>
                <w:rFonts w:ascii="Trebuchet MS" w:hAnsi="Trebuchet MS" w:cs="Calibri"/>
                <w:b/>
                <w:bCs/>
              </w:rPr>
              <w:t xml:space="preserve"> </w:t>
            </w:r>
          </w:p>
          <w:p w14:paraId="4649EB83" w14:textId="5E937EDA" w:rsidR="00850A9E" w:rsidRDefault="00850A9E" w:rsidP="00A70BE9">
            <w:pPr>
              <w:spacing w:line="360" w:lineRule="auto"/>
              <w:jc w:val="both"/>
              <w:rPr>
                <w:rFonts w:ascii="Trebuchet MS" w:hAnsi="Trebuchet MS" w:cs="Calibri"/>
                <w:b/>
                <w:bCs/>
              </w:rPr>
            </w:pPr>
            <w:r>
              <w:rPr>
                <w:rFonts w:ascii="Trebuchet MS" w:hAnsi="Trebuchet MS" w:cs="Calibri"/>
                <w:b/>
                <w:bCs/>
              </w:rPr>
              <w:t xml:space="preserve">CM – </w:t>
            </w:r>
            <w:r w:rsidRPr="00850A9E">
              <w:rPr>
                <w:rFonts w:ascii="Trebuchet MS" w:hAnsi="Trebuchet MS" w:cs="Calibri"/>
              </w:rPr>
              <w:t>Comitetul de Monitorizare</w:t>
            </w:r>
          </w:p>
          <w:p w14:paraId="663665C3" w14:textId="77777777" w:rsidR="00C977F6" w:rsidRDefault="00A70BE9" w:rsidP="00A70BE9">
            <w:pPr>
              <w:spacing w:line="360" w:lineRule="auto"/>
              <w:jc w:val="both"/>
              <w:rPr>
                <w:rFonts w:ascii="Trebuchet MS" w:eastAsia="SimSun" w:hAnsi="Trebuchet MS"/>
                <w:b/>
                <w:bCs/>
              </w:rPr>
            </w:pPr>
            <w:r w:rsidRPr="00A70BE9">
              <w:rPr>
                <w:rFonts w:ascii="Trebuchet MS" w:hAnsi="Trebuchet MS" w:cs="Calibri"/>
                <w:b/>
                <w:bCs/>
              </w:rPr>
              <w:t>DJ</w:t>
            </w:r>
            <w:r>
              <w:rPr>
                <w:rFonts w:ascii="Trebuchet MS" w:eastAsia="SimSun" w:hAnsi="Trebuchet MS"/>
              </w:rPr>
              <w:t xml:space="preserve"> – Drum județean</w:t>
            </w:r>
            <w:r w:rsidRPr="00EA08AC">
              <w:rPr>
                <w:rFonts w:ascii="Trebuchet MS" w:eastAsia="SimSun" w:hAnsi="Trebuchet MS"/>
                <w:b/>
                <w:bCs/>
              </w:rPr>
              <w:t xml:space="preserve"> </w:t>
            </w:r>
          </w:p>
          <w:p w14:paraId="3FD5C46D" w14:textId="06E8CEA5" w:rsidR="00994AA8" w:rsidRPr="00EA08AC" w:rsidRDefault="00994AA8" w:rsidP="00A70BE9">
            <w:pPr>
              <w:spacing w:line="360" w:lineRule="auto"/>
              <w:jc w:val="both"/>
              <w:rPr>
                <w:rFonts w:ascii="Trebuchet MS" w:eastAsia="SimSun" w:hAnsi="Trebuchet MS"/>
              </w:rPr>
            </w:pPr>
            <w:r w:rsidRPr="00994AA8">
              <w:rPr>
                <w:rFonts w:ascii="Trebuchet MS" w:eastAsia="SimSun" w:hAnsi="Trebuchet MS" w:cstheme="minorHAnsi"/>
                <w:b/>
                <w:bCs/>
              </w:rPr>
              <w:t>DN</w:t>
            </w:r>
            <w:r>
              <w:rPr>
                <w:rFonts w:ascii="Trebuchet MS" w:eastAsia="SimSun" w:hAnsi="Trebuchet MS" w:cstheme="minorHAnsi"/>
              </w:rPr>
              <w:t xml:space="preserve"> – Drum național</w:t>
            </w:r>
          </w:p>
          <w:p w14:paraId="0B6139D5" w14:textId="55E5F9E1" w:rsidR="00A70BE9" w:rsidRPr="00A70BE9" w:rsidRDefault="00A70BE9" w:rsidP="00A70BE9">
            <w:pPr>
              <w:spacing w:line="360" w:lineRule="auto"/>
              <w:jc w:val="both"/>
              <w:rPr>
                <w:rFonts w:ascii="Trebuchet MS" w:hAnsi="Trebuchet MS" w:cs="Calibri"/>
                <w:iCs/>
              </w:rPr>
            </w:pPr>
            <w:r w:rsidRPr="00652704">
              <w:rPr>
                <w:rFonts w:ascii="Trebuchet MS" w:hAnsi="Trebuchet MS" w:cs="Calibri"/>
                <w:b/>
                <w:bCs/>
              </w:rPr>
              <w:t xml:space="preserve">DNSH – </w:t>
            </w:r>
            <w:r w:rsidRPr="00652704">
              <w:rPr>
                <w:rFonts w:ascii="Trebuchet MS" w:hAnsi="Trebuchet MS" w:cs="Calibri"/>
              </w:rPr>
              <w:t>principiul</w:t>
            </w:r>
            <w:r w:rsidRPr="00652704">
              <w:rPr>
                <w:rFonts w:ascii="Trebuchet MS" w:hAnsi="Trebuchet MS" w:cs="Calibri"/>
                <w:b/>
                <w:bCs/>
              </w:rPr>
              <w:t xml:space="preserve"> „</w:t>
            </w:r>
            <w:r w:rsidRPr="00652704">
              <w:rPr>
                <w:rFonts w:ascii="Trebuchet MS" w:hAnsi="Trebuchet MS" w:cs="Calibri"/>
              </w:rPr>
              <w:t>a nu prejudicia semnificativ”</w:t>
            </w:r>
            <w:r>
              <w:rPr>
                <w:rFonts w:ascii="Trebuchet MS" w:hAnsi="Trebuchet MS" w:cs="Calibri"/>
              </w:rPr>
              <w:t xml:space="preserve"> (”do no significant harm”)</w:t>
            </w:r>
          </w:p>
          <w:p w14:paraId="268D94B9" w14:textId="77777777" w:rsidR="00A70BE9" w:rsidRPr="00EA08AC" w:rsidRDefault="00A70BE9" w:rsidP="00A70BE9">
            <w:pPr>
              <w:spacing w:line="360" w:lineRule="auto"/>
              <w:jc w:val="both"/>
              <w:rPr>
                <w:rFonts w:ascii="Trebuchet MS" w:hAnsi="Trebuchet MS" w:cs="Calibri"/>
              </w:rPr>
            </w:pPr>
            <w:r w:rsidRPr="00EA08AC">
              <w:rPr>
                <w:rFonts w:ascii="Trebuchet MS" w:hAnsi="Trebuchet MS" w:cs="Calibri"/>
                <w:b/>
                <w:bCs/>
              </w:rPr>
              <w:t xml:space="preserve">ETF – </w:t>
            </w:r>
            <w:r w:rsidRPr="00EA08AC">
              <w:rPr>
                <w:rFonts w:ascii="Trebuchet MS" w:hAnsi="Trebuchet MS" w:cs="Calibri"/>
              </w:rPr>
              <w:t>Evaluare tehnică și financiară</w:t>
            </w:r>
          </w:p>
          <w:p w14:paraId="208F52A1" w14:textId="77777777" w:rsidR="00A70BE9" w:rsidRPr="00EA08AC" w:rsidRDefault="00A70BE9" w:rsidP="00A70BE9">
            <w:pPr>
              <w:spacing w:line="360" w:lineRule="auto"/>
              <w:jc w:val="both"/>
              <w:rPr>
                <w:rFonts w:ascii="Trebuchet MS" w:hAnsi="Trebuchet MS" w:cs="Calibri"/>
                <w:iCs/>
                <w:szCs w:val="20"/>
              </w:rPr>
            </w:pPr>
            <w:r w:rsidRPr="00EA08AC">
              <w:rPr>
                <w:rFonts w:ascii="Trebuchet MS" w:hAnsi="Trebuchet MS" w:cs="Calibri"/>
                <w:b/>
                <w:bCs/>
                <w:iCs/>
                <w:szCs w:val="20"/>
              </w:rPr>
              <w:t>FEDR</w:t>
            </w:r>
            <w:r w:rsidRPr="00EA08AC">
              <w:rPr>
                <w:rFonts w:ascii="Trebuchet MS" w:hAnsi="Trebuchet MS" w:cs="Calibri"/>
                <w:iCs/>
                <w:szCs w:val="20"/>
              </w:rPr>
              <w:t xml:space="preserve"> - Fondul European de Dezvoltare Regională</w:t>
            </w:r>
          </w:p>
          <w:p w14:paraId="3561A0AA" w14:textId="77777777" w:rsidR="00A70BE9" w:rsidRPr="00EA08AC" w:rsidRDefault="00A70BE9" w:rsidP="00A70BE9">
            <w:pPr>
              <w:spacing w:line="360" w:lineRule="auto"/>
              <w:jc w:val="both"/>
              <w:rPr>
                <w:rFonts w:ascii="Trebuchet MS" w:hAnsi="Trebuchet MS" w:cs="Calibri"/>
                <w:b/>
                <w:bCs/>
              </w:rPr>
            </w:pPr>
            <w:r w:rsidRPr="00EA08AC">
              <w:rPr>
                <w:rFonts w:ascii="Trebuchet MS" w:hAnsi="Trebuchet MS" w:cs="Calibri"/>
                <w:b/>
                <w:bCs/>
              </w:rPr>
              <w:t xml:space="preserve">GIV – </w:t>
            </w:r>
            <w:r w:rsidRPr="00EA08AC">
              <w:rPr>
                <w:rFonts w:ascii="Trebuchet MS" w:hAnsi="Trebuchet MS" w:cs="Calibri"/>
              </w:rPr>
              <w:t>Ghid identitate vizuală</w:t>
            </w:r>
          </w:p>
          <w:p w14:paraId="7D5D59BE" w14:textId="77777777" w:rsidR="00A70BE9" w:rsidRPr="00EA08AC" w:rsidRDefault="00A70BE9" w:rsidP="00A70BE9">
            <w:pPr>
              <w:spacing w:line="360" w:lineRule="auto"/>
              <w:jc w:val="both"/>
              <w:rPr>
                <w:rFonts w:ascii="Trebuchet MS" w:hAnsi="Trebuchet MS" w:cs="Calibri"/>
              </w:rPr>
            </w:pPr>
            <w:r w:rsidRPr="00EA08AC">
              <w:rPr>
                <w:rFonts w:ascii="Trebuchet MS" w:hAnsi="Trebuchet MS" w:cs="Calibri"/>
                <w:b/>
                <w:bCs/>
              </w:rPr>
              <w:t xml:space="preserve">GS – </w:t>
            </w:r>
            <w:r w:rsidRPr="00EA08AC">
              <w:rPr>
                <w:rFonts w:ascii="Trebuchet MS" w:hAnsi="Trebuchet MS" w:cs="Calibri"/>
              </w:rPr>
              <w:t>Ghidul solicitantului</w:t>
            </w:r>
          </w:p>
          <w:p w14:paraId="0148D2E0" w14:textId="643F37E0" w:rsidR="00A70BE9" w:rsidRPr="0053502A" w:rsidRDefault="00A70BE9" w:rsidP="00A70BE9">
            <w:pPr>
              <w:spacing w:line="360" w:lineRule="auto"/>
              <w:jc w:val="both"/>
              <w:rPr>
                <w:rFonts w:ascii="Trebuchet MS" w:hAnsi="Trebuchet MS"/>
                <w:kern w:val="24"/>
              </w:rPr>
            </w:pPr>
            <w:r w:rsidRPr="0053502A">
              <w:rPr>
                <w:rFonts w:ascii="Trebuchet MS" w:hAnsi="Trebuchet MS"/>
                <w:b/>
                <w:bCs/>
                <w:kern w:val="24"/>
              </w:rPr>
              <w:t>IVA</w:t>
            </w:r>
            <w:r w:rsidRPr="0053502A">
              <w:rPr>
                <w:rFonts w:ascii="Trebuchet MS" w:hAnsi="Trebuchet MS"/>
                <w:kern w:val="24"/>
              </w:rPr>
              <w:t xml:space="preserve"> – Infrastructura </w:t>
            </w:r>
            <w:r>
              <w:rPr>
                <w:rFonts w:ascii="Trebuchet MS" w:hAnsi="Trebuchet MS"/>
                <w:kern w:val="24"/>
              </w:rPr>
              <w:t>v</w:t>
            </w:r>
            <w:r w:rsidRPr="0053502A">
              <w:rPr>
                <w:rFonts w:ascii="Trebuchet MS" w:hAnsi="Trebuchet MS"/>
                <w:kern w:val="24"/>
              </w:rPr>
              <w:t>erde-</w:t>
            </w:r>
            <w:r>
              <w:rPr>
                <w:rFonts w:ascii="Trebuchet MS" w:hAnsi="Trebuchet MS"/>
                <w:kern w:val="24"/>
              </w:rPr>
              <w:t>a</w:t>
            </w:r>
            <w:r w:rsidRPr="0053502A">
              <w:rPr>
                <w:rFonts w:ascii="Trebuchet MS" w:hAnsi="Trebuchet MS"/>
                <w:kern w:val="24"/>
              </w:rPr>
              <w:t>lbastră</w:t>
            </w:r>
          </w:p>
          <w:p w14:paraId="085B02F8" w14:textId="32E5C49F" w:rsidR="00A70BE9" w:rsidRPr="00A70BE9" w:rsidRDefault="00A70BE9" w:rsidP="00A70BE9">
            <w:pPr>
              <w:spacing w:line="360" w:lineRule="auto"/>
              <w:jc w:val="both"/>
              <w:rPr>
                <w:rFonts w:ascii="Trebuchet MS" w:eastAsia="SimSun" w:hAnsi="Trebuchet MS"/>
              </w:rPr>
            </w:pPr>
            <w:r w:rsidRPr="0053502A">
              <w:rPr>
                <w:rFonts w:ascii="Trebuchet MS" w:eastAsia="SimSun" w:hAnsi="Trebuchet MS"/>
                <w:b/>
                <w:bCs/>
              </w:rPr>
              <w:t xml:space="preserve">OCPI </w:t>
            </w:r>
            <w:r w:rsidRPr="0053502A">
              <w:rPr>
                <w:rFonts w:ascii="Trebuchet MS" w:eastAsia="SimSun" w:hAnsi="Trebuchet MS"/>
              </w:rPr>
              <w:t>– Oficiul de Cadastru și Publicitate Imobiliară</w:t>
            </w:r>
          </w:p>
          <w:p w14:paraId="0979969E" w14:textId="77777777" w:rsidR="00A70BE9" w:rsidRPr="00EA08AC" w:rsidRDefault="00A70BE9" w:rsidP="00A70BE9">
            <w:pPr>
              <w:spacing w:line="360" w:lineRule="auto"/>
              <w:jc w:val="both"/>
              <w:rPr>
                <w:rFonts w:ascii="Trebuchet MS" w:hAnsi="Trebuchet MS" w:cs="Calibri"/>
              </w:rPr>
            </w:pPr>
            <w:r w:rsidRPr="00EA08AC">
              <w:rPr>
                <w:rFonts w:ascii="Trebuchet MS" w:hAnsi="Trebuchet MS" w:cs="Calibri"/>
                <w:b/>
                <w:bCs/>
              </w:rPr>
              <w:t xml:space="preserve">OP </w:t>
            </w:r>
            <w:r w:rsidRPr="00EA08AC">
              <w:rPr>
                <w:rFonts w:ascii="Trebuchet MS" w:hAnsi="Trebuchet MS" w:cs="Calibri"/>
              </w:rPr>
              <w:t>– Obiectiv de Politică</w:t>
            </w:r>
          </w:p>
          <w:p w14:paraId="1893CF11" w14:textId="77777777" w:rsidR="00A70BE9" w:rsidRDefault="00A70BE9" w:rsidP="00A70BE9">
            <w:pPr>
              <w:spacing w:line="360" w:lineRule="auto"/>
              <w:jc w:val="both"/>
              <w:rPr>
                <w:rFonts w:ascii="Trebuchet MS" w:hAnsi="Trebuchet MS" w:cs="Calibri"/>
              </w:rPr>
            </w:pPr>
            <w:r w:rsidRPr="00EA08AC">
              <w:rPr>
                <w:rFonts w:ascii="Trebuchet MS" w:hAnsi="Trebuchet MS" w:cs="Calibri"/>
                <w:b/>
                <w:bCs/>
              </w:rPr>
              <w:t xml:space="preserve">P – </w:t>
            </w:r>
            <w:r w:rsidRPr="00EA08AC">
              <w:rPr>
                <w:rFonts w:ascii="Trebuchet MS" w:hAnsi="Trebuchet MS" w:cs="Calibri"/>
              </w:rPr>
              <w:t>Prioritate</w:t>
            </w:r>
          </w:p>
          <w:p w14:paraId="142F5CA8" w14:textId="28E21E1E" w:rsidR="00C75223" w:rsidRDefault="00C75223" w:rsidP="00A70BE9">
            <w:pPr>
              <w:spacing w:line="360" w:lineRule="auto"/>
              <w:jc w:val="both"/>
              <w:rPr>
                <w:rFonts w:ascii="Trebuchet MS" w:hAnsi="Trebuchet MS" w:cs="Calibri"/>
              </w:rPr>
            </w:pPr>
            <w:r w:rsidRPr="00C75223">
              <w:rPr>
                <w:rFonts w:ascii="Trebuchet MS" w:hAnsi="Trebuchet MS" w:cs="Calibri"/>
                <w:b/>
                <w:bCs/>
              </w:rPr>
              <w:t>POR 2007-2013</w:t>
            </w:r>
            <w:r>
              <w:rPr>
                <w:rFonts w:ascii="Trebuchet MS" w:hAnsi="Trebuchet MS" w:cs="Calibri"/>
              </w:rPr>
              <w:t xml:space="preserve"> - Programul Operațional Regional 2007-2013</w:t>
            </w:r>
          </w:p>
          <w:p w14:paraId="4AF033F1" w14:textId="089F27F0" w:rsidR="00C75223" w:rsidRPr="00EA08AC" w:rsidRDefault="00C75223" w:rsidP="00A70BE9">
            <w:pPr>
              <w:spacing w:line="360" w:lineRule="auto"/>
              <w:jc w:val="both"/>
              <w:rPr>
                <w:rFonts w:ascii="Trebuchet MS" w:hAnsi="Trebuchet MS" w:cs="Calibri"/>
              </w:rPr>
            </w:pPr>
            <w:r w:rsidRPr="00C75223">
              <w:rPr>
                <w:rFonts w:ascii="Trebuchet MS" w:hAnsi="Trebuchet MS" w:cs="Calibri"/>
                <w:b/>
                <w:bCs/>
              </w:rPr>
              <w:t>POR 2014-2020</w:t>
            </w:r>
            <w:r>
              <w:rPr>
                <w:rFonts w:ascii="Trebuchet MS" w:hAnsi="Trebuchet MS" w:cs="Calibri"/>
              </w:rPr>
              <w:t xml:space="preserve"> – Programul Operațional Regional 2014-2020</w:t>
            </w:r>
          </w:p>
          <w:p w14:paraId="797B8455" w14:textId="33A5F21E" w:rsidR="00A70BE9" w:rsidRPr="00EA08AC" w:rsidRDefault="00A70BE9" w:rsidP="00A70BE9">
            <w:pPr>
              <w:spacing w:line="360" w:lineRule="auto"/>
              <w:jc w:val="both"/>
              <w:rPr>
                <w:rFonts w:ascii="Trebuchet MS" w:eastAsia="SimSun" w:hAnsi="Trebuchet MS"/>
              </w:rPr>
            </w:pPr>
            <w:r w:rsidRPr="00EA08AC">
              <w:rPr>
                <w:rFonts w:ascii="Trebuchet MS" w:eastAsia="SimSun" w:hAnsi="Trebuchet MS"/>
                <w:b/>
                <w:bCs/>
              </w:rPr>
              <w:t xml:space="preserve">PRSM – </w:t>
            </w:r>
            <w:r w:rsidRPr="00EA08AC">
              <w:rPr>
                <w:rFonts w:ascii="Trebuchet MS" w:eastAsia="SimSun" w:hAnsi="Trebuchet MS"/>
              </w:rPr>
              <w:t>Programul Regional Sud</w:t>
            </w:r>
            <w:r w:rsidR="00C977F6">
              <w:rPr>
                <w:rFonts w:ascii="Trebuchet MS" w:eastAsia="SimSun" w:hAnsi="Trebuchet MS"/>
              </w:rPr>
              <w:t>-</w:t>
            </w:r>
            <w:r w:rsidRPr="00EA08AC">
              <w:rPr>
                <w:rFonts w:ascii="Trebuchet MS" w:eastAsia="SimSun" w:hAnsi="Trebuchet MS"/>
              </w:rPr>
              <w:t>Muntenia 2021-2027</w:t>
            </w:r>
          </w:p>
          <w:p w14:paraId="1290A3D2" w14:textId="77777777" w:rsidR="00A70BE9" w:rsidRPr="00EA08AC" w:rsidRDefault="00A70BE9" w:rsidP="00A70BE9">
            <w:pPr>
              <w:spacing w:line="360" w:lineRule="auto"/>
              <w:jc w:val="both"/>
              <w:rPr>
                <w:rFonts w:ascii="Trebuchet MS" w:eastAsia="SimSun" w:hAnsi="Trebuchet MS"/>
              </w:rPr>
            </w:pPr>
            <w:r w:rsidRPr="00EA08AC">
              <w:rPr>
                <w:rFonts w:ascii="Trebuchet MS" w:eastAsia="SimSun" w:hAnsi="Trebuchet MS"/>
                <w:b/>
                <w:bCs/>
              </w:rPr>
              <w:t>PT</w:t>
            </w:r>
            <w:r w:rsidRPr="00EA08AC">
              <w:rPr>
                <w:rFonts w:ascii="Trebuchet MS" w:eastAsia="SimSun" w:hAnsi="Trebuchet MS"/>
              </w:rPr>
              <w:t>- Proiect tehnic</w:t>
            </w:r>
          </w:p>
          <w:p w14:paraId="372A2E16" w14:textId="6EE2F8A5" w:rsidR="00A70BE9" w:rsidRPr="00EA08AC" w:rsidRDefault="00A70BE9" w:rsidP="00A70BE9">
            <w:pPr>
              <w:spacing w:line="360" w:lineRule="auto"/>
              <w:jc w:val="both"/>
              <w:rPr>
                <w:rFonts w:ascii="Trebuchet MS" w:eastAsia="SimSun" w:hAnsi="Trebuchet MS"/>
              </w:rPr>
            </w:pPr>
            <w:r w:rsidRPr="00EA08AC">
              <w:rPr>
                <w:rFonts w:ascii="Trebuchet MS" w:eastAsia="SimSun" w:hAnsi="Trebuchet MS"/>
                <w:b/>
                <w:bCs/>
              </w:rPr>
              <w:lastRenderedPageBreak/>
              <w:t>RDC</w:t>
            </w:r>
            <w:r w:rsidRPr="00EA08AC">
              <w:rPr>
                <w:rFonts w:ascii="Trebuchet MS" w:eastAsia="SimSun" w:hAnsi="Trebuchet MS"/>
              </w:rPr>
              <w:t xml:space="preserve"> - </w:t>
            </w:r>
            <w:r w:rsidR="00BE08DD" w:rsidRPr="00EA08AC">
              <w:rPr>
                <w:rFonts w:ascii="Trebuchet MS" w:hAnsi="Trebuchet MS" w:cs="Calibri"/>
              </w:rPr>
              <w:t>Regulamentul (UE) nr. 2021/1060 al Parlamentului European și al Consiliului</w:t>
            </w:r>
            <w:r w:rsidR="00BE08DD">
              <w:rPr>
                <w:rFonts w:ascii="Trebuchet MS" w:hAnsi="Trebuchet MS" w:cs="Calibri"/>
              </w:rPr>
              <w:t xml:space="preserve"> </w:t>
            </w:r>
            <w:r w:rsidR="00BE08DD" w:rsidRPr="00016589">
              <w:rPr>
                <w:rFonts w:ascii="Trebuchet MS" w:hAnsi="Trebuchet MS" w:cs="Calibri"/>
              </w:rPr>
              <w:t>de stabilire a dispozițiilor</w:t>
            </w:r>
            <w:r w:rsidR="00BE08DD">
              <w:rPr>
                <w:rFonts w:ascii="Trebuchet MS" w:hAnsi="Trebuchet MS" w:cs="Calibri"/>
              </w:rPr>
              <w:t xml:space="preserve"> comune</w:t>
            </w:r>
          </w:p>
          <w:p w14:paraId="6836E113" w14:textId="77777777" w:rsidR="00A70BE9" w:rsidRDefault="00A70BE9" w:rsidP="00A70BE9">
            <w:pPr>
              <w:spacing w:line="360" w:lineRule="auto"/>
              <w:jc w:val="both"/>
              <w:rPr>
                <w:rFonts w:ascii="Trebuchet MS" w:eastAsia="SimSun" w:hAnsi="Trebuchet MS"/>
              </w:rPr>
            </w:pPr>
            <w:r w:rsidRPr="00EA08AC">
              <w:rPr>
                <w:rFonts w:ascii="Trebuchet MS" w:eastAsia="SimSun" w:hAnsi="Trebuchet MS"/>
                <w:b/>
                <w:bCs/>
              </w:rPr>
              <w:t>RSO</w:t>
            </w:r>
            <w:r w:rsidRPr="00EA08AC">
              <w:rPr>
                <w:rFonts w:ascii="Trebuchet MS" w:eastAsia="SimSun" w:hAnsi="Trebuchet MS"/>
              </w:rPr>
              <w:t xml:space="preserve"> – Obiectiv Specific</w:t>
            </w:r>
          </w:p>
          <w:p w14:paraId="03C07D30" w14:textId="52F14DC1" w:rsidR="00994AA8" w:rsidRDefault="00994AA8" w:rsidP="00A70BE9">
            <w:pPr>
              <w:spacing w:line="360" w:lineRule="auto"/>
              <w:jc w:val="both"/>
              <w:rPr>
                <w:rFonts w:ascii="Trebuchet MS" w:eastAsia="SimSun" w:hAnsi="Trebuchet MS"/>
              </w:rPr>
            </w:pPr>
            <w:r w:rsidRPr="00DB6901">
              <w:rPr>
                <w:rFonts w:ascii="Trebuchet MS" w:eastAsia="SimSun" w:hAnsi="Trebuchet MS"/>
                <w:b/>
                <w:bCs/>
              </w:rPr>
              <w:t>SIDJ</w:t>
            </w:r>
            <w:r>
              <w:rPr>
                <w:rFonts w:ascii="Trebuchet MS" w:eastAsia="SimSun" w:hAnsi="Trebuchet MS"/>
              </w:rPr>
              <w:t xml:space="preserve"> – Strategia Integrată de Dezvoltare Județeană</w:t>
            </w:r>
          </w:p>
          <w:p w14:paraId="636659C5" w14:textId="0CB096DB" w:rsidR="00994AA8" w:rsidRDefault="00994AA8" w:rsidP="00A70BE9">
            <w:pPr>
              <w:spacing w:line="360" w:lineRule="auto"/>
              <w:jc w:val="both"/>
              <w:rPr>
                <w:rFonts w:ascii="Trebuchet MS" w:eastAsia="SimSun" w:hAnsi="Trebuchet MS"/>
              </w:rPr>
            </w:pPr>
            <w:r w:rsidRPr="00DB6901">
              <w:rPr>
                <w:rFonts w:ascii="Trebuchet MS" w:eastAsia="SimSun" w:hAnsi="Trebuchet MS"/>
                <w:b/>
                <w:bCs/>
              </w:rPr>
              <w:t>SIDU</w:t>
            </w:r>
            <w:r>
              <w:rPr>
                <w:rFonts w:ascii="Trebuchet MS" w:eastAsia="SimSun" w:hAnsi="Trebuchet MS"/>
              </w:rPr>
              <w:t xml:space="preserve"> – Strategia Integrată de Dezvoltare Urbană</w:t>
            </w:r>
          </w:p>
          <w:p w14:paraId="252C2ED7" w14:textId="5BA2804E" w:rsidR="003176DF" w:rsidRPr="003176DF" w:rsidRDefault="003176DF" w:rsidP="00A70BE9">
            <w:pPr>
              <w:spacing w:line="360" w:lineRule="auto"/>
              <w:jc w:val="both"/>
              <w:rPr>
                <w:rFonts w:ascii="Trebuchet MS" w:eastAsia="SimSun" w:hAnsi="Trebuchet MS"/>
                <w:b/>
                <w:bCs/>
              </w:rPr>
            </w:pPr>
            <w:r w:rsidRPr="003176DF">
              <w:rPr>
                <w:rFonts w:ascii="Trebuchet MS" w:eastAsia="SimSun" w:hAnsi="Trebuchet MS"/>
                <w:b/>
                <w:bCs/>
              </w:rPr>
              <w:t>TEN-T</w:t>
            </w:r>
            <w:r>
              <w:rPr>
                <w:rFonts w:ascii="Trebuchet MS" w:eastAsia="SimSun" w:hAnsi="Trebuchet MS"/>
                <w:b/>
                <w:bCs/>
              </w:rPr>
              <w:t xml:space="preserve"> - </w:t>
            </w:r>
            <w:r w:rsidRPr="003176DF">
              <w:rPr>
                <w:rFonts w:ascii="Trebuchet MS" w:eastAsia="SimSun" w:hAnsi="Trebuchet MS"/>
              </w:rPr>
              <w:t>Rețeaua trans-europeană de transport</w:t>
            </w:r>
            <w:r w:rsidR="00115F85">
              <w:rPr>
                <w:rFonts w:ascii="Trebuchet MS" w:eastAsia="SimSun" w:hAnsi="Trebuchet MS"/>
              </w:rPr>
              <w:t xml:space="preserve"> (</w:t>
            </w:r>
            <w:r w:rsidR="00115F85" w:rsidRPr="00115F85">
              <w:rPr>
                <w:rFonts w:ascii="Trebuchet MS" w:eastAsia="SimSun" w:hAnsi="Trebuchet MS"/>
              </w:rPr>
              <w:t>Trans-European Transport Network)</w:t>
            </w:r>
          </w:p>
          <w:p w14:paraId="1C658300" w14:textId="77777777" w:rsidR="00A70BE9" w:rsidRPr="00EA08AC" w:rsidRDefault="00A70BE9" w:rsidP="00A70BE9">
            <w:pPr>
              <w:spacing w:line="360" w:lineRule="auto"/>
              <w:jc w:val="both"/>
              <w:rPr>
                <w:rFonts w:ascii="Trebuchet MS" w:eastAsia="SimSun" w:hAnsi="Trebuchet MS"/>
              </w:rPr>
            </w:pPr>
            <w:r w:rsidRPr="009D217E">
              <w:rPr>
                <w:rFonts w:ascii="Trebuchet MS" w:hAnsi="Trebuchet MS" w:cs="Calibri"/>
                <w:b/>
                <w:bCs/>
              </w:rPr>
              <w:t xml:space="preserve">UAT – </w:t>
            </w:r>
            <w:r w:rsidRPr="00A70BE9">
              <w:rPr>
                <w:rFonts w:ascii="Trebuchet MS" w:eastAsia="SimSun" w:hAnsi="Trebuchet MS"/>
              </w:rPr>
              <w:t>Unitate administrativ-teritorială</w:t>
            </w:r>
          </w:p>
          <w:p w14:paraId="506EC30D" w14:textId="7D5F5C75" w:rsidR="00677E59" w:rsidRPr="003D40A4" w:rsidRDefault="00A70BE9" w:rsidP="00A70BE9">
            <w:pPr>
              <w:spacing w:line="360" w:lineRule="auto"/>
              <w:jc w:val="both"/>
              <w:rPr>
                <w:rFonts w:ascii="Trebuchet MS" w:eastAsia="SimSun" w:hAnsi="Trebuchet MS"/>
              </w:rPr>
            </w:pPr>
            <w:r w:rsidRPr="00EA08AC">
              <w:rPr>
                <w:rFonts w:ascii="Trebuchet MS" w:hAnsi="Trebuchet MS" w:cs="Calibri"/>
                <w:b/>
                <w:bCs/>
              </w:rPr>
              <w:t xml:space="preserve">UE </w:t>
            </w:r>
            <w:r w:rsidRPr="00EA08AC">
              <w:rPr>
                <w:rFonts w:ascii="Trebuchet MS" w:hAnsi="Trebuchet MS" w:cs="Calibri"/>
              </w:rPr>
              <w:t>- Uniunea Europeană</w:t>
            </w:r>
          </w:p>
        </w:tc>
      </w:tr>
    </w:tbl>
    <w:p w14:paraId="713FF28E" w14:textId="77777777" w:rsidR="00EF4012" w:rsidRPr="0023338E" w:rsidRDefault="00EF4012" w:rsidP="00EF4012">
      <w:pPr>
        <w:spacing w:before="120" w:after="120"/>
        <w:rPr>
          <w:rFonts w:ascii="Trebuchet MS" w:hAnsi="Trebuchet MS"/>
          <w:sz w:val="24"/>
          <w:szCs w:val="24"/>
        </w:rPr>
      </w:pPr>
    </w:p>
    <w:p w14:paraId="732BF0BD" w14:textId="596D5B5B" w:rsidR="00566CCA" w:rsidRPr="0023338E" w:rsidRDefault="00EF4012" w:rsidP="00652704">
      <w:pPr>
        <w:pStyle w:val="Heading2"/>
        <w:rPr>
          <w:rFonts w:ascii="Trebuchet MS" w:hAnsi="Trebuchet MS" w:cstheme="majorHAnsi"/>
          <w:b/>
          <w:bCs/>
          <w:sz w:val="24"/>
          <w:szCs w:val="24"/>
        </w:rPr>
      </w:pPr>
      <w:bookmarkStart w:id="4" w:name="_Toc161839132"/>
      <w:r w:rsidRPr="0023338E">
        <w:rPr>
          <w:rFonts w:ascii="Trebuchet MS" w:hAnsi="Trebuchet MS" w:cstheme="majorHAnsi"/>
          <w:b/>
          <w:bCs/>
          <w:sz w:val="24"/>
          <w:szCs w:val="24"/>
        </w:rPr>
        <w:t xml:space="preserve">1.3 </w:t>
      </w:r>
      <w:r w:rsidR="00566CCA" w:rsidRPr="0023338E">
        <w:rPr>
          <w:rFonts w:ascii="Trebuchet MS" w:hAnsi="Trebuchet MS" w:cstheme="majorHAnsi"/>
          <w:b/>
          <w:bCs/>
          <w:sz w:val="24"/>
          <w:szCs w:val="24"/>
        </w:rPr>
        <w:t>Glosar</w:t>
      </w:r>
      <w:bookmarkEnd w:id="4"/>
      <w:r w:rsidR="00566CCA" w:rsidRPr="0023338E">
        <w:rPr>
          <w:rFonts w:ascii="Trebuchet MS" w:hAnsi="Trebuchet MS" w:cstheme="majorHAnsi"/>
          <w:b/>
          <w:bCs/>
          <w:sz w:val="24"/>
          <w:szCs w:val="24"/>
        </w:rPr>
        <w:tab/>
      </w:r>
    </w:p>
    <w:tbl>
      <w:tblPr>
        <w:tblStyle w:val="TableGrid"/>
        <w:tblW w:w="0" w:type="auto"/>
        <w:tblLook w:val="04A0" w:firstRow="1" w:lastRow="0" w:firstColumn="1" w:lastColumn="0" w:noHBand="0" w:noVBand="1"/>
      </w:tblPr>
      <w:tblGrid>
        <w:gridCol w:w="9396"/>
      </w:tblGrid>
      <w:tr w:rsidR="00907AE9" w:rsidRPr="00B63863" w14:paraId="519C6847" w14:textId="77777777" w:rsidTr="00B558B3">
        <w:tc>
          <w:tcPr>
            <w:tcW w:w="9396" w:type="dxa"/>
          </w:tcPr>
          <w:p w14:paraId="6FFF3D34" w14:textId="77777777" w:rsidR="00677E59" w:rsidRDefault="00677E59" w:rsidP="00677E59">
            <w:pPr>
              <w:autoSpaceDE w:val="0"/>
              <w:autoSpaceDN w:val="0"/>
              <w:adjustRightInd w:val="0"/>
              <w:spacing w:line="360" w:lineRule="auto"/>
              <w:jc w:val="both"/>
              <w:rPr>
                <w:rFonts w:ascii="Trebuchet MS" w:hAnsi="Trebuchet MS"/>
              </w:rPr>
            </w:pPr>
          </w:p>
          <w:p w14:paraId="032100EF" w14:textId="77777777"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242D7697" w14:textId="77777777" w:rsidR="00E16527" w:rsidRPr="00E16527" w:rsidRDefault="00E16527" w:rsidP="00E16527">
            <w:pPr>
              <w:autoSpaceDE w:val="0"/>
              <w:autoSpaceDN w:val="0"/>
              <w:adjustRightInd w:val="0"/>
              <w:spacing w:line="360" w:lineRule="auto"/>
              <w:jc w:val="both"/>
              <w:rPr>
                <w:rFonts w:ascii="Trebuchet MS" w:hAnsi="Trebuchet MS"/>
              </w:rPr>
            </w:pPr>
          </w:p>
          <w:p w14:paraId="7F2B474F" w14:textId="77777777"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A5BAB58" w14:textId="77777777" w:rsidR="00E16527" w:rsidRPr="00E16527" w:rsidRDefault="00E16527" w:rsidP="00E16527">
            <w:pPr>
              <w:autoSpaceDE w:val="0"/>
              <w:autoSpaceDN w:val="0"/>
              <w:adjustRightInd w:val="0"/>
              <w:spacing w:line="360" w:lineRule="auto"/>
              <w:jc w:val="both"/>
              <w:rPr>
                <w:rFonts w:ascii="Trebuchet MS" w:hAnsi="Trebuchet MS"/>
              </w:rPr>
            </w:pPr>
          </w:p>
          <w:p w14:paraId="69C91C5E" w14:textId="50631EB9"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Activitate de bază - activitate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urmatoarele condiții cumulative:</w:t>
            </w:r>
          </w:p>
          <w:p w14:paraId="63523456" w14:textId="77777777" w:rsidR="00E16527" w:rsidRPr="00E16527" w:rsidRDefault="00E16527" w:rsidP="00E16527">
            <w:pPr>
              <w:autoSpaceDE w:val="0"/>
              <w:autoSpaceDN w:val="0"/>
              <w:adjustRightInd w:val="0"/>
              <w:spacing w:line="360" w:lineRule="auto"/>
              <w:ind w:left="881"/>
              <w:jc w:val="both"/>
              <w:rPr>
                <w:rFonts w:ascii="Trebuchet MS" w:hAnsi="Trebuchet MS"/>
              </w:rPr>
            </w:pPr>
            <w:r w:rsidRPr="00E16527">
              <w:rPr>
                <w:rFonts w:ascii="Trebuchet MS" w:hAnsi="Trebuchet MS"/>
              </w:rPr>
              <w:t>•</w:t>
            </w:r>
            <w:r w:rsidRPr="00E16527">
              <w:rPr>
                <w:rFonts w:ascii="Trebuchet MS" w:hAnsi="Trebuchet MS"/>
              </w:rPr>
              <w:tab/>
              <w:t>are legătură directă cu obiectul proiectului pentru care se acordă finanțarea și contribuie în mod direct și semnificativ la realizarea obiectivelor și la obținerea rezultatelor acestuia;</w:t>
            </w:r>
          </w:p>
          <w:p w14:paraId="63AEC08D" w14:textId="77777777" w:rsidR="00E16527" w:rsidRPr="00E16527" w:rsidRDefault="00E16527" w:rsidP="00E16527">
            <w:pPr>
              <w:autoSpaceDE w:val="0"/>
              <w:autoSpaceDN w:val="0"/>
              <w:adjustRightInd w:val="0"/>
              <w:spacing w:line="360" w:lineRule="auto"/>
              <w:ind w:left="881"/>
              <w:jc w:val="both"/>
              <w:rPr>
                <w:rFonts w:ascii="Trebuchet MS" w:hAnsi="Trebuchet MS"/>
              </w:rPr>
            </w:pPr>
            <w:r w:rsidRPr="00E16527">
              <w:rPr>
                <w:rFonts w:ascii="Trebuchet MS" w:hAnsi="Trebuchet MS"/>
              </w:rPr>
              <w:t>•</w:t>
            </w:r>
            <w:r w:rsidRPr="00E16527">
              <w:rPr>
                <w:rFonts w:ascii="Trebuchet MS" w:hAnsi="Trebuchet MS"/>
              </w:rPr>
              <w:tab/>
              <w:t>se regăsește în cererea de finanțare sub forma activităților eligibile obligatorii specificate în Ghidul solicitantului;</w:t>
            </w:r>
          </w:p>
          <w:p w14:paraId="421DBDFC" w14:textId="77777777" w:rsidR="00E16527" w:rsidRPr="00E16527" w:rsidRDefault="00E16527" w:rsidP="00E16527">
            <w:pPr>
              <w:autoSpaceDE w:val="0"/>
              <w:autoSpaceDN w:val="0"/>
              <w:adjustRightInd w:val="0"/>
              <w:spacing w:line="360" w:lineRule="auto"/>
              <w:ind w:left="881"/>
              <w:jc w:val="both"/>
              <w:rPr>
                <w:rFonts w:ascii="Trebuchet MS" w:hAnsi="Trebuchet MS"/>
              </w:rPr>
            </w:pPr>
            <w:r w:rsidRPr="00E16527">
              <w:rPr>
                <w:rFonts w:ascii="Trebuchet MS" w:hAnsi="Trebuchet MS"/>
              </w:rPr>
              <w:t>•</w:t>
            </w:r>
            <w:r w:rsidRPr="00E16527">
              <w:rPr>
                <w:rFonts w:ascii="Trebuchet MS" w:hAnsi="Trebuchet MS"/>
              </w:rPr>
              <w:tab/>
              <w:t>nu face parte din activitățile conexe, așa cum sunt acestea definite în Ghidul Solicitantului;</w:t>
            </w:r>
          </w:p>
          <w:p w14:paraId="0A0E4172" w14:textId="344EC2D1" w:rsidR="00E16527" w:rsidRPr="00E16527" w:rsidRDefault="00E16527" w:rsidP="00E16527">
            <w:pPr>
              <w:autoSpaceDE w:val="0"/>
              <w:autoSpaceDN w:val="0"/>
              <w:adjustRightInd w:val="0"/>
              <w:spacing w:line="360" w:lineRule="auto"/>
              <w:ind w:left="881"/>
              <w:jc w:val="both"/>
              <w:rPr>
                <w:rFonts w:ascii="Trebuchet MS" w:hAnsi="Trebuchet MS"/>
              </w:rPr>
            </w:pPr>
            <w:r w:rsidRPr="00E16527">
              <w:rPr>
                <w:rFonts w:ascii="Trebuchet MS" w:hAnsi="Trebuchet MS"/>
              </w:rPr>
              <w:lastRenderedPageBreak/>
              <w:t>•</w:t>
            </w:r>
            <w:r w:rsidRPr="00E16527">
              <w:rPr>
                <w:rFonts w:ascii="Trebuchet MS" w:hAnsi="Trebuchet MS"/>
              </w:rPr>
              <w:tab/>
              <w:t>bugetul estimat alocat activității sau pachetului de activități reprezintă minim 50% din bugetul eligibil al proiectului</w:t>
            </w:r>
            <w:r>
              <w:rPr>
                <w:rFonts w:ascii="Trebuchet MS" w:hAnsi="Trebuchet MS"/>
              </w:rPr>
              <w:t>.</w:t>
            </w:r>
          </w:p>
          <w:p w14:paraId="5FF15E2C" w14:textId="1D7EB5A7"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Accesibilizare - 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57FAF98F" w14:textId="5C8F9881" w:rsid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Activităţi de dotare - achiziţionarea de obiecte de inventar/ mijloace fixe</w:t>
            </w:r>
            <w:r w:rsidR="00406365">
              <w:rPr>
                <w:rFonts w:ascii="Trebuchet MS" w:hAnsi="Trebuchet MS"/>
              </w:rPr>
              <w:t>.</w:t>
            </w:r>
          </w:p>
          <w:p w14:paraId="7D5E4626" w14:textId="27717582"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Apel de proiecte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24B6142C" w14:textId="6B5CC608"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An fiscal- conform art.2, pct.29 al RDC, înseamnă perioada de la 1 iulie până la 30 iunie a anului următor, cu excepția primului an fiscal al perioadei de programare, pentru care înseamnă perioada de la data de început a eligibilității cheltuielilor până la 30 iunie 2022; pentru ultimul an fiscal, înseamnă perioada de la 1 iulie 2029 până la 30 iunie 2030.</w:t>
            </w:r>
          </w:p>
          <w:p w14:paraId="783092E7" w14:textId="4A7FE498"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Autoritate de Management - structura responsabilă de gestionarea și implementarea unuia sau mai multor programe operaționale, definită conform înțelesurilor prevăzute de Regulamentul (UE) 2021/1060.</w:t>
            </w:r>
          </w:p>
          <w:p w14:paraId="7A80AD96" w14:textId="01FF1E1D"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3590557E" w14:textId="5C4B3EA4"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Beneficiar - un organism public sau privat, o entitate cu sau fără personalitate juridică sau o persoană fizică, responsabilă cu inițierea sau deopotrivă cu inițierea și implementarea operațiunilor.</w:t>
            </w:r>
          </w:p>
          <w:p w14:paraId="345B7AE1" w14:textId="3672A33D"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Cerere de finanțare – document standardizat, disponibil în sistemul informatic MySMIS2021/SMIS2021+, 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p>
          <w:p w14:paraId="3485DCFC" w14:textId="33B3E410"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lastRenderedPageBreak/>
              <w:t></w:t>
            </w:r>
            <w:r w:rsidR="00DD52AC">
              <w:rPr>
                <w:rFonts w:ascii="Trebuchet MS" w:hAnsi="Trebuchet MS"/>
              </w:rPr>
              <w:t xml:space="preserve">  </w:t>
            </w:r>
            <w:r w:rsidRPr="00E16527">
              <w:rPr>
                <w:rFonts w:ascii="Trebuchet MS" w:hAnsi="Trebuchet MS"/>
              </w:rPr>
              <w:t>Cheltuieli eligibile - cheltuielile efectuate de beneficiar pentru implementarea proiectelor finanţate în cadrul programelor operaţionale, conform prevederilor art. 63 alin. (1) din Regulamentul (UE) 2021/1.060.</w:t>
            </w:r>
          </w:p>
          <w:p w14:paraId="0E7B81D2" w14:textId="37E4CBE0" w:rsid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Cheltuieli neeligibile - alte cheltuieli decât cele eligibile.</w:t>
            </w:r>
          </w:p>
          <w:p w14:paraId="4B02DE54" w14:textId="5D8EE4B5" w:rsidR="00DB1AF5" w:rsidRPr="00E16527" w:rsidRDefault="00DB1AF5" w:rsidP="00E16527">
            <w:pPr>
              <w:autoSpaceDE w:val="0"/>
              <w:autoSpaceDN w:val="0"/>
              <w:adjustRightInd w:val="0"/>
              <w:spacing w:line="360" w:lineRule="auto"/>
              <w:jc w:val="both"/>
              <w:rPr>
                <w:rFonts w:ascii="Trebuchet MS" w:hAnsi="Trebuchet MS"/>
              </w:rPr>
            </w:pPr>
            <w:r w:rsidRPr="00E16527">
              <w:rPr>
                <w:rFonts w:ascii="Trebuchet MS" w:hAnsi="Trebuchet MS"/>
              </w:rPr>
              <w:t></w:t>
            </w:r>
            <w:r>
              <w:rPr>
                <w:rFonts w:ascii="Trebuchet MS" w:hAnsi="Trebuchet MS"/>
              </w:rPr>
              <w:t xml:space="preserve">  </w:t>
            </w:r>
            <w:r w:rsidRPr="00E16527">
              <w:rPr>
                <w:rFonts w:ascii="Trebuchet MS" w:hAnsi="Trebuchet MS"/>
              </w:rPr>
              <w:t>Comitet de monitorizare - este organismul definit conform înțelesurilor prevăzute de Regulamentul (UE) 2021/1060.</w:t>
            </w:r>
          </w:p>
          <w:p w14:paraId="333019B3" w14:textId="58FB4703"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Contract de finanţare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r w:rsidR="00406365">
              <w:rPr>
                <w:rFonts w:ascii="Trebuchet MS" w:hAnsi="Trebuchet MS"/>
              </w:rPr>
              <w:t>.</w:t>
            </w:r>
          </w:p>
          <w:p w14:paraId="5756BBA5" w14:textId="44671B96"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Contribuție a programului - potrivit art.2 al RDC, pct 19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r w:rsidR="00406365">
              <w:rPr>
                <w:rFonts w:ascii="Trebuchet MS" w:hAnsi="Trebuchet MS"/>
              </w:rPr>
              <w:t>.</w:t>
            </w:r>
          </w:p>
          <w:p w14:paraId="35699E0E" w14:textId="2EE85E70"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Contribuție publică - potrivit art.2 al RDC, pct 28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r w:rsidR="00406365">
              <w:rPr>
                <w:rFonts w:ascii="Trebuchet MS" w:hAnsi="Trebuchet MS"/>
              </w:rPr>
              <w:t>.</w:t>
            </w:r>
          </w:p>
          <w:p w14:paraId="2FE15541" w14:textId="5F3E8F69"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Costurile directe -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r w:rsidR="00406365">
              <w:rPr>
                <w:rFonts w:ascii="Trebuchet MS" w:hAnsi="Trebuchet MS"/>
              </w:rPr>
              <w:t>.</w:t>
            </w:r>
          </w:p>
          <w:p w14:paraId="7290741B" w14:textId="5EBF768C"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Costurile indirecte - toate acele cheltuieli care nu se încadrează în categoria costurilor directe</w:t>
            </w:r>
            <w:r w:rsidR="00406365">
              <w:rPr>
                <w:rFonts w:ascii="Trebuchet MS" w:hAnsi="Trebuchet MS"/>
              </w:rPr>
              <w:t>.</w:t>
            </w:r>
          </w:p>
          <w:p w14:paraId="72A5E19D" w14:textId="37E79A3A" w:rsidR="00DB1AF5" w:rsidRDefault="00DB1AF5" w:rsidP="00E16527">
            <w:pPr>
              <w:autoSpaceDE w:val="0"/>
              <w:autoSpaceDN w:val="0"/>
              <w:adjustRightInd w:val="0"/>
              <w:spacing w:line="360" w:lineRule="auto"/>
              <w:jc w:val="both"/>
              <w:rPr>
                <w:rFonts w:ascii="Trebuchet MS" w:hAnsi="Trebuchet MS"/>
              </w:rPr>
            </w:pPr>
            <w:r w:rsidRPr="00E16527">
              <w:rPr>
                <w:rFonts w:ascii="Trebuchet MS" w:hAnsi="Trebuchet MS"/>
              </w:rPr>
              <w:t></w:t>
            </w:r>
            <w:r>
              <w:rPr>
                <w:rFonts w:ascii="Trebuchet MS" w:hAnsi="Trebuchet MS"/>
              </w:rPr>
              <w:t xml:space="preserve">  </w:t>
            </w:r>
            <w:r w:rsidRPr="00B1215C">
              <w:rPr>
                <w:rFonts w:ascii="Trebuchet MS" w:hAnsi="Trebuchet MS"/>
              </w:rPr>
              <w:t>Costuri unitare -  categorii specifice de costuri eligibile, clar identificate în prealabil printr-o trimitere la un cuantum pe unitate.</w:t>
            </w:r>
          </w:p>
          <w:p w14:paraId="18C8C64C" w14:textId="77B6A0B2"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lastRenderedPageBreak/>
              <w:t></w:t>
            </w:r>
            <w:r w:rsidR="00DD52AC">
              <w:rPr>
                <w:rFonts w:ascii="Trebuchet MS" w:hAnsi="Trebuchet MS"/>
              </w:rPr>
              <w:t xml:space="preserve">  </w:t>
            </w:r>
            <w:r w:rsidRPr="00E16527">
              <w:rPr>
                <w:rFonts w:ascii="Trebuchet MS" w:hAnsi="Trebuchet MS"/>
              </w:rPr>
              <w:t>Declaraţie unică a solicitantului/partenerului/liderului de parteneriat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14:paraId="696C0A1A" w14:textId="7233D41D" w:rsid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Design universal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r w:rsidR="00406365">
              <w:rPr>
                <w:rFonts w:ascii="Trebuchet MS" w:hAnsi="Trebuchet MS"/>
              </w:rPr>
              <w:t>.</w:t>
            </w:r>
          </w:p>
          <w:p w14:paraId="075248DF" w14:textId="05405A7D" w:rsidR="004F1E5F" w:rsidRPr="004F1E5F" w:rsidRDefault="004F1E5F" w:rsidP="00E16527">
            <w:pPr>
              <w:autoSpaceDE w:val="0"/>
              <w:autoSpaceDN w:val="0"/>
              <w:adjustRightInd w:val="0"/>
              <w:spacing w:line="360" w:lineRule="auto"/>
              <w:jc w:val="both"/>
              <w:rPr>
                <w:rFonts w:ascii="Trebuchet MS" w:hAnsi="Trebuchet MS"/>
              </w:rPr>
            </w:pPr>
            <w:r w:rsidRPr="00E16527">
              <w:rPr>
                <w:rFonts w:ascii="Trebuchet MS" w:hAnsi="Trebuchet MS"/>
              </w:rPr>
              <w:t></w:t>
            </w:r>
            <w:r>
              <w:rPr>
                <w:rFonts w:ascii="Trebuchet MS" w:hAnsi="Trebuchet MS"/>
              </w:rPr>
              <w:t xml:space="preserve"> </w:t>
            </w:r>
            <w:r w:rsidRPr="004F1E5F">
              <w:rPr>
                <w:rFonts w:ascii="Trebuchet MS" w:hAnsi="Trebuchet MS"/>
              </w:rPr>
              <w:t>Dezangajare - reprezintă procesul prin care AMPRSM își retrage total sau parțial angajamentele financiare în legătură cu anumite proiecte/investiții precum și/sau în situația fondurilor neutilizate în urma atribuirii și/sau finalizării contractelor de achiziție de lucrări, în conformitate cu prevederile legale și contractuale.</w:t>
            </w:r>
          </w:p>
          <w:p w14:paraId="70CC85FF" w14:textId="1C937DA8"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Digitalizare - convertirea proceselor dinspre manual spre automat; utilizarea tehnologiilor digitale pentru a schimba un model de afaceri și pentru a oferi noi venituri și oportunități de producere a valorii; este procesul de a trece la o afacere digitală</w:t>
            </w:r>
            <w:r w:rsidR="00406365">
              <w:rPr>
                <w:rFonts w:ascii="Trebuchet MS" w:hAnsi="Trebuchet MS"/>
              </w:rPr>
              <w:t>.</w:t>
            </w:r>
          </w:p>
          <w:p w14:paraId="713D7FD2" w14:textId="2DCDE304"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Decizia de reziliere a contractului de finanţare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667F86B5" w14:textId="2D866E68"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Fonduri europene - asistenţa financiară nerambursabilă primită de România, în calitate de stat membru al Uniunii Europene, prin intermediul Fondului european de dezvoltare regională, Fondului de coeziune, Fondului social european Plus, Fondului pentru o tranziţie justă</w:t>
            </w:r>
            <w:r w:rsidR="00406365">
              <w:rPr>
                <w:rFonts w:ascii="Trebuchet MS" w:hAnsi="Trebuchet MS"/>
              </w:rPr>
              <w:t>.</w:t>
            </w:r>
          </w:p>
          <w:p w14:paraId="455FC929" w14:textId="1E6888D5"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 xml:space="preserve">Ghidul Solicitantului - documentul asimilat celui prevăzut la art. 73 alin. (3) din Regulamentul (UE) 2021/1060, cu modificările și completările ulterioare, emis de autoritatea de management care stabilește condițiile acordării sprijinului financiar în cadrul unui apel de </w:t>
            </w:r>
            <w:r w:rsidR="00406365">
              <w:rPr>
                <w:rFonts w:ascii="Trebuchet MS" w:hAnsi="Trebuchet MS"/>
              </w:rPr>
              <w:t>p</w:t>
            </w:r>
            <w:r w:rsidRPr="00E16527">
              <w:rPr>
                <w:rFonts w:ascii="Trebuchet MS" w:hAnsi="Trebuchet MS"/>
              </w:rPr>
              <w:t>roiecte</w:t>
            </w:r>
            <w:r w:rsidR="00406365">
              <w:rPr>
                <w:rFonts w:ascii="Trebuchet MS" w:hAnsi="Trebuchet MS"/>
              </w:rPr>
              <w:t>.</w:t>
            </w:r>
          </w:p>
          <w:p w14:paraId="73CE9C68" w14:textId="63395125"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 xml:space="preserve">Imobil - în sensul Legii nr. 7/1996 a cadastrului şi a publicității imobiliare, republicată, cu modificările şi completările ulterioare, „se înțelege terenul, cu sau fără construcții, de pe teritoriul unei unități administrativ-teritoriale, aparținând unuia sau mai multor proprietari, care se identifică printr-un număr cadastral unic”.  </w:t>
            </w:r>
          </w:p>
          <w:p w14:paraId="58532F1A" w14:textId="21376FDE"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lastRenderedPageBreak/>
              <w:t></w:t>
            </w:r>
            <w:r w:rsidR="00DD52AC">
              <w:rPr>
                <w:rFonts w:ascii="Trebuchet MS" w:hAnsi="Trebuchet MS"/>
              </w:rPr>
              <w:t xml:space="preserve">  </w:t>
            </w:r>
            <w:r w:rsidRPr="00E16527">
              <w:rPr>
                <w:rFonts w:ascii="Trebuchet MS" w:hAnsi="Trebuchet MS"/>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r w:rsidR="00406365">
              <w:rPr>
                <w:rFonts w:ascii="Trebuchet MS" w:hAnsi="Trebuchet MS"/>
              </w:rPr>
              <w:t>.</w:t>
            </w:r>
          </w:p>
          <w:p w14:paraId="0A42D2E3" w14:textId="21A04A32"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Indicatori de etapă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r w:rsidR="00406365">
              <w:rPr>
                <w:rFonts w:ascii="Trebuchet MS" w:hAnsi="Trebuchet MS"/>
              </w:rPr>
              <w:t>.</w:t>
            </w:r>
          </w:p>
          <w:p w14:paraId="40A10B28" w14:textId="63F28F9C"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Indicator de realizare - înseamnă un indicator de măsurare a rezultatelor specifice ale intervenției</w:t>
            </w:r>
            <w:r w:rsidR="00406365">
              <w:rPr>
                <w:rFonts w:ascii="Trebuchet MS" w:hAnsi="Trebuchet MS"/>
              </w:rPr>
              <w:t>.</w:t>
            </w:r>
          </w:p>
          <w:p w14:paraId="7D35DC50" w14:textId="1A689889"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Indicator de rezultat - înseamnă un indicator de măsurare a efectelor intervențiilor sprijinite, în special în ceea ce privește destinatarii direcți, populația vizată sau utilizatorii infrastructurii</w:t>
            </w:r>
            <w:r w:rsidR="00406365">
              <w:rPr>
                <w:rFonts w:ascii="Trebuchet MS" w:hAnsi="Trebuchet MS"/>
              </w:rPr>
              <w:t>.</w:t>
            </w:r>
          </w:p>
          <w:p w14:paraId="1651E0A7" w14:textId="39B07425"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Infrastructura verde-albastră - soluții proiectate care imită natura, conectând funcțiile hidrologice urbane (infrastructură albastră) și spațiile verzi (infrastructură verde) permeabile, cu beneficii de proiectare și planificare urbană mai largi, generând valoare socială și de mediu pentru zonele vizate, abordând în același timp provocările creșterii urbane și schimbările climatice</w:t>
            </w:r>
            <w:r w:rsidR="00406365">
              <w:rPr>
                <w:rFonts w:ascii="Trebuchet MS" w:hAnsi="Trebuchet MS"/>
              </w:rPr>
              <w:t>.</w:t>
            </w:r>
          </w:p>
          <w:p w14:paraId="5E24163F" w14:textId="48C28307"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Lider de parteneriat - organism public sau privat care iniţiază un proiect, solicită finanţare pentru acesta în scopul implementării în asociere cu alte entităţi şi semnează contractul de finanţare</w:t>
            </w:r>
            <w:r w:rsidR="00406365">
              <w:rPr>
                <w:rFonts w:ascii="Trebuchet MS" w:hAnsi="Trebuchet MS"/>
              </w:rPr>
              <w:t>.</w:t>
            </w:r>
          </w:p>
          <w:p w14:paraId="297655D7" w14:textId="76AAD68E"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Lucrări de reabilitare - lucrări fizice exprimate cantitativ, calitativ şi valoric, pentru readucerea acestora la nivelul tehnic prevăzut de reglementările tehnice în vigoare, pentru categoria de încadrare a lor</w:t>
            </w:r>
            <w:r w:rsidR="00406365">
              <w:rPr>
                <w:rFonts w:ascii="Trebuchet MS" w:hAnsi="Trebuchet MS"/>
              </w:rPr>
              <w:t>.</w:t>
            </w:r>
          </w:p>
          <w:p w14:paraId="78C6CAB7" w14:textId="4A0F0066"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Obiectivul specific - rezultatul la care contribuie o prioritate de investiții sau o prioritate a Uniunii într-un context național sau regional specific prin acțiuni sau măsuri luate în cadrul unei astfel de priorități</w:t>
            </w:r>
            <w:r w:rsidR="00406365">
              <w:rPr>
                <w:rFonts w:ascii="Trebuchet MS" w:hAnsi="Trebuchet MS"/>
              </w:rPr>
              <w:t>.</w:t>
            </w:r>
          </w:p>
          <w:p w14:paraId="7D5BBE32" w14:textId="5D79377D"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Operațiune - un proiect, un contract, o acțiune sau un grup de proiecte selecționate în cadrul PR Sud-Muntenia</w:t>
            </w:r>
            <w:r w:rsidR="00406365">
              <w:rPr>
                <w:rFonts w:ascii="Trebuchet MS" w:hAnsi="Trebuchet MS"/>
              </w:rPr>
              <w:t>.</w:t>
            </w:r>
          </w:p>
          <w:p w14:paraId="29625A2C" w14:textId="10215CAD"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 xml:space="preserve">Plan de monitorizare a proiectului – plan inclus în contractul de finanţare prin care se stabilesc indicatorii de etapă care se vor monitoriza de către autoritatea de management pe </w:t>
            </w:r>
            <w:r w:rsidRPr="00E16527">
              <w:rPr>
                <w:rFonts w:ascii="Trebuchet MS" w:hAnsi="Trebuchet MS"/>
              </w:rPr>
              <w:lastRenderedPageBreak/>
              <w:t>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w:t>
            </w:r>
            <w:r w:rsidR="00406365">
              <w:rPr>
                <w:rFonts w:ascii="Trebuchet MS" w:hAnsi="Trebuchet MS"/>
              </w:rPr>
              <w:t>.</w:t>
            </w:r>
          </w:p>
          <w:p w14:paraId="3D2A197C" w14:textId="2396F6F9"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Prag de calitate -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r w:rsidR="00406365">
              <w:rPr>
                <w:rFonts w:ascii="Trebuchet MS" w:hAnsi="Trebuchet MS"/>
              </w:rPr>
              <w:t>.</w:t>
            </w:r>
          </w:p>
          <w:p w14:paraId="1320792D" w14:textId="59A7CBD6"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Prag de excelență - etichetă de calitate conferită în urma evaluării tehnice și financiare, superioară pragului de calitate, de la care un proiect este selectat direct pentru etapa de contractare</w:t>
            </w:r>
            <w:r w:rsidR="00406365">
              <w:rPr>
                <w:rFonts w:ascii="Trebuchet MS" w:hAnsi="Trebuchet MS"/>
              </w:rPr>
              <w:t>.</w:t>
            </w:r>
          </w:p>
          <w:p w14:paraId="5FD55FA1" w14:textId="63C53BD4"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Proiect – ansamblu de activităţi şi acţiuni care sunt cuprinse într-o cerere de finanţare depusă în cadrul unui apel de proiecte şi care este supusă procedurilor de evaluare, selecţie şi contractare sau pentru care se încheie un contract de finanţare</w:t>
            </w:r>
            <w:r w:rsidR="00406365">
              <w:rPr>
                <w:rFonts w:ascii="Trebuchet MS" w:hAnsi="Trebuchet MS"/>
              </w:rPr>
              <w:t>.</w:t>
            </w:r>
          </w:p>
          <w:p w14:paraId="17C28ABE" w14:textId="13ED7D74"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Procesul de evaluare, selecție și contractare - 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Acest proces poate fi derulat în una sau mai multe etape</w:t>
            </w:r>
            <w:r w:rsidR="00406365">
              <w:rPr>
                <w:rFonts w:ascii="Trebuchet MS" w:hAnsi="Trebuchet MS"/>
              </w:rPr>
              <w:t>.</w:t>
            </w:r>
          </w:p>
          <w:p w14:paraId="1D515A0A" w14:textId="2C5D2923"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Program - definit conform înțelesurilor prevăzute de Regulamentul (UE) 2021/1060</w:t>
            </w:r>
            <w:r w:rsidR="00406365">
              <w:rPr>
                <w:rFonts w:ascii="Trebuchet MS" w:hAnsi="Trebuchet MS"/>
              </w:rPr>
              <w:t>.</w:t>
            </w:r>
          </w:p>
          <w:p w14:paraId="1D800354" w14:textId="5272D07C"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Solicitant -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2021-2027</w:t>
            </w:r>
            <w:r w:rsidR="00406365">
              <w:rPr>
                <w:rFonts w:ascii="Trebuchet MS" w:hAnsi="Trebuchet MS"/>
              </w:rPr>
              <w:t>.</w:t>
            </w:r>
          </w:p>
          <w:p w14:paraId="530C7406" w14:textId="7DC1F21C"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 xml:space="preserve">Soluții bazate pe natură - soluții inspirate și susținute de natură, rentabile din punctul de vedere al costurilor, care oferă simultan beneficii de mediu, sociale și economice și contribuie la creșterea rezilienței. Ele sporesc diversitatea naturii, caracteristicilor naturale și a </w:t>
            </w:r>
            <w:r w:rsidRPr="00E16527">
              <w:rPr>
                <w:rFonts w:ascii="Trebuchet MS" w:hAnsi="Trebuchet MS"/>
              </w:rPr>
              <w:lastRenderedPageBreak/>
              <w:t>proceselor naturale din zonele urbane, peisajele terestre și peisajele marine, prin intervenții sistemice, eficiente din punct de vedere al resurselor și adaptate condițiilor locale.</w:t>
            </w:r>
          </w:p>
          <w:p w14:paraId="1FCBE119" w14:textId="4E83A912"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Rate forfetare - categorii specifice de costuri eligibile, clar identificate în prealabil, prin aplicarea unui procent</w:t>
            </w:r>
            <w:r w:rsidR="00406365">
              <w:rPr>
                <w:rFonts w:ascii="Trebuchet MS" w:hAnsi="Trebuchet MS"/>
              </w:rPr>
              <w:t>.</w:t>
            </w:r>
          </w:p>
          <w:p w14:paraId="40432410" w14:textId="7EDD2E3A"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Valoarea totală a proiectului - totalul fondurilor reprezentând contravaloarea contribuţiei din fonduri europene, valoarea cofinanţării publice şi/sau private, precum şi contravaloarea cheltuielilor publice şi/sau private, altele decât cele eligibile.</w:t>
            </w:r>
          </w:p>
          <w:p w14:paraId="6ACB5FF0" w14:textId="345DA20F" w:rsidR="00E16527" w:rsidRPr="00E16527" w:rsidRDefault="00E16527" w:rsidP="00E16527">
            <w:pPr>
              <w:autoSpaceDE w:val="0"/>
              <w:autoSpaceDN w:val="0"/>
              <w:adjustRightInd w:val="0"/>
              <w:spacing w:line="360" w:lineRule="auto"/>
              <w:jc w:val="both"/>
              <w:rPr>
                <w:rFonts w:ascii="Trebuchet MS" w:hAnsi="Trebuchet MS"/>
              </w:rPr>
            </w:pPr>
            <w:r w:rsidRPr="00E16527">
              <w:rPr>
                <w:rFonts w:ascii="Trebuchet MS" w:hAnsi="Trebuchet MS"/>
              </w:rPr>
              <w:t></w:t>
            </w:r>
            <w:r w:rsidR="00DD52AC">
              <w:rPr>
                <w:rFonts w:ascii="Trebuchet MS" w:hAnsi="Trebuchet MS"/>
              </w:rPr>
              <w:t xml:space="preserve">  </w:t>
            </w:r>
            <w:r w:rsidRPr="00E16527">
              <w:rPr>
                <w:rFonts w:ascii="Trebuchet MS" w:hAnsi="Trebuchet MS"/>
              </w:rPr>
              <w:t>Zona urbană funcțională - transpunerea spațială a relației bidirecționale dintre un centru urban și teritoriul său adiacent, bazată pe relații și fluxuri socio-economice, cel mai important dintre acestea fiind navetismul.</w:t>
            </w:r>
          </w:p>
          <w:p w14:paraId="0F47D3FE" w14:textId="7C120E3F" w:rsidR="001F010E" w:rsidRPr="0033358C" w:rsidRDefault="00E16527" w:rsidP="0033358C">
            <w:pPr>
              <w:autoSpaceDE w:val="0"/>
              <w:autoSpaceDN w:val="0"/>
              <w:adjustRightInd w:val="0"/>
              <w:spacing w:line="360" w:lineRule="auto"/>
              <w:jc w:val="both"/>
              <w:rPr>
                <w:rFonts w:ascii="Trebuchet MS" w:hAnsi="Trebuchet MS"/>
              </w:rPr>
            </w:pPr>
            <w:r w:rsidRPr="00E16527">
              <w:rPr>
                <w:rFonts w:ascii="Trebuchet MS" w:hAnsi="Trebuchet M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r w:rsidR="00677E59" w:rsidRPr="00B1215C">
              <w:rPr>
                <w:rFonts w:ascii="Trebuchet MS" w:hAnsi="Trebuchet MS"/>
              </w:rPr>
              <w:t xml:space="preserve"> </w:t>
            </w:r>
          </w:p>
        </w:tc>
      </w:tr>
    </w:tbl>
    <w:p w14:paraId="2336E9BE" w14:textId="3D422E65" w:rsidR="00566CCA" w:rsidRPr="00B63863" w:rsidRDefault="00566CCA" w:rsidP="00D84C69">
      <w:pPr>
        <w:spacing w:before="120" w:after="120"/>
        <w:rPr>
          <w:rFonts w:ascii="Trebuchet MS" w:hAnsi="Trebuchet MS"/>
          <w:i/>
          <w:sz w:val="24"/>
          <w:szCs w:val="24"/>
        </w:rPr>
      </w:pPr>
    </w:p>
    <w:p w14:paraId="2864C473" w14:textId="02E38D13" w:rsidR="003A6819" w:rsidRPr="00661EE2" w:rsidRDefault="003A6819" w:rsidP="00661EE2">
      <w:pPr>
        <w:pStyle w:val="Heading1"/>
        <w:rPr>
          <w:rFonts w:ascii="Trebuchet MS" w:hAnsi="Trebuchet MS"/>
          <w:b/>
          <w:bCs/>
          <w:sz w:val="24"/>
          <w:szCs w:val="24"/>
        </w:rPr>
      </w:pPr>
      <w:bookmarkStart w:id="5" w:name="_Toc161839133"/>
      <w:r w:rsidRPr="00661EE2">
        <w:rPr>
          <w:rFonts w:ascii="Trebuchet MS" w:hAnsi="Trebuchet MS"/>
          <w:b/>
          <w:bCs/>
          <w:sz w:val="24"/>
          <w:szCs w:val="24"/>
        </w:rPr>
        <w:t xml:space="preserve">2. </w:t>
      </w:r>
      <w:r w:rsidR="00C940A4" w:rsidRPr="00661EE2">
        <w:rPr>
          <w:rFonts w:ascii="Trebuchet MS" w:hAnsi="Trebuchet MS"/>
          <w:b/>
          <w:bCs/>
          <w:sz w:val="24"/>
          <w:szCs w:val="24"/>
        </w:rPr>
        <w:t>ELEMENTE DE CONTEXT</w:t>
      </w:r>
      <w:bookmarkEnd w:id="5"/>
      <w:r w:rsidR="00C940A4" w:rsidRPr="00661EE2">
        <w:rPr>
          <w:rFonts w:ascii="Trebuchet MS" w:hAnsi="Trebuchet MS"/>
          <w:b/>
          <w:bCs/>
          <w:sz w:val="24"/>
          <w:szCs w:val="24"/>
        </w:rPr>
        <w:t xml:space="preserve"> </w:t>
      </w:r>
    </w:p>
    <w:p w14:paraId="46F4AEA6" w14:textId="58FE14E2" w:rsidR="002E175A" w:rsidRPr="00661EE2" w:rsidRDefault="002E175A" w:rsidP="002E175A">
      <w:pPr>
        <w:pStyle w:val="Heading2"/>
        <w:rPr>
          <w:rFonts w:ascii="Trebuchet MS" w:hAnsi="Trebuchet MS" w:cstheme="majorHAnsi"/>
          <w:b/>
          <w:bCs/>
          <w:sz w:val="24"/>
          <w:szCs w:val="24"/>
        </w:rPr>
      </w:pPr>
      <w:bookmarkStart w:id="6" w:name="_Toc161839134"/>
      <w:r w:rsidRPr="00661EE2">
        <w:rPr>
          <w:rFonts w:ascii="Trebuchet MS" w:hAnsi="Trebuchet MS" w:cstheme="majorHAnsi"/>
          <w:b/>
          <w:bCs/>
          <w:sz w:val="24"/>
          <w:szCs w:val="24"/>
        </w:rPr>
        <w:t>2.1 Informații generale Program</w:t>
      </w:r>
      <w:bookmarkEnd w:id="6"/>
      <w:r w:rsidRPr="00661EE2">
        <w:rPr>
          <w:rFonts w:ascii="Trebuchet MS" w:hAnsi="Trebuchet MS" w:cstheme="majorHAnsi"/>
          <w:b/>
          <w:bCs/>
          <w:sz w:val="24"/>
          <w:szCs w:val="24"/>
        </w:rPr>
        <w:t xml:space="preserve"> </w:t>
      </w:r>
    </w:p>
    <w:tbl>
      <w:tblPr>
        <w:tblStyle w:val="TableGrid"/>
        <w:tblW w:w="0" w:type="auto"/>
        <w:tblLook w:val="04A0" w:firstRow="1" w:lastRow="0" w:firstColumn="1" w:lastColumn="0" w:noHBand="0" w:noVBand="1"/>
      </w:tblPr>
      <w:tblGrid>
        <w:gridCol w:w="9396"/>
      </w:tblGrid>
      <w:tr w:rsidR="006D6F5B" w:rsidRPr="00B63863" w14:paraId="2D8920B7" w14:textId="77777777" w:rsidTr="00B558B3">
        <w:tc>
          <w:tcPr>
            <w:tcW w:w="9396" w:type="dxa"/>
          </w:tcPr>
          <w:p w14:paraId="0F68FB37" w14:textId="77777777" w:rsidR="002E175A" w:rsidRDefault="002E175A" w:rsidP="002E175A">
            <w:pPr>
              <w:spacing w:line="360" w:lineRule="auto"/>
              <w:jc w:val="both"/>
              <w:rPr>
                <w:rFonts w:ascii="Trebuchet MS" w:eastAsia="SimSun" w:hAnsi="Trebuchet MS" w:cs="Calibri"/>
                <w:bCs/>
              </w:rPr>
            </w:pPr>
          </w:p>
          <w:p w14:paraId="23E69E8F" w14:textId="5E126E72" w:rsidR="002E175A" w:rsidRPr="00652704" w:rsidRDefault="002E175A" w:rsidP="002E175A">
            <w:pPr>
              <w:spacing w:line="360" w:lineRule="auto"/>
              <w:jc w:val="both"/>
              <w:rPr>
                <w:rFonts w:ascii="Trebuchet MS" w:eastAsia="SimSun" w:hAnsi="Trebuchet MS" w:cs="Calibri"/>
                <w:bCs/>
              </w:rPr>
            </w:pPr>
            <w:r w:rsidRPr="00652704">
              <w:rPr>
                <w:rFonts w:ascii="Trebuchet MS" w:eastAsia="SimSun" w:hAnsi="Trebuchet MS" w:cs="Calibri"/>
                <w:bCs/>
              </w:rPr>
              <w:t>Programul Regional Sud-Muntenia 2021-2027 implementează viziunea strategică pentru o dezvoltare durabilă și echilibrată a regiunii, completând prioritățile și acțiunile pentru dezvoltarea acesteia din P</w:t>
            </w:r>
            <w:r w:rsidR="005E2583">
              <w:rPr>
                <w:rFonts w:ascii="Trebuchet MS" w:eastAsia="SimSun" w:hAnsi="Trebuchet MS" w:cs="Calibri"/>
                <w:bCs/>
              </w:rPr>
              <w:t>lanul</w:t>
            </w:r>
            <w:r w:rsidRPr="00652704">
              <w:rPr>
                <w:rFonts w:ascii="Trebuchet MS" w:eastAsia="SimSun" w:hAnsi="Trebuchet MS" w:cs="Calibri"/>
                <w:bCs/>
              </w:rPr>
              <w:t xml:space="preserve"> de Dezvoltare Regională 2021-2027, </w:t>
            </w:r>
            <w:r w:rsidR="0024767F">
              <w:rPr>
                <w:rFonts w:ascii="Trebuchet MS" w:eastAsia="SimSun" w:hAnsi="Trebuchet MS" w:cs="Calibri"/>
                <w:bCs/>
              </w:rPr>
              <w:t>S</w:t>
            </w:r>
            <w:r w:rsidR="005E2583">
              <w:rPr>
                <w:rFonts w:ascii="Trebuchet MS" w:eastAsia="SimSun" w:hAnsi="Trebuchet MS" w:cs="Calibri"/>
                <w:bCs/>
              </w:rPr>
              <w:t>t</w:t>
            </w:r>
            <w:r w:rsidR="0024767F">
              <w:rPr>
                <w:rFonts w:ascii="Trebuchet MS" w:eastAsia="SimSun" w:hAnsi="Trebuchet MS" w:cs="Calibri"/>
                <w:bCs/>
              </w:rPr>
              <w:t>rategia de Specializare Inteligentă a Regiunii Sud-Muntenia</w:t>
            </w:r>
            <w:r w:rsidRPr="00652704">
              <w:rPr>
                <w:rFonts w:ascii="Trebuchet MS" w:eastAsia="SimSun" w:hAnsi="Trebuchet MS" w:cs="Calibri"/>
                <w:bCs/>
              </w:rPr>
              <w:t xml:space="preserve"> 2021 - 2027 și Strategia Integrată de Dezvoltare Teritorială Sud-Muntenia.</w:t>
            </w:r>
          </w:p>
          <w:p w14:paraId="615D8986" w14:textId="0B2B76DB" w:rsidR="002E175A" w:rsidRPr="00652704" w:rsidRDefault="002E175A" w:rsidP="002E175A">
            <w:pPr>
              <w:spacing w:line="360" w:lineRule="auto"/>
              <w:jc w:val="both"/>
              <w:rPr>
                <w:rFonts w:ascii="Trebuchet MS" w:eastAsia="SimSun" w:hAnsi="Trebuchet MS" w:cs="Calibri"/>
                <w:bCs/>
              </w:rPr>
            </w:pPr>
            <w:r w:rsidRPr="00652704">
              <w:rPr>
                <w:rFonts w:ascii="Trebuchet MS" w:eastAsia="SimSun" w:hAnsi="Trebuchet MS" w:cs="Calibri"/>
                <w:bCs/>
              </w:rPr>
              <w:t>Mobilitatea și conectivitatea sunt afectate de condițiile geografice și infrastructura precară. În regiunea Sud</w:t>
            </w:r>
            <w:r w:rsidR="0024767F">
              <w:rPr>
                <w:rFonts w:ascii="Trebuchet MS" w:eastAsia="SimSun" w:hAnsi="Trebuchet MS" w:cs="Calibri"/>
                <w:bCs/>
              </w:rPr>
              <w:t>-</w:t>
            </w:r>
            <w:r w:rsidRPr="00652704">
              <w:rPr>
                <w:rFonts w:ascii="Trebuchet MS" w:eastAsia="SimSun" w:hAnsi="Trebuchet MS" w:cs="Calibri"/>
                <w:bCs/>
              </w:rPr>
              <w:t>Muntenia există o gamă largă de rețele TEN-T.</w:t>
            </w:r>
          </w:p>
          <w:p w14:paraId="5C71C5A6" w14:textId="2806D803" w:rsidR="002E175A" w:rsidRPr="00652704" w:rsidRDefault="002E175A" w:rsidP="002E175A">
            <w:pPr>
              <w:spacing w:line="360" w:lineRule="auto"/>
              <w:jc w:val="both"/>
              <w:rPr>
                <w:rFonts w:ascii="Trebuchet MS" w:eastAsia="SimSun" w:hAnsi="Trebuchet MS" w:cs="Calibri"/>
                <w:bCs/>
              </w:rPr>
            </w:pPr>
            <w:r w:rsidRPr="00652704">
              <w:rPr>
                <w:rFonts w:ascii="Trebuchet MS" w:eastAsia="SimSun" w:hAnsi="Trebuchet MS" w:cs="Calibri"/>
                <w:bCs/>
              </w:rPr>
              <w:t>În implementarea Programului Regional Sud</w:t>
            </w:r>
            <w:r w:rsidR="0024767F">
              <w:rPr>
                <w:rFonts w:ascii="Trebuchet MS" w:eastAsia="SimSun" w:hAnsi="Trebuchet MS" w:cs="Calibri"/>
                <w:bCs/>
              </w:rPr>
              <w:t>-</w:t>
            </w:r>
            <w:r w:rsidRPr="00652704">
              <w:rPr>
                <w:rFonts w:ascii="Trebuchet MS" w:eastAsia="SimSun" w:hAnsi="Trebuchet MS" w:cs="Calibri"/>
                <w:bCs/>
              </w:rPr>
              <w:t>Muntenia 2021-2027, operațiunile selectate vor valorifica la maxim</w:t>
            </w:r>
            <w:r w:rsidR="0024767F">
              <w:rPr>
                <w:rFonts w:ascii="Trebuchet MS" w:eastAsia="SimSun" w:hAnsi="Trebuchet MS" w:cs="Calibri"/>
                <w:bCs/>
              </w:rPr>
              <w:t>um</w:t>
            </w:r>
            <w:r w:rsidRPr="00652704">
              <w:rPr>
                <w:rFonts w:ascii="Trebuchet MS" w:eastAsia="SimSun" w:hAnsi="Trebuchet MS" w:cs="Calibri"/>
                <w:bCs/>
              </w:rPr>
              <w:t xml:space="preserve"> contribuția fondurilor europene, ținând cont de principiile orizontale și de criteriile care să asigure neutralitatea climatică și imunizarea la schimbările climatice a investițiilor în infrastructura finanțată. </w:t>
            </w:r>
          </w:p>
          <w:p w14:paraId="13B867B2" w14:textId="096E27C6" w:rsidR="002E175A" w:rsidRPr="00652704" w:rsidRDefault="002E175A" w:rsidP="002E175A">
            <w:pPr>
              <w:spacing w:line="360" w:lineRule="auto"/>
              <w:jc w:val="both"/>
              <w:rPr>
                <w:rFonts w:ascii="Trebuchet MS" w:eastAsia="SimSun" w:hAnsi="Trebuchet MS" w:cs="Calibri"/>
                <w:bCs/>
              </w:rPr>
            </w:pPr>
            <w:r w:rsidRPr="00652704">
              <w:rPr>
                <w:rFonts w:ascii="Trebuchet MS" w:eastAsia="SimSun" w:hAnsi="Trebuchet MS" w:cs="Calibri"/>
                <w:bCs/>
              </w:rPr>
              <w:t xml:space="preserve">În dezvoltarea proiectelor, beneficiarii </w:t>
            </w:r>
            <w:r w:rsidR="0024767F">
              <w:rPr>
                <w:rFonts w:ascii="Trebuchet MS" w:eastAsia="SimSun" w:hAnsi="Trebuchet MS" w:cs="Calibri"/>
                <w:bCs/>
              </w:rPr>
              <w:t>sunt</w:t>
            </w:r>
            <w:r w:rsidRPr="00652704">
              <w:rPr>
                <w:rFonts w:ascii="Trebuchet MS" w:eastAsia="SimSun" w:hAnsi="Trebuchet MS" w:cs="Calibri"/>
                <w:bCs/>
              </w:rPr>
              <w:t xml:space="preserve"> încurajați să folosească soluții bazate pe natură. </w:t>
            </w:r>
          </w:p>
          <w:p w14:paraId="49687644" w14:textId="77777777" w:rsidR="002E175A" w:rsidRPr="00652704" w:rsidRDefault="002E175A" w:rsidP="002E175A">
            <w:pPr>
              <w:spacing w:line="360" w:lineRule="auto"/>
              <w:jc w:val="both"/>
              <w:rPr>
                <w:rFonts w:ascii="Trebuchet MS" w:eastAsia="SimSun" w:hAnsi="Trebuchet MS" w:cs="Calibri"/>
                <w:bCs/>
              </w:rPr>
            </w:pPr>
            <w:r w:rsidRPr="00652704">
              <w:rPr>
                <w:rFonts w:ascii="Trebuchet MS" w:eastAsia="SimSun" w:hAnsi="Trebuchet MS" w:cs="Calibri"/>
                <w:bCs/>
              </w:rPr>
              <w:t xml:space="preserve">Conform Raportului de Țară 2019, infrastructura de transport rutier a României este slab dezvoltată, subdimensionată și nu îndeplinește cerințele unei economii în creștere. </w:t>
            </w:r>
          </w:p>
          <w:p w14:paraId="478DF894" w14:textId="77777777" w:rsidR="002E175A" w:rsidRPr="00652704" w:rsidRDefault="002E175A" w:rsidP="002E175A">
            <w:pPr>
              <w:spacing w:line="360" w:lineRule="auto"/>
              <w:jc w:val="both"/>
              <w:rPr>
                <w:rFonts w:ascii="Trebuchet MS" w:eastAsia="SimSun" w:hAnsi="Trebuchet MS" w:cs="Calibri"/>
                <w:bCs/>
              </w:rPr>
            </w:pPr>
            <w:r w:rsidRPr="00652704">
              <w:rPr>
                <w:rFonts w:ascii="Trebuchet MS" w:eastAsia="SimSun" w:hAnsi="Trebuchet MS" w:cs="Calibri"/>
                <w:bCs/>
              </w:rPr>
              <w:lastRenderedPageBreak/>
              <w:t xml:space="preserve">La nivel regional, datele statistice (2019) arată că starea tehnică a rețelei publice de drumuri este în general nesatisfăcătoare, doar 42,36% din rețeaua totală de drumuri fiind modernizată. </w:t>
            </w:r>
          </w:p>
          <w:p w14:paraId="2C86127E" w14:textId="77777777" w:rsidR="002E175A" w:rsidRPr="00652704" w:rsidRDefault="002E175A" w:rsidP="002E175A">
            <w:pPr>
              <w:spacing w:line="360" w:lineRule="auto"/>
              <w:jc w:val="both"/>
              <w:rPr>
                <w:rFonts w:ascii="Trebuchet MS" w:eastAsia="SimSun" w:hAnsi="Trebuchet MS" w:cs="Calibri"/>
                <w:bCs/>
              </w:rPr>
            </w:pPr>
            <w:r w:rsidRPr="00652704">
              <w:rPr>
                <w:rFonts w:ascii="Trebuchet MS" w:eastAsia="SimSun" w:hAnsi="Trebuchet MS" w:cs="Calibri"/>
                <w:bCs/>
              </w:rPr>
              <w:t xml:space="preserve">Din lungimea totală a drumurilor județene și comunale, 26,92% sunt modernizate și 40,91% sunt acoperite cu îmbrăcăminte ușoară. </w:t>
            </w:r>
          </w:p>
          <w:p w14:paraId="2E80459D" w14:textId="20717BA2" w:rsidR="002E175A" w:rsidRPr="00652704" w:rsidRDefault="002E175A" w:rsidP="002E175A">
            <w:pPr>
              <w:spacing w:line="360" w:lineRule="auto"/>
              <w:jc w:val="both"/>
              <w:rPr>
                <w:rFonts w:ascii="Trebuchet MS" w:eastAsia="SimSun" w:hAnsi="Trebuchet MS" w:cs="Calibri"/>
                <w:bCs/>
              </w:rPr>
            </w:pPr>
            <w:r w:rsidRPr="00652704">
              <w:rPr>
                <w:rFonts w:ascii="Trebuchet MS" w:eastAsia="SimSun" w:hAnsi="Trebuchet MS" w:cs="Calibri"/>
                <w:bCs/>
              </w:rPr>
              <w:t>Regiunea Sud</w:t>
            </w:r>
            <w:r w:rsidR="0024767F">
              <w:rPr>
                <w:rFonts w:ascii="Trebuchet MS" w:eastAsia="SimSun" w:hAnsi="Trebuchet MS" w:cs="Calibri"/>
                <w:bCs/>
              </w:rPr>
              <w:t>-</w:t>
            </w:r>
            <w:r w:rsidRPr="00652704">
              <w:rPr>
                <w:rFonts w:ascii="Trebuchet MS" w:eastAsia="SimSun" w:hAnsi="Trebuchet MS" w:cs="Calibri"/>
                <w:bCs/>
              </w:rPr>
              <w:t>Muntenia este pe locul 2 în România în ceea ce privește numărul persoanelor rănite în accidente de circulație rutieră</w:t>
            </w:r>
            <w:r w:rsidR="002D2572">
              <w:rPr>
                <w:rFonts w:ascii="Trebuchet MS" w:eastAsia="SimSun" w:hAnsi="Trebuchet MS" w:cs="Calibri"/>
                <w:bCs/>
              </w:rPr>
              <w:t xml:space="preserve"> </w:t>
            </w:r>
            <w:r w:rsidR="002D2572" w:rsidRPr="00652704">
              <w:rPr>
                <w:rFonts w:ascii="Trebuchet MS" w:hAnsi="Trebuchet MS" w:cs="Calibri"/>
              </w:rPr>
              <w:t>(6.321 persoane accidentate), din care un procent de 5,08% reprezintă decese</w:t>
            </w:r>
            <w:r w:rsidRPr="00652704">
              <w:rPr>
                <w:rFonts w:ascii="Trebuchet MS" w:eastAsia="SimSun" w:hAnsi="Trebuchet MS" w:cs="Calibri"/>
                <w:bCs/>
              </w:rPr>
              <w:t xml:space="preserve">, lipsa unei infrastructuri adecvate fiind una dintre principalele cauze ale acestui fenomen îngrijorător. Siguranța rutieră este amenințată și de podurile neconsolidate și riscul provocat de alunecările de teren.  </w:t>
            </w:r>
          </w:p>
          <w:p w14:paraId="09FB69B6" w14:textId="4A643285" w:rsidR="002E175A" w:rsidRPr="00652704" w:rsidRDefault="002E175A" w:rsidP="002E175A">
            <w:pPr>
              <w:spacing w:line="360" w:lineRule="auto"/>
              <w:jc w:val="both"/>
              <w:rPr>
                <w:rFonts w:ascii="Trebuchet MS" w:eastAsia="SimSun" w:hAnsi="Trebuchet MS" w:cs="Calibri"/>
                <w:bCs/>
              </w:rPr>
            </w:pPr>
            <w:r w:rsidRPr="00652704">
              <w:rPr>
                <w:rFonts w:ascii="Trebuchet MS" w:eastAsia="SimSun" w:hAnsi="Trebuchet MS" w:cs="Calibri"/>
                <w:bCs/>
              </w:rPr>
              <w:t xml:space="preserve">Conectivitatea slabă a regiunii la rețeaua TEN-T este </w:t>
            </w:r>
            <w:r w:rsidR="0024767F">
              <w:rPr>
                <w:rFonts w:ascii="Trebuchet MS" w:eastAsia="SimSun" w:hAnsi="Trebuchet MS" w:cs="Calibri"/>
                <w:bCs/>
              </w:rPr>
              <w:t>cauzată de</w:t>
            </w:r>
            <w:r w:rsidRPr="00652704">
              <w:rPr>
                <w:rFonts w:ascii="Trebuchet MS" w:eastAsia="SimSun" w:hAnsi="Trebuchet MS" w:cs="Calibri"/>
                <w:bCs/>
              </w:rPr>
              <w:t xml:space="preserve"> lips</w:t>
            </w:r>
            <w:r w:rsidR="0024767F">
              <w:rPr>
                <w:rFonts w:ascii="Trebuchet MS" w:eastAsia="SimSun" w:hAnsi="Trebuchet MS" w:cs="Calibri"/>
                <w:bCs/>
              </w:rPr>
              <w:t>a</w:t>
            </w:r>
            <w:r w:rsidRPr="00652704">
              <w:rPr>
                <w:rFonts w:ascii="Trebuchet MS" w:eastAsia="SimSun" w:hAnsi="Trebuchet MS" w:cs="Calibri"/>
                <w:bCs/>
              </w:rPr>
              <w:t xml:space="preserve"> </w:t>
            </w:r>
            <w:r w:rsidR="0024767F">
              <w:rPr>
                <w:rFonts w:ascii="Trebuchet MS" w:eastAsia="SimSun" w:hAnsi="Trebuchet MS" w:cs="Calibri"/>
                <w:bCs/>
              </w:rPr>
              <w:t>investițiilor</w:t>
            </w:r>
            <w:r w:rsidRPr="00652704">
              <w:rPr>
                <w:rFonts w:ascii="Trebuchet MS" w:eastAsia="SimSun" w:hAnsi="Trebuchet MS" w:cs="Calibri"/>
                <w:bCs/>
              </w:rPr>
              <w:t xml:space="preserve"> în bunurile publice. </w:t>
            </w:r>
          </w:p>
          <w:p w14:paraId="0D131E26" w14:textId="77777777" w:rsidR="002E175A" w:rsidRPr="00652704" w:rsidRDefault="002E175A" w:rsidP="002E175A">
            <w:pPr>
              <w:spacing w:line="360" w:lineRule="auto"/>
              <w:jc w:val="both"/>
              <w:rPr>
                <w:rFonts w:ascii="Trebuchet MS" w:eastAsia="SimSun" w:hAnsi="Trebuchet MS" w:cs="Calibri"/>
                <w:bCs/>
              </w:rPr>
            </w:pPr>
            <w:r w:rsidRPr="00652704">
              <w:rPr>
                <w:rFonts w:ascii="Trebuchet MS" w:eastAsia="SimSun" w:hAnsi="Trebuchet MS" w:cs="Calibri"/>
                <w:bCs/>
              </w:rPr>
              <w:t xml:space="preserve">Analiza Planului de Dezvoltare Regională 2021-2027 a identificat existența unor zone compacte în regiune care nu au conectivitate directă sau indirectă cu rețeaua TEN-T. Intervențiile publice sunt necesare pentru a evita consecințele disparităților teritoriale în creștere, ce reduc accesul la diferitele piețe alături de siguranța rutieră scăzută. </w:t>
            </w:r>
          </w:p>
          <w:p w14:paraId="31783FAB" w14:textId="77777777" w:rsidR="002E175A" w:rsidRPr="00652704" w:rsidRDefault="002E175A" w:rsidP="002E175A">
            <w:pPr>
              <w:spacing w:line="360" w:lineRule="auto"/>
              <w:jc w:val="both"/>
              <w:rPr>
                <w:rFonts w:ascii="Trebuchet MS" w:eastAsia="SimSun" w:hAnsi="Trebuchet MS" w:cs="Calibri"/>
                <w:bCs/>
              </w:rPr>
            </w:pPr>
            <w:r w:rsidRPr="00652704">
              <w:rPr>
                <w:rFonts w:ascii="Trebuchet MS" w:eastAsia="SimSun" w:hAnsi="Trebuchet MS" w:cs="Calibri"/>
                <w:bCs/>
              </w:rPr>
              <w:t>Investițiile propuse au ca scop dezvoltarea conectivității la rețeaua TEN-T, creșterea siguranței și a fluxului de trafic și vor crea beneficii pentru creșterea economică, mobilitatea mărfurilor și a persoanelor și vor contribui la reducerea disparităților intraregionale.</w:t>
            </w:r>
          </w:p>
          <w:p w14:paraId="6D2F4EDF" w14:textId="325F2DCA" w:rsidR="002E175A" w:rsidRPr="00652704" w:rsidRDefault="002E175A" w:rsidP="002E175A">
            <w:pPr>
              <w:spacing w:after="200" w:line="360" w:lineRule="auto"/>
              <w:contextualSpacing/>
              <w:jc w:val="both"/>
              <w:rPr>
                <w:rFonts w:ascii="Trebuchet MS" w:hAnsi="Trebuchet MS" w:cs="Calibri"/>
                <w:lang w:eastAsia="ro-RO"/>
              </w:rPr>
            </w:pPr>
            <w:r w:rsidRPr="00652704">
              <w:rPr>
                <w:rFonts w:ascii="Trebuchet MS" w:hAnsi="Trebuchet MS" w:cs="Calibri"/>
                <w:lang w:eastAsia="ro-RO"/>
              </w:rPr>
              <w:t>Rețeaua de drumuri județene și comunale din regiune măs</w:t>
            </w:r>
            <w:r w:rsidR="00E10D4F">
              <w:rPr>
                <w:rFonts w:ascii="Trebuchet MS" w:hAnsi="Trebuchet MS" w:cs="Calibri"/>
                <w:lang w:eastAsia="ro-RO"/>
              </w:rPr>
              <w:t>oară</w:t>
            </w:r>
            <w:r w:rsidRPr="00652704">
              <w:rPr>
                <w:rFonts w:ascii="Trebuchet MS" w:hAnsi="Trebuchet MS" w:cs="Calibri"/>
                <w:lang w:eastAsia="ro-RO"/>
              </w:rPr>
              <w:t xml:space="preserve"> o lungime totală de 10.110 km, dintre care doar 26,92% modernizată. La nivel de județ, cele mai mici ponderi ale rețelei de drumuri județene și comunale modernizată au fost înregistrate în județ</w:t>
            </w:r>
            <w:r w:rsidR="00E10D4F">
              <w:rPr>
                <w:rFonts w:ascii="Trebuchet MS" w:hAnsi="Trebuchet MS" w:cs="Calibri"/>
                <w:lang w:eastAsia="ro-RO"/>
              </w:rPr>
              <w:t>ul</w:t>
            </w:r>
            <w:r w:rsidRPr="00652704">
              <w:rPr>
                <w:rFonts w:ascii="Trebuchet MS" w:hAnsi="Trebuchet MS" w:cs="Calibri"/>
                <w:lang w:eastAsia="ro-RO"/>
              </w:rPr>
              <w:t xml:space="preserve"> Argeș (2,88%), urmat de județ</w:t>
            </w:r>
            <w:r w:rsidR="00E10D4F">
              <w:rPr>
                <w:rFonts w:ascii="Trebuchet MS" w:hAnsi="Trebuchet MS" w:cs="Calibri"/>
                <w:lang w:eastAsia="ro-RO"/>
              </w:rPr>
              <w:t>ul</w:t>
            </w:r>
            <w:r w:rsidRPr="00652704">
              <w:rPr>
                <w:rFonts w:ascii="Trebuchet MS" w:hAnsi="Trebuchet MS" w:cs="Calibri"/>
                <w:lang w:eastAsia="ro-RO"/>
              </w:rPr>
              <w:t xml:space="preserve"> Prahova (13,46%). </w:t>
            </w:r>
          </w:p>
          <w:p w14:paraId="4AF1B35A" w14:textId="77777777" w:rsidR="002E175A" w:rsidRPr="00652704" w:rsidRDefault="002E175A" w:rsidP="002E175A">
            <w:pPr>
              <w:spacing w:after="200" w:line="360" w:lineRule="auto"/>
              <w:contextualSpacing/>
              <w:jc w:val="both"/>
              <w:rPr>
                <w:rFonts w:ascii="Trebuchet MS" w:hAnsi="Trebuchet MS" w:cs="Calibri"/>
                <w:b/>
                <w:bCs/>
                <w:noProof/>
                <w:lang w:eastAsia="ro-RO"/>
              </w:rPr>
            </w:pPr>
            <w:r w:rsidRPr="00652704">
              <w:rPr>
                <w:rFonts w:ascii="Trebuchet MS" w:hAnsi="Trebuchet MS" w:cs="Calibri"/>
                <w:lang w:eastAsia="ro-RO"/>
              </w:rPr>
              <w:t>În cazul județelor Argeș și Prahova, una dintre provocările modernizărilor de drumuri este dată de relieful montan din partea nordică a celor 2 județe.</w:t>
            </w:r>
          </w:p>
          <w:p w14:paraId="357A64BA" w14:textId="77777777" w:rsidR="002E175A" w:rsidRPr="00652704" w:rsidRDefault="002E175A" w:rsidP="002E175A">
            <w:pPr>
              <w:autoSpaceDE w:val="0"/>
              <w:autoSpaceDN w:val="0"/>
              <w:adjustRightInd w:val="0"/>
              <w:spacing w:line="360" w:lineRule="auto"/>
              <w:jc w:val="both"/>
              <w:rPr>
                <w:rFonts w:ascii="Trebuchet MS" w:hAnsi="Trebuchet MS" w:cs="Calibri"/>
              </w:rPr>
            </w:pPr>
            <w:r w:rsidRPr="00652704">
              <w:rPr>
                <w:rFonts w:ascii="Trebuchet MS" w:hAnsi="Trebuchet MS" w:cs="Calibri"/>
              </w:rPr>
              <w:t xml:space="preserve">În ceea ce privește accesibilitatea rutieră, partea de sud a regiunii deține o densitate a drumurilor scăzută comparativ cu partea de nord, cele mai mici valori fiind înregistrate în judeţele Călăraşi (26,5 km/100 km²) şi Ialomiţa (26 km/100 km²). </w:t>
            </w:r>
          </w:p>
          <w:p w14:paraId="33771607" w14:textId="77777777" w:rsidR="002E175A" w:rsidRPr="00652704" w:rsidRDefault="002E175A" w:rsidP="002E175A">
            <w:pPr>
              <w:autoSpaceDE w:val="0"/>
              <w:autoSpaceDN w:val="0"/>
              <w:adjustRightInd w:val="0"/>
              <w:spacing w:line="360" w:lineRule="auto"/>
              <w:jc w:val="both"/>
              <w:rPr>
                <w:rFonts w:ascii="Trebuchet MS" w:hAnsi="Trebuchet MS" w:cs="Calibri"/>
              </w:rPr>
            </w:pPr>
            <w:r w:rsidRPr="00652704">
              <w:rPr>
                <w:rFonts w:ascii="Trebuchet MS" w:hAnsi="Trebuchet MS" w:cs="Calibri"/>
              </w:rPr>
              <w:t xml:space="preserve">În cele 7 județe ale regiunii au fost identificați peste 533 km cu conectivitate directă sau indirectă la rețeaua TEN-T, ce au nevoie de investiții în complexul rutier. </w:t>
            </w:r>
          </w:p>
          <w:p w14:paraId="3B2D2ABE" w14:textId="77777777" w:rsidR="002E175A" w:rsidRPr="00652704" w:rsidRDefault="002E175A" w:rsidP="002E175A">
            <w:pPr>
              <w:autoSpaceDE w:val="0"/>
              <w:autoSpaceDN w:val="0"/>
              <w:adjustRightInd w:val="0"/>
              <w:spacing w:line="360" w:lineRule="auto"/>
              <w:jc w:val="both"/>
              <w:rPr>
                <w:rFonts w:ascii="Trebuchet MS" w:hAnsi="Trebuchet MS" w:cs="Calibri"/>
              </w:rPr>
            </w:pPr>
            <w:r w:rsidRPr="00652704">
              <w:rPr>
                <w:rFonts w:ascii="Trebuchet MS" w:hAnsi="Trebuchet MS" w:cs="Calibri"/>
              </w:rPr>
              <w:t xml:space="preserve">Recomandările Anexei D a Raportului de Țară 2019 relevă faptul că investițiile în modernizarea drumurilor vor contribui la reducerea ratei ridicate a fatalităților rutiere și vor atenua daunele aduse mediului. </w:t>
            </w:r>
          </w:p>
          <w:p w14:paraId="4ECD8DF8" w14:textId="77777777" w:rsidR="002E175A" w:rsidRPr="00652704" w:rsidRDefault="002E175A" w:rsidP="002E175A">
            <w:pPr>
              <w:autoSpaceDE w:val="0"/>
              <w:autoSpaceDN w:val="0"/>
              <w:adjustRightInd w:val="0"/>
              <w:spacing w:line="360" w:lineRule="auto"/>
              <w:jc w:val="both"/>
              <w:rPr>
                <w:rFonts w:ascii="Trebuchet MS" w:hAnsi="Trebuchet MS" w:cs="Calibri"/>
              </w:rPr>
            </w:pPr>
            <w:r w:rsidRPr="00652704">
              <w:rPr>
                <w:rFonts w:ascii="Trebuchet MS" w:hAnsi="Trebuchet MS" w:cs="Calibri"/>
              </w:rPr>
              <w:lastRenderedPageBreak/>
              <w:t>În perioadele anterioare de programare, autoritățile județene au făcut investiții pentru reabilitarea sau modernizarea drumurilor județene din fonduri proprii, fonduri naționale prin programe guvernamentale (Programul Național Dezvoltare Locală 1 și Programul Național Dezvoltare Locală 2), respectiv fonduri europene (Programul Operațional Regional 2007–2013, prin care s-au reabilitat 327 de km, respectiv prin Programul Operațional Regional 2014-2020, prin care se vor moderniza peste 462 de km).</w:t>
            </w:r>
          </w:p>
          <w:p w14:paraId="133012B3" w14:textId="77777777" w:rsidR="00EF7ECB" w:rsidRDefault="002E175A" w:rsidP="002E175A">
            <w:pPr>
              <w:spacing w:before="120" w:after="120" w:line="360" w:lineRule="auto"/>
              <w:jc w:val="both"/>
              <w:rPr>
                <w:rFonts w:ascii="Trebuchet MS" w:hAnsi="Trebuchet MS" w:cs="Calibri"/>
              </w:rPr>
            </w:pPr>
            <w:r w:rsidRPr="00652704">
              <w:rPr>
                <w:rFonts w:ascii="Trebuchet MS" w:hAnsi="Trebuchet MS" w:cs="Calibri"/>
              </w:rPr>
              <w:t xml:space="preserve">Regiunea Sud-Muntenia are o poziţie geografică strategică, fiind regiune de graniţă cu Bulgaria, iar drumurile de înaltă calitate trebuie să asigure o bună deschidere internă şi transfrontalieră, reprezentând cel mai utilizat mod de transport din regiune. </w:t>
            </w:r>
          </w:p>
          <w:p w14:paraId="18B75EBE" w14:textId="364A1F7D" w:rsidR="002E175A" w:rsidRPr="00EF7ECB" w:rsidRDefault="002E175A" w:rsidP="00EF7ECB">
            <w:pPr>
              <w:spacing w:before="120" w:after="120" w:line="360" w:lineRule="auto"/>
              <w:jc w:val="both"/>
              <w:rPr>
                <w:rFonts w:ascii="Trebuchet MS" w:hAnsi="Trebuchet MS" w:cs="Calibri"/>
              </w:rPr>
            </w:pPr>
            <w:r w:rsidRPr="00652704">
              <w:rPr>
                <w:rFonts w:ascii="Trebuchet MS" w:hAnsi="Trebuchet MS" w:cs="Calibri"/>
              </w:rPr>
              <w:t>Gradul de dezvoltare a infrastructurii rutiere va avea un impact asupra mai multor domenii, printre care dezvoltarea turismului și afluxul investițiilor străine</w:t>
            </w:r>
            <w:r w:rsidRPr="00652704">
              <w:rPr>
                <w:rStyle w:val="tlid-translation"/>
                <w:rFonts w:ascii="Trebuchet MS" w:hAnsi="Trebuchet MS" w:cs="Calibri"/>
              </w:rPr>
              <w:t>.</w:t>
            </w:r>
          </w:p>
        </w:tc>
      </w:tr>
    </w:tbl>
    <w:p w14:paraId="3546D2EB" w14:textId="77777777" w:rsidR="003A6819" w:rsidRDefault="003A6819" w:rsidP="003A6819">
      <w:pPr>
        <w:spacing w:before="120" w:after="120"/>
        <w:rPr>
          <w:rFonts w:ascii="Trebuchet MS" w:hAnsi="Trebuchet MS"/>
          <w:sz w:val="24"/>
          <w:szCs w:val="24"/>
        </w:rPr>
      </w:pPr>
    </w:p>
    <w:p w14:paraId="134E2B77" w14:textId="5E848A58" w:rsidR="00566CCA" w:rsidRPr="00652704" w:rsidRDefault="003A6819" w:rsidP="00652704">
      <w:pPr>
        <w:pStyle w:val="Heading2"/>
        <w:rPr>
          <w:rFonts w:cstheme="majorHAnsi"/>
          <w:b/>
          <w:bCs/>
        </w:rPr>
      </w:pPr>
      <w:bookmarkStart w:id="7" w:name="_Toc161839135"/>
      <w:r>
        <w:rPr>
          <w:rFonts w:cstheme="majorHAnsi"/>
          <w:b/>
          <w:bCs/>
        </w:rPr>
        <w:t xml:space="preserve">2.2 </w:t>
      </w:r>
      <w:r w:rsidR="00566CCA" w:rsidRPr="00652704">
        <w:rPr>
          <w:rFonts w:cstheme="majorHAnsi"/>
          <w:b/>
          <w:bCs/>
        </w:rPr>
        <w:t>Prioritatea</w:t>
      </w:r>
      <w:r w:rsidR="00FF5C0E" w:rsidRPr="00652704">
        <w:rPr>
          <w:rFonts w:cstheme="majorHAnsi"/>
          <w:b/>
          <w:bCs/>
        </w:rPr>
        <w:t>/Fond/Obiectiv de politică/</w:t>
      </w:r>
      <w:r w:rsidR="00566CCA" w:rsidRPr="00652704">
        <w:rPr>
          <w:rFonts w:cstheme="majorHAnsi"/>
          <w:b/>
          <w:bCs/>
        </w:rPr>
        <w:t>Obiectiv specific</w:t>
      </w:r>
      <w:bookmarkEnd w:id="7"/>
      <w:r w:rsidR="00566CCA" w:rsidRPr="00652704">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B63863" w14:paraId="053DFAA3" w14:textId="77777777" w:rsidTr="00B558B3">
        <w:tc>
          <w:tcPr>
            <w:tcW w:w="9396" w:type="dxa"/>
          </w:tcPr>
          <w:p w14:paraId="13F8A818" w14:textId="7EAE3076" w:rsidR="002E175A" w:rsidRPr="00EF7ECB" w:rsidRDefault="00EF7ECB" w:rsidP="002E175A">
            <w:pPr>
              <w:spacing w:line="360" w:lineRule="auto"/>
              <w:jc w:val="both"/>
              <w:rPr>
                <w:rFonts w:ascii="Trebuchet MS" w:hAnsi="Trebuchet MS" w:cs="Calibri"/>
                <w:szCs w:val="20"/>
              </w:rPr>
            </w:pPr>
            <w:bookmarkStart w:id="8" w:name="_Hlk129210798"/>
            <w:r w:rsidRPr="00EF7ECB">
              <w:rPr>
                <w:rFonts w:ascii="Trebuchet MS" w:hAnsi="Trebuchet MS" w:cs="Calibri"/>
                <w:b/>
                <w:bCs/>
                <w:szCs w:val="20"/>
              </w:rPr>
              <w:t>Fond</w:t>
            </w:r>
            <w:r w:rsidRPr="00EF7ECB">
              <w:rPr>
                <w:rFonts w:ascii="Trebuchet MS" w:hAnsi="Trebuchet MS" w:cs="Calibri"/>
                <w:szCs w:val="20"/>
              </w:rPr>
              <w:t xml:space="preserve"> - FEDR</w:t>
            </w:r>
          </w:p>
          <w:p w14:paraId="447C506F" w14:textId="54A6DCAB" w:rsidR="002E175A" w:rsidRPr="00EF7ECB" w:rsidRDefault="005C01D8" w:rsidP="002E175A">
            <w:pPr>
              <w:spacing w:line="360" w:lineRule="auto"/>
              <w:jc w:val="both"/>
              <w:rPr>
                <w:rFonts w:ascii="Trebuchet MS" w:hAnsi="Trebuchet MS" w:cs="Calibri"/>
                <w:szCs w:val="20"/>
              </w:rPr>
            </w:pPr>
            <w:bookmarkStart w:id="9" w:name="_Hlk129210812"/>
            <w:bookmarkStart w:id="10" w:name="_Hlk153459290"/>
            <w:bookmarkStart w:id="11" w:name="_Hlk153523381"/>
            <w:bookmarkEnd w:id="8"/>
            <w:r w:rsidRPr="00EF7ECB">
              <w:rPr>
                <w:rFonts w:ascii="Trebuchet MS" w:hAnsi="Trebuchet MS" w:cs="Calibri"/>
                <w:b/>
                <w:bCs/>
                <w:szCs w:val="20"/>
              </w:rPr>
              <w:t>Prioritatea P4</w:t>
            </w:r>
            <w:r w:rsidRPr="00EF7ECB">
              <w:rPr>
                <w:rFonts w:ascii="Trebuchet MS" w:hAnsi="Trebuchet MS" w:cs="Calibri"/>
                <w:szCs w:val="20"/>
              </w:rPr>
              <w:t xml:space="preserve"> – O regiune mai accesibilă</w:t>
            </w:r>
            <w:bookmarkEnd w:id="9"/>
          </w:p>
          <w:bookmarkEnd w:id="10"/>
          <w:p w14:paraId="29574EA9" w14:textId="28B0C626" w:rsidR="005C01D8" w:rsidRPr="00EF7ECB" w:rsidRDefault="005C01D8" w:rsidP="002E175A">
            <w:pPr>
              <w:spacing w:line="360" w:lineRule="auto"/>
              <w:jc w:val="both"/>
              <w:rPr>
                <w:rFonts w:ascii="Trebuchet MS" w:hAnsi="Trebuchet MS" w:cs="Calibri"/>
                <w:noProof/>
                <w:szCs w:val="20"/>
              </w:rPr>
            </w:pPr>
            <w:r w:rsidRPr="00EF7ECB">
              <w:rPr>
                <w:rFonts w:ascii="Trebuchet MS" w:hAnsi="Trebuchet MS" w:cs="Calibri"/>
                <w:b/>
                <w:bCs/>
                <w:szCs w:val="20"/>
              </w:rPr>
              <w:t>Obiectiv de Politica 3</w:t>
            </w:r>
            <w:r w:rsidRPr="00EF7ECB">
              <w:rPr>
                <w:rFonts w:ascii="Trebuchet MS" w:hAnsi="Trebuchet MS" w:cs="Calibri"/>
                <w:szCs w:val="20"/>
              </w:rPr>
              <w:t xml:space="preserve"> – </w:t>
            </w:r>
            <w:r w:rsidRPr="00EF7ECB">
              <w:rPr>
                <w:rFonts w:ascii="Trebuchet MS" w:hAnsi="Trebuchet MS" w:cs="Calibri"/>
                <w:noProof/>
                <w:szCs w:val="20"/>
              </w:rPr>
              <w:t xml:space="preserve">O Europă mai conectată prin </w:t>
            </w:r>
            <w:r w:rsidR="00E17997">
              <w:rPr>
                <w:rFonts w:ascii="Trebuchet MS" w:hAnsi="Trebuchet MS" w:cs="Calibri"/>
                <w:noProof/>
                <w:szCs w:val="20"/>
              </w:rPr>
              <w:t>dezvoltarea</w:t>
            </w:r>
            <w:r w:rsidRPr="00EF7ECB">
              <w:rPr>
                <w:rFonts w:ascii="Trebuchet MS" w:hAnsi="Trebuchet MS" w:cs="Calibri"/>
                <w:noProof/>
                <w:szCs w:val="20"/>
              </w:rPr>
              <w:t xml:space="preserve"> mobilității</w:t>
            </w:r>
          </w:p>
          <w:p w14:paraId="46C50BF3" w14:textId="3552AEF9" w:rsidR="00DA693E" w:rsidRDefault="002E175A" w:rsidP="00EF7ECB">
            <w:pPr>
              <w:spacing w:line="360" w:lineRule="auto"/>
              <w:jc w:val="both"/>
              <w:rPr>
                <w:rFonts w:ascii="Trebuchet MS" w:hAnsi="Trebuchet MS" w:cs="Calibri"/>
                <w:szCs w:val="20"/>
              </w:rPr>
            </w:pPr>
            <w:bookmarkStart w:id="12" w:name="_Hlk129210836"/>
            <w:bookmarkStart w:id="13" w:name="_Hlk153459315"/>
            <w:r w:rsidRPr="00EF7ECB">
              <w:rPr>
                <w:rFonts w:ascii="Trebuchet MS" w:hAnsi="Trebuchet MS" w:cs="Calibri"/>
                <w:b/>
                <w:bCs/>
                <w:szCs w:val="20"/>
              </w:rPr>
              <w:t>Obiectiv Specific RSO3.2</w:t>
            </w:r>
            <w:r w:rsidRPr="00EF7ECB">
              <w:rPr>
                <w:rFonts w:ascii="Trebuchet MS" w:hAnsi="Trebuchet MS" w:cs="Calibri"/>
                <w:szCs w:val="20"/>
              </w:rPr>
              <w:t xml:space="preserve"> - </w:t>
            </w:r>
            <w:r w:rsidR="009928ED" w:rsidRPr="009928ED">
              <w:rPr>
                <w:rFonts w:ascii="Trebuchet MS" w:hAnsi="Trebuchet MS" w:cs="Calibri"/>
                <w:szCs w:val="20"/>
              </w:rPr>
              <w:t>Dezvoltarea și ameliorarea unei mobilități naționale, regionale și locale sustenabile, reziliente la schimbările climatice, inteligente și intermodale, inclusiv îmbunătățirea accesului la TEN-T și a mobilității transfrontaliere (FEDR)</w:t>
            </w:r>
            <w:bookmarkEnd w:id="12"/>
          </w:p>
          <w:bookmarkEnd w:id="13"/>
          <w:p w14:paraId="19C3BD33" w14:textId="3669EAB0" w:rsidR="00E361B0" w:rsidRPr="00E361B0" w:rsidRDefault="00E361B0" w:rsidP="00EF7ECB">
            <w:pPr>
              <w:spacing w:line="360" w:lineRule="auto"/>
              <w:jc w:val="both"/>
              <w:rPr>
                <w:rFonts w:ascii="Trebuchet MS" w:hAnsi="Trebuchet MS" w:cs="Calibri"/>
                <w:b/>
                <w:bCs/>
                <w:szCs w:val="20"/>
              </w:rPr>
            </w:pPr>
            <w:r w:rsidRPr="00E361B0">
              <w:rPr>
                <w:rFonts w:ascii="Trebuchet MS" w:hAnsi="Trebuchet MS" w:cs="Calibri"/>
                <w:b/>
                <w:bCs/>
                <w:szCs w:val="20"/>
              </w:rPr>
              <w:t xml:space="preserve">Operațiunea - </w:t>
            </w:r>
            <w:r w:rsidRPr="00E361B0">
              <w:rPr>
                <w:rFonts w:ascii="Trebuchet MS" w:hAnsi="Trebuchet MS" w:cs="Calibri"/>
                <w:szCs w:val="20"/>
              </w:rPr>
              <w:t xml:space="preserve">Dezvoltarea și creșterea unei mobilități naționale, regionale și locale </w:t>
            </w:r>
            <w:r w:rsidRPr="009928ED">
              <w:rPr>
                <w:rFonts w:ascii="Trebuchet MS" w:hAnsi="Trebuchet MS" w:cs="Calibri"/>
                <w:szCs w:val="20"/>
              </w:rPr>
              <w:t>durabile,</w:t>
            </w:r>
            <w:r w:rsidRPr="00E361B0">
              <w:rPr>
                <w:rFonts w:ascii="Trebuchet MS" w:hAnsi="Trebuchet MS" w:cs="Calibri"/>
                <w:szCs w:val="20"/>
              </w:rPr>
              <w:t xml:space="preserve"> inteligente și intermodale,</w:t>
            </w:r>
            <w:r w:rsidR="009928ED">
              <w:rPr>
                <w:rFonts w:ascii="Trebuchet MS" w:hAnsi="Trebuchet MS" w:cs="Calibri"/>
                <w:szCs w:val="20"/>
              </w:rPr>
              <w:t xml:space="preserve"> </w:t>
            </w:r>
            <w:r w:rsidRPr="00E361B0">
              <w:rPr>
                <w:rFonts w:ascii="Trebuchet MS" w:hAnsi="Trebuchet MS" w:cs="Calibri"/>
                <w:szCs w:val="20"/>
              </w:rPr>
              <w:t>prin investiții în reabilitarea, modernizarea, extinderea reţelei de drumuri judeţene din regiunea Sud-Muntenia</w:t>
            </w:r>
            <w:bookmarkEnd w:id="11"/>
          </w:p>
        </w:tc>
      </w:tr>
    </w:tbl>
    <w:p w14:paraId="798427D8" w14:textId="77777777" w:rsidR="003A6819" w:rsidRDefault="003A6819" w:rsidP="003A6819">
      <w:pPr>
        <w:spacing w:before="120" w:after="120"/>
        <w:rPr>
          <w:rFonts w:ascii="Trebuchet MS" w:hAnsi="Trebuchet MS"/>
          <w:sz w:val="24"/>
          <w:szCs w:val="24"/>
        </w:rPr>
      </w:pPr>
    </w:p>
    <w:p w14:paraId="38E63053" w14:textId="44E473E6" w:rsidR="00566CCA" w:rsidRPr="00652704" w:rsidRDefault="003A6819" w:rsidP="00652704">
      <w:pPr>
        <w:pStyle w:val="Heading2"/>
        <w:rPr>
          <w:rFonts w:cstheme="majorHAnsi"/>
          <w:b/>
          <w:bCs/>
        </w:rPr>
      </w:pPr>
      <w:bookmarkStart w:id="14" w:name="_Toc161839136"/>
      <w:r>
        <w:rPr>
          <w:rFonts w:cstheme="majorHAnsi"/>
          <w:b/>
          <w:bCs/>
        </w:rPr>
        <w:t xml:space="preserve">2.3 </w:t>
      </w:r>
      <w:r w:rsidR="00566CCA" w:rsidRPr="00652704">
        <w:rPr>
          <w:rFonts w:cstheme="majorHAnsi"/>
          <w:b/>
          <w:bCs/>
        </w:rPr>
        <w:t xml:space="preserve">Reglementări europene și naționale, </w:t>
      </w:r>
      <w:r w:rsidR="005111FF" w:rsidRPr="00652704">
        <w:rPr>
          <w:rFonts w:cstheme="majorHAnsi"/>
          <w:b/>
          <w:bCs/>
        </w:rPr>
        <w:t xml:space="preserve">cadrul strategic, </w:t>
      </w:r>
      <w:r w:rsidR="00566CCA" w:rsidRPr="00652704">
        <w:rPr>
          <w:rFonts w:cstheme="majorHAnsi"/>
          <w:b/>
          <w:bCs/>
        </w:rPr>
        <w:t>documente programatice</w:t>
      </w:r>
      <w:r w:rsidR="00B47A5D" w:rsidRPr="00652704">
        <w:rPr>
          <w:rFonts w:cstheme="majorHAnsi"/>
          <w:b/>
          <w:bCs/>
        </w:rPr>
        <w:t xml:space="preserve"> aplicabile</w:t>
      </w:r>
      <w:bookmarkEnd w:id="14"/>
      <w:r w:rsidR="00566CCA" w:rsidRPr="00652704">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5F930526" w14:textId="77777777" w:rsidTr="00B558B3">
        <w:tc>
          <w:tcPr>
            <w:tcW w:w="9396" w:type="dxa"/>
          </w:tcPr>
          <w:p w14:paraId="441C34DF" w14:textId="12961433"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 xml:space="preserve">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w:t>
            </w:r>
            <w:r w:rsidRPr="00967EB0">
              <w:rPr>
                <w:rFonts w:ascii="Trebuchet MS" w:hAnsi="Trebuchet MS"/>
                <w:iCs/>
              </w:rPr>
              <w:t>vize</w:t>
            </w:r>
            <w:r w:rsidR="00F54800" w:rsidRPr="00967EB0">
              <w:rPr>
                <w:rFonts w:ascii="Trebuchet MS" w:hAnsi="Trebuchet MS"/>
                <w:iCs/>
              </w:rPr>
              <w:t>, cu modificările și completările ulterioare</w:t>
            </w:r>
            <w:r w:rsidR="00967EB0">
              <w:rPr>
                <w:rFonts w:ascii="Trebuchet MS" w:hAnsi="Trebuchet MS"/>
                <w:iCs/>
              </w:rPr>
              <w:t>.</w:t>
            </w:r>
          </w:p>
          <w:p w14:paraId="09251BBE" w14:textId="74E6D935"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lastRenderedPageBreak/>
              <w:t>•</w:t>
            </w:r>
            <w:r w:rsidRPr="00CE2C2D">
              <w:rPr>
                <w:rFonts w:ascii="Trebuchet MS" w:hAnsi="Trebuchet MS"/>
                <w:iCs/>
              </w:rPr>
              <w:tab/>
              <w:t>Regulamentul (UE) nr. 2021/1058 al Parlamentului European și al Consiliului privind Fondul european de dezvoltare regională și Fondul de coeziune</w:t>
            </w:r>
            <w:r w:rsidR="001743C8">
              <w:rPr>
                <w:rFonts w:ascii="Trebuchet MS" w:hAnsi="Trebuchet MS"/>
                <w:iCs/>
              </w:rPr>
              <w:t>;</w:t>
            </w:r>
          </w:p>
          <w:p w14:paraId="6FA5FB7F" w14:textId="2B4BAFCF"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Regulamentul (UE) nr. 2020/2093 al Consiliului de stabilire a cadrului financiar pentru perioada 2021 -2027</w:t>
            </w:r>
            <w:r w:rsidR="001743C8">
              <w:rPr>
                <w:rFonts w:ascii="Trebuchet MS" w:hAnsi="Trebuchet MS"/>
                <w:iCs/>
              </w:rPr>
              <w:t>;</w:t>
            </w:r>
          </w:p>
          <w:p w14:paraId="4DAE2F2C" w14:textId="268B6CB7"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Pr>
                <w:rFonts w:ascii="Trebuchet MS" w:hAnsi="Trebuchet MS"/>
                <w:iCs/>
              </w:rPr>
              <w:t>.</w:t>
            </w:r>
          </w:p>
          <w:p w14:paraId="2E548486" w14:textId="68D807EB"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Decizia CE pentru aprobarea Programului Regional Sud-Muntenia pentru perioada de programare 2021-2027</w:t>
            </w:r>
            <w:r w:rsidR="001743C8">
              <w:rPr>
                <w:rFonts w:ascii="Trebuchet MS" w:hAnsi="Trebuchet MS"/>
                <w:iCs/>
              </w:rPr>
              <w:t>;</w:t>
            </w:r>
          </w:p>
          <w:p w14:paraId="7B6CE4D7" w14:textId="2BE12FD8"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Carta Drepturilor Fundamentale a Uniunii Europene</w:t>
            </w:r>
            <w:r w:rsidR="001743C8">
              <w:rPr>
                <w:rFonts w:ascii="Trebuchet MS" w:hAnsi="Trebuchet MS"/>
                <w:iCs/>
              </w:rPr>
              <w:t>;</w:t>
            </w:r>
          </w:p>
          <w:p w14:paraId="1B93F5FB" w14:textId="7154B58A"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Tratatul privind Funcționarea Uniunii Europene (TFUE)</w:t>
            </w:r>
            <w:r w:rsidR="001743C8">
              <w:rPr>
                <w:rFonts w:ascii="Trebuchet MS" w:hAnsi="Trebuchet MS"/>
                <w:iCs/>
              </w:rPr>
              <w:t>;</w:t>
            </w:r>
          </w:p>
          <w:p w14:paraId="16506AFD" w14:textId="028173B5"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Convenția Organizației Națiunilor Unite privind Drepturile Persoanelor cu Dizabilităţi</w:t>
            </w:r>
            <w:r w:rsidR="001743C8">
              <w:rPr>
                <w:rFonts w:ascii="Trebuchet MS" w:hAnsi="Trebuchet MS"/>
                <w:iCs/>
              </w:rPr>
              <w:t>;</w:t>
            </w:r>
          </w:p>
          <w:p w14:paraId="2625265B" w14:textId="356A1DA4"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r>
            <w:r w:rsidR="00BD48C1" w:rsidRPr="00CE2C2D">
              <w:rPr>
                <w:rFonts w:ascii="Trebuchet MS" w:hAnsi="Trebuchet MS"/>
                <w:iCs/>
              </w:rPr>
              <w:t>Legea nr. 7/1996</w:t>
            </w:r>
            <w:r w:rsidR="00BD48C1">
              <w:rPr>
                <w:rFonts w:ascii="Trebuchet MS" w:hAnsi="Trebuchet MS"/>
                <w:iCs/>
              </w:rPr>
              <w:t xml:space="preserve"> a</w:t>
            </w:r>
            <w:r w:rsidRPr="00CE2C2D">
              <w:rPr>
                <w:rFonts w:ascii="Trebuchet MS" w:hAnsi="Trebuchet MS"/>
                <w:iCs/>
              </w:rPr>
              <w:t xml:space="preserve"> cadastrului şi a publicităţii imobiliare,</w:t>
            </w:r>
            <w:r w:rsidR="00BD48C1">
              <w:rPr>
                <w:rFonts w:ascii="Trebuchet MS" w:hAnsi="Trebuchet MS"/>
                <w:iCs/>
              </w:rPr>
              <w:t xml:space="preserve"> </w:t>
            </w:r>
            <w:r w:rsidRPr="00CE2C2D">
              <w:rPr>
                <w:rFonts w:ascii="Trebuchet MS" w:hAnsi="Trebuchet MS"/>
                <w:iCs/>
              </w:rPr>
              <w:t>cu modificările și completările ulterioare</w:t>
            </w:r>
            <w:r w:rsidR="001743C8">
              <w:rPr>
                <w:rFonts w:ascii="Trebuchet MS" w:hAnsi="Trebuchet MS"/>
                <w:iCs/>
              </w:rPr>
              <w:t>;</w:t>
            </w:r>
          </w:p>
          <w:p w14:paraId="7A3D3E9B" w14:textId="6C6A28E9"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 Legea nr. 50/1991, privind autorizarea executării lucrărilor de construcții, cu modificările și completările ulterioare</w:t>
            </w:r>
            <w:r w:rsidR="001743C8">
              <w:rPr>
                <w:rFonts w:ascii="Trebuchet MS" w:hAnsi="Trebuchet MS"/>
                <w:iCs/>
              </w:rPr>
              <w:t>;</w:t>
            </w:r>
          </w:p>
          <w:p w14:paraId="1A97C070" w14:textId="6A6477EE" w:rsidR="00CE2C2D" w:rsidRPr="00967EB0"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 xml:space="preserve"> Legea nr. 24/2007 privind reglementarea și administrarea spațiilor verzi din intravilanul localităților, </w:t>
            </w:r>
            <w:r w:rsidRPr="00967EB0">
              <w:rPr>
                <w:rFonts w:ascii="Trebuchet MS" w:hAnsi="Trebuchet MS"/>
                <w:iCs/>
              </w:rPr>
              <w:t>cu modificările și completările ulterioare</w:t>
            </w:r>
            <w:r w:rsidR="001743C8" w:rsidRPr="00967EB0">
              <w:rPr>
                <w:rFonts w:ascii="Trebuchet MS" w:hAnsi="Trebuchet MS"/>
                <w:iCs/>
              </w:rPr>
              <w:t>;</w:t>
            </w:r>
          </w:p>
          <w:p w14:paraId="4ABE538A" w14:textId="25C3FFCA" w:rsidR="00CE2C2D" w:rsidRPr="00967EB0" w:rsidRDefault="00CE2C2D" w:rsidP="00E178E4">
            <w:pPr>
              <w:tabs>
                <w:tab w:val="left" w:pos="180"/>
                <w:tab w:val="left" w:pos="720"/>
              </w:tabs>
              <w:spacing w:line="360" w:lineRule="auto"/>
              <w:jc w:val="both"/>
              <w:rPr>
                <w:rFonts w:ascii="Trebuchet MS" w:hAnsi="Trebuchet MS"/>
                <w:iCs/>
              </w:rPr>
            </w:pPr>
            <w:r w:rsidRPr="00967EB0">
              <w:rPr>
                <w:rFonts w:ascii="Trebuchet MS" w:hAnsi="Trebuchet MS"/>
                <w:iCs/>
              </w:rPr>
              <w:t>•</w:t>
            </w:r>
            <w:r w:rsidRPr="00967EB0">
              <w:rPr>
                <w:rFonts w:ascii="Trebuchet MS" w:hAnsi="Trebuchet MS"/>
                <w:iCs/>
              </w:rPr>
              <w:tab/>
              <w:t xml:space="preserve"> Legea nr.</w:t>
            </w:r>
            <w:r w:rsidR="008A319C" w:rsidRPr="00967EB0">
              <w:rPr>
                <w:rFonts w:ascii="Trebuchet MS" w:hAnsi="Trebuchet MS"/>
                <w:iCs/>
              </w:rPr>
              <w:t xml:space="preserve"> </w:t>
            </w:r>
            <w:r w:rsidRPr="00967EB0">
              <w:rPr>
                <w:rFonts w:ascii="Trebuchet MS" w:hAnsi="Trebuchet MS"/>
                <w:iCs/>
              </w:rPr>
              <w:t>215/1997 privind Casa Socială a Constructorilor</w:t>
            </w:r>
            <w:r w:rsidR="001743C8" w:rsidRPr="00967EB0">
              <w:rPr>
                <w:rFonts w:ascii="Trebuchet MS" w:hAnsi="Trebuchet MS"/>
                <w:iCs/>
              </w:rPr>
              <w:t>, cu modificările și completările ulterioare;</w:t>
            </w:r>
          </w:p>
          <w:p w14:paraId="0297C096" w14:textId="77EA70F2" w:rsidR="00CE2C2D" w:rsidRPr="00CE2C2D" w:rsidRDefault="00CE2C2D" w:rsidP="00E178E4">
            <w:pPr>
              <w:tabs>
                <w:tab w:val="left" w:pos="180"/>
                <w:tab w:val="left" w:pos="720"/>
              </w:tabs>
              <w:spacing w:line="360" w:lineRule="auto"/>
              <w:jc w:val="both"/>
              <w:rPr>
                <w:rFonts w:ascii="Trebuchet MS" w:hAnsi="Trebuchet MS"/>
                <w:iCs/>
              </w:rPr>
            </w:pPr>
            <w:r w:rsidRPr="00967EB0">
              <w:rPr>
                <w:rFonts w:ascii="Trebuchet MS" w:hAnsi="Trebuchet MS"/>
                <w:iCs/>
              </w:rPr>
              <w:t>•</w:t>
            </w:r>
            <w:r w:rsidRPr="00967EB0">
              <w:rPr>
                <w:rFonts w:ascii="Trebuchet MS" w:hAnsi="Trebuchet MS"/>
                <w:iCs/>
              </w:rPr>
              <w:tab/>
              <w:t>Legea nr. 292 din 3 decembrie 2018 privind evaluarea impactului anumitor proiecte publice și private asupra mediului</w:t>
            </w:r>
            <w:r w:rsidR="001743C8" w:rsidRPr="00967EB0">
              <w:rPr>
                <w:rFonts w:ascii="Trebuchet MS" w:hAnsi="Trebuchet MS"/>
                <w:iCs/>
              </w:rPr>
              <w:t>, cu modificările și completările ulterioare;</w:t>
            </w:r>
          </w:p>
          <w:p w14:paraId="12C3D9BE" w14:textId="313A3546"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 Legea nr. 273 din 29 iunie 2006 privind finanțele publice locale, cu modificările și completările ulterioare</w:t>
            </w:r>
            <w:r w:rsidR="001743C8">
              <w:rPr>
                <w:rFonts w:ascii="Trebuchet MS" w:hAnsi="Trebuchet MS"/>
                <w:iCs/>
              </w:rPr>
              <w:t>;</w:t>
            </w:r>
          </w:p>
          <w:p w14:paraId="7E84F7AF" w14:textId="136D4AF5"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 xml:space="preserve"> Legea nr. 350/2001 privind amenajarea teritoriului şi urbanismul, cu modificările şi completările ulterioare</w:t>
            </w:r>
            <w:r w:rsidR="001743C8">
              <w:rPr>
                <w:rFonts w:ascii="Trebuchet MS" w:hAnsi="Trebuchet MS"/>
                <w:iCs/>
              </w:rPr>
              <w:t>;</w:t>
            </w:r>
          </w:p>
          <w:p w14:paraId="4E1EE51E" w14:textId="7AFA5CED"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 Legea apelor nr. 107/1996 cu modificările și completările ulterioare</w:t>
            </w:r>
            <w:r w:rsidR="001743C8">
              <w:rPr>
                <w:rFonts w:ascii="Trebuchet MS" w:hAnsi="Trebuchet MS"/>
                <w:iCs/>
              </w:rPr>
              <w:t>;</w:t>
            </w:r>
          </w:p>
          <w:p w14:paraId="12488326" w14:textId="3724F347"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Legea 287/2009 - Codul Civil cu modificările și completările ulterioare</w:t>
            </w:r>
            <w:r w:rsidR="001743C8">
              <w:rPr>
                <w:rFonts w:ascii="Trebuchet MS" w:hAnsi="Trebuchet MS"/>
                <w:iCs/>
              </w:rPr>
              <w:t>;</w:t>
            </w:r>
          </w:p>
          <w:p w14:paraId="02DBF4B7" w14:textId="4BC87903"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 Legea nr. 211/2011 privind regimul deșeurilor, cu modificările și completările ulterioare</w:t>
            </w:r>
            <w:r w:rsidR="001743C8">
              <w:rPr>
                <w:rFonts w:ascii="Trebuchet MS" w:hAnsi="Trebuchet MS"/>
                <w:iCs/>
              </w:rPr>
              <w:t>;</w:t>
            </w:r>
          </w:p>
          <w:p w14:paraId="4B47D4E4" w14:textId="30B2DD04"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 Legea nr. 249/2015 privind modalitatea de gestionare a ambalajelor şi a deşeurilor de ambalaje, cu modificările şi completările ulterioare</w:t>
            </w:r>
            <w:r w:rsidR="001743C8">
              <w:rPr>
                <w:rFonts w:ascii="Trebuchet MS" w:hAnsi="Trebuchet MS"/>
                <w:iCs/>
              </w:rPr>
              <w:t>;</w:t>
            </w:r>
          </w:p>
          <w:p w14:paraId="1DBF0274" w14:textId="161C0F2B"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lastRenderedPageBreak/>
              <w:t>• Legea nr. 104/2011 privind calitatea aerului înconjurător, cu modificările şi completările ulterioare</w:t>
            </w:r>
            <w:r w:rsidR="001743C8">
              <w:rPr>
                <w:rFonts w:ascii="Trebuchet MS" w:hAnsi="Trebuchet MS"/>
                <w:iCs/>
              </w:rPr>
              <w:t>;</w:t>
            </w:r>
          </w:p>
          <w:p w14:paraId="43CDDB88" w14:textId="0ED6EF27"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1743C8">
              <w:rPr>
                <w:rFonts w:ascii="Trebuchet MS" w:hAnsi="Trebuchet MS"/>
                <w:iCs/>
              </w:rPr>
              <w:t>;</w:t>
            </w:r>
          </w:p>
          <w:p w14:paraId="4B6BBD82" w14:textId="3E6B0875" w:rsidR="00CE2C2D" w:rsidRPr="00CE2C2D" w:rsidRDefault="00CE2C2D" w:rsidP="00E178E4">
            <w:pPr>
              <w:tabs>
                <w:tab w:val="left" w:pos="180"/>
                <w:tab w:val="left" w:pos="720"/>
              </w:tabs>
              <w:spacing w:line="360" w:lineRule="auto"/>
              <w:jc w:val="both"/>
              <w:rPr>
                <w:rFonts w:ascii="Trebuchet MS" w:hAnsi="Trebuchet MS"/>
                <w:iCs/>
              </w:rPr>
            </w:pPr>
            <w:r w:rsidRPr="00967EB0">
              <w:rPr>
                <w:rFonts w:ascii="Trebuchet MS" w:hAnsi="Trebuchet MS"/>
                <w:iCs/>
              </w:rPr>
              <w:t>•</w:t>
            </w:r>
            <w:r w:rsidRPr="00967EB0">
              <w:rPr>
                <w:rFonts w:ascii="Trebuchet MS" w:hAnsi="Trebuchet MS"/>
                <w:iCs/>
              </w:rPr>
              <w:tab/>
              <w:t>Legea nr. 448/2006 privind protecţia şi promovarea drepturilor persoanelor cu handicap</w:t>
            </w:r>
            <w:r w:rsidR="001743C8" w:rsidRPr="00967EB0">
              <w:rPr>
                <w:rFonts w:ascii="Trebuchet MS" w:hAnsi="Trebuchet MS"/>
                <w:iCs/>
              </w:rPr>
              <w:t>, cu modificările și completările ulterioare;</w:t>
            </w:r>
          </w:p>
          <w:p w14:paraId="5AE30F60" w14:textId="3A88401E" w:rsidR="008A319C"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Legea nr. 232/2022 privind cerinţele de accesibilitate aplicabile produselor şi serviciilor</w:t>
            </w:r>
            <w:r w:rsidR="001743C8">
              <w:rPr>
                <w:rFonts w:ascii="Trebuchet MS" w:hAnsi="Trebuchet MS"/>
                <w:iCs/>
              </w:rPr>
              <w:t>;</w:t>
            </w:r>
          </w:p>
          <w:p w14:paraId="16A22F07" w14:textId="4F7E3F4E" w:rsidR="005B44BD" w:rsidRDefault="008A319C" w:rsidP="00E178E4">
            <w:pPr>
              <w:tabs>
                <w:tab w:val="left" w:pos="180"/>
                <w:tab w:val="left" w:pos="720"/>
              </w:tabs>
              <w:spacing w:line="360" w:lineRule="auto"/>
              <w:jc w:val="both"/>
              <w:rPr>
                <w:rFonts w:ascii="Trebuchet MS" w:eastAsia="Times New Roman" w:hAnsi="Trebuchet MS" w:cs="Calibri"/>
              </w:rPr>
            </w:pPr>
            <w:r w:rsidRPr="00CE2C2D">
              <w:rPr>
                <w:rFonts w:ascii="Trebuchet MS" w:hAnsi="Trebuchet MS"/>
                <w:iCs/>
              </w:rPr>
              <w:t>•</w:t>
            </w:r>
            <w:r>
              <w:rPr>
                <w:rFonts w:ascii="Trebuchet MS" w:hAnsi="Trebuchet MS"/>
                <w:iCs/>
              </w:rPr>
              <w:t xml:space="preserve"> </w:t>
            </w:r>
            <w:r w:rsidRPr="00CE2C2D">
              <w:rPr>
                <w:rFonts w:ascii="Trebuchet MS" w:eastAsia="Times New Roman" w:hAnsi="Trebuchet MS" w:cs="Calibri"/>
              </w:rPr>
              <w:t>Legea</w:t>
            </w:r>
            <w:r w:rsidR="00E178E4">
              <w:rPr>
                <w:rFonts w:ascii="Trebuchet MS" w:eastAsia="Times New Roman" w:hAnsi="Trebuchet MS" w:cs="Calibri"/>
              </w:rPr>
              <w:t xml:space="preserve"> </w:t>
            </w:r>
            <w:r w:rsidRPr="00CE2C2D">
              <w:rPr>
                <w:rFonts w:ascii="Trebuchet MS" w:eastAsia="Times New Roman" w:hAnsi="Trebuchet MS" w:cs="Calibri"/>
              </w:rPr>
              <w:t>nr.</w:t>
            </w:r>
            <w:r w:rsidR="001743C8">
              <w:rPr>
                <w:rFonts w:ascii="Trebuchet MS" w:eastAsia="Times New Roman" w:hAnsi="Trebuchet MS" w:cs="Calibri"/>
              </w:rPr>
              <w:t xml:space="preserve"> </w:t>
            </w:r>
            <w:r w:rsidRPr="00CE2C2D">
              <w:rPr>
                <w:rFonts w:ascii="Trebuchet MS" w:eastAsia="Times New Roman" w:hAnsi="Trebuchet MS" w:cs="Calibri"/>
              </w:rPr>
              <w:t>10/1995 privind calitatea în construcţii, republicată</w:t>
            </w:r>
            <w:r>
              <w:rPr>
                <w:rFonts w:ascii="Trebuchet MS" w:eastAsia="Times New Roman" w:hAnsi="Trebuchet MS" w:cs="Calibri"/>
              </w:rPr>
              <w:t>, cu modificările și completările ulterioare</w:t>
            </w:r>
            <w:r w:rsidR="001743C8">
              <w:rPr>
                <w:rFonts w:ascii="Trebuchet MS" w:eastAsia="Times New Roman" w:hAnsi="Trebuchet MS" w:cs="Calibri"/>
              </w:rPr>
              <w:t>;</w:t>
            </w:r>
          </w:p>
          <w:p w14:paraId="242CF40C" w14:textId="39BFAAA1" w:rsidR="005B44BD" w:rsidRDefault="005B44BD" w:rsidP="00E178E4">
            <w:pPr>
              <w:tabs>
                <w:tab w:val="left" w:pos="180"/>
                <w:tab w:val="left" w:pos="720"/>
              </w:tabs>
              <w:spacing w:line="360" w:lineRule="auto"/>
              <w:jc w:val="both"/>
              <w:rPr>
                <w:rFonts w:ascii="Trebuchet MS" w:eastAsia="Times New Roman" w:hAnsi="Trebuchet MS" w:cs="Times New Roman"/>
              </w:rPr>
            </w:pPr>
            <w:r w:rsidRPr="00CE2C2D">
              <w:rPr>
                <w:rFonts w:ascii="Trebuchet MS" w:hAnsi="Trebuchet MS"/>
                <w:iCs/>
              </w:rPr>
              <w:t>•</w:t>
            </w:r>
            <w:r>
              <w:rPr>
                <w:rFonts w:ascii="Trebuchet MS" w:hAnsi="Trebuchet MS"/>
                <w:iCs/>
              </w:rPr>
              <w:t xml:space="preserve"> </w:t>
            </w:r>
            <w:r w:rsidRPr="005B44BD">
              <w:rPr>
                <w:rFonts w:ascii="Trebuchet MS" w:eastAsia="Times New Roman" w:hAnsi="Trebuchet MS" w:cs="Times New Roman"/>
              </w:rPr>
              <w:t>Legea nr.155/2023 privind mobilitatea urbană durabilă</w:t>
            </w:r>
            <w:r w:rsidR="001743C8">
              <w:rPr>
                <w:rFonts w:ascii="Trebuchet MS" w:eastAsia="Times New Roman" w:hAnsi="Trebuchet MS" w:cs="Times New Roman"/>
              </w:rPr>
              <w:t>;</w:t>
            </w:r>
          </w:p>
          <w:p w14:paraId="1B843843" w14:textId="68DF3F26" w:rsidR="00C85CF5" w:rsidRPr="00967EB0" w:rsidRDefault="00C85CF5" w:rsidP="00C85CF5">
            <w:pPr>
              <w:tabs>
                <w:tab w:val="left" w:pos="180"/>
                <w:tab w:val="left" w:pos="720"/>
              </w:tabs>
              <w:spacing w:line="360" w:lineRule="auto"/>
              <w:jc w:val="both"/>
              <w:rPr>
                <w:rFonts w:ascii="Trebuchet MS" w:hAnsi="Trebuchet MS"/>
                <w:iCs/>
              </w:rPr>
            </w:pPr>
            <w:r w:rsidRPr="00CE2C2D">
              <w:rPr>
                <w:rFonts w:ascii="Trebuchet MS" w:hAnsi="Trebuchet MS"/>
                <w:iCs/>
              </w:rPr>
              <w:t>•</w:t>
            </w:r>
            <w:r>
              <w:rPr>
                <w:rFonts w:ascii="Trebuchet MS" w:hAnsi="Trebuchet MS"/>
                <w:iCs/>
              </w:rPr>
              <w:t xml:space="preserve"> </w:t>
            </w:r>
            <w:r w:rsidRPr="00C85CF5">
              <w:rPr>
                <w:rFonts w:ascii="Trebuchet MS" w:hAnsi="Trebuchet MS"/>
                <w:iCs/>
              </w:rPr>
              <w:t>Legea nr.</w:t>
            </w:r>
            <w:r w:rsidR="001743C8">
              <w:rPr>
                <w:rFonts w:ascii="Trebuchet MS" w:hAnsi="Trebuchet MS"/>
                <w:iCs/>
              </w:rPr>
              <w:t xml:space="preserve"> </w:t>
            </w:r>
            <w:r w:rsidRPr="00C85CF5">
              <w:rPr>
                <w:rFonts w:ascii="Trebuchet MS" w:hAnsi="Trebuchet MS"/>
                <w:iCs/>
              </w:rPr>
              <w:t>227/</w:t>
            </w:r>
            <w:r w:rsidRPr="00967EB0">
              <w:rPr>
                <w:rFonts w:ascii="Trebuchet MS" w:hAnsi="Trebuchet MS"/>
                <w:iCs/>
              </w:rPr>
              <w:t>2015 privind Codul fiscal, cu modificările și completările ulterioare</w:t>
            </w:r>
            <w:r w:rsidR="001743C8" w:rsidRPr="00967EB0">
              <w:rPr>
                <w:rFonts w:ascii="Trebuchet MS" w:hAnsi="Trebuchet MS"/>
                <w:iCs/>
              </w:rPr>
              <w:t>;</w:t>
            </w:r>
          </w:p>
          <w:p w14:paraId="070589EE" w14:textId="4ACD601B" w:rsidR="00CE2C2D" w:rsidRPr="00CE2C2D" w:rsidRDefault="00CE2C2D" w:rsidP="00E178E4">
            <w:pPr>
              <w:tabs>
                <w:tab w:val="left" w:pos="180"/>
                <w:tab w:val="left" w:pos="720"/>
              </w:tabs>
              <w:spacing w:line="360" w:lineRule="auto"/>
              <w:jc w:val="both"/>
              <w:rPr>
                <w:rFonts w:ascii="Trebuchet MS" w:hAnsi="Trebuchet MS"/>
                <w:iCs/>
              </w:rPr>
            </w:pPr>
            <w:r w:rsidRPr="00967EB0">
              <w:rPr>
                <w:rFonts w:ascii="Trebuchet MS" w:hAnsi="Trebuchet MS"/>
                <w:iCs/>
              </w:rPr>
              <w:t>• Ordonanța de urgență nr. 92/2021 privind regimul deșeurilor</w:t>
            </w:r>
            <w:r w:rsidR="001743C8" w:rsidRPr="00967EB0">
              <w:rPr>
                <w:rFonts w:ascii="Trebuchet MS" w:hAnsi="Trebuchet MS"/>
                <w:iCs/>
              </w:rPr>
              <w:t>, cu modificările și completările ulterioare;</w:t>
            </w:r>
          </w:p>
          <w:p w14:paraId="7A89246F" w14:textId="7FEAE2D2"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 Ordonanța de urgență nr. 57/2007 privind regimul ariilor naturale protejate, conservarea habitatelor naturale, a florei şi faunei sălbatice, cu modificările și completările ulterioare</w:t>
            </w:r>
            <w:r>
              <w:rPr>
                <w:rFonts w:ascii="Trebuchet MS" w:hAnsi="Trebuchet MS"/>
                <w:iCs/>
              </w:rPr>
              <w:t>.</w:t>
            </w:r>
          </w:p>
          <w:p w14:paraId="7A47A045" w14:textId="2E541783" w:rsidR="00CE2C2D" w:rsidRPr="00967EB0"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 xml:space="preserve">• Ordonanța de urgență nr.133/2021 privind gestionarea financiară a fondurilor europene pentru perioada </w:t>
            </w:r>
            <w:r w:rsidRPr="00967EB0">
              <w:rPr>
                <w:rFonts w:ascii="Trebuchet MS" w:hAnsi="Trebuchet MS"/>
                <w:iCs/>
              </w:rPr>
              <w:t>de programare 2021-2027 alocate României din Fondul european de dezvoltare regională, Fondul de coeziune, Fondul social european Plus, Fondul pentru o tranziție justă</w:t>
            </w:r>
            <w:r w:rsidR="001743C8" w:rsidRPr="00967EB0">
              <w:rPr>
                <w:rFonts w:ascii="Trebuchet MS" w:hAnsi="Trebuchet MS"/>
                <w:iCs/>
              </w:rPr>
              <w:t>, cu modificările și completările ulterioare;</w:t>
            </w:r>
          </w:p>
          <w:p w14:paraId="28DC7147" w14:textId="17A8C70F" w:rsidR="00CE2C2D" w:rsidRPr="00967EB0" w:rsidRDefault="00CE2C2D" w:rsidP="00E178E4">
            <w:pPr>
              <w:tabs>
                <w:tab w:val="left" w:pos="180"/>
                <w:tab w:val="left" w:pos="720"/>
              </w:tabs>
              <w:spacing w:line="360" w:lineRule="auto"/>
              <w:jc w:val="both"/>
              <w:rPr>
                <w:rFonts w:ascii="Trebuchet MS" w:hAnsi="Trebuchet MS"/>
                <w:iCs/>
              </w:rPr>
            </w:pPr>
            <w:r w:rsidRPr="00967EB0">
              <w:rPr>
                <w:rFonts w:ascii="Trebuchet MS" w:hAnsi="Trebuchet MS"/>
                <w:iCs/>
              </w:rPr>
              <w:t>• Ordonanța de urgență nr. 66/2011 privind prevenirea, constatarea şi sancţionarea neregulilor apărute în obţinerea şi utilizarea fondurilor europene şi/sau a fondurilor publice naţionale aferente acestora</w:t>
            </w:r>
            <w:r w:rsidR="001743C8" w:rsidRPr="00967EB0">
              <w:rPr>
                <w:rFonts w:ascii="Trebuchet MS" w:hAnsi="Trebuchet MS"/>
                <w:iCs/>
              </w:rPr>
              <w:t>, cu modificările și completările ulterioare;</w:t>
            </w:r>
          </w:p>
          <w:p w14:paraId="2BF26E29" w14:textId="7FE197AA" w:rsidR="00CE2C2D" w:rsidRPr="00967EB0" w:rsidRDefault="00CE2C2D" w:rsidP="00E178E4">
            <w:pPr>
              <w:tabs>
                <w:tab w:val="left" w:pos="180"/>
                <w:tab w:val="left" w:pos="720"/>
              </w:tabs>
              <w:spacing w:line="360" w:lineRule="auto"/>
              <w:jc w:val="both"/>
              <w:rPr>
                <w:rFonts w:ascii="Trebuchet MS" w:hAnsi="Trebuchet MS"/>
                <w:iCs/>
              </w:rPr>
            </w:pPr>
            <w:r w:rsidRPr="00967EB0">
              <w:rPr>
                <w:rFonts w:ascii="Trebuchet MS" w:hAnsi="Trebuchet MS"/>
                <w:iCs/>
              </w:rPr>
              <w:t>•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1743C8" w:rsidRPr="00967EB0">
              <w:rPr>
                <w:rFonts w:ascii="Trebuchet MS" w:hAnsi="Trebuchet MS"/>
                <w:iCs/>
              </w:rPr>
              <w:t>, cu modificările și completările ulterioare;</w:t>
            </w:r>
          </w:p>
          <w:p w14:paraId="0E78EBAC" w14:textId="6B59A0E2" w:rsidR="00CE2C2D" w:rsidRDefault="00CE2C2D" w:rsidP="00E178E4">
            <w:pPr>
              <w:tabs>
                <w:tab w:val="left" w:pos="180"/>
                <w:tab w:val="left" w:pos="720"/>
              </w:tabs>
              <w:spacing w:line="360" w:lineRule="auto"/>
              <w:jc w:val="both"/>
              <w:rPr>
                <w:rFonts w:ascii="Trebuchet MS" w:hAnsi="Trebuchet MS"/>
                <w:iCs/>
              </w:rPr>
            </w:pPr>
            <w:r w:rsidRPr="00967EB0">
              <w:rPr>
                <w:rFonts w:ascii="Trebuchet MS" w:hAnsi="Trebuchet MS"/>
                <w:iCs/>
              </w:rPr>
              <w:t>• Ordonanța de urgență nr. 122/2020 privind unele măsuri pentru asigurarea eficientizării procesului decizional al fondurilor externe nerambursabile destinate dezvoltării regionale în România</w:t>
            </w:r>
            <w:r w:rsidR="001743C8" w:rsidRPr="00967EB0">
              <w:rPr>
                <w:rFonts w:ascii="Trebuchet MS" w:hAnsi="Trebuchet MS"/>
                <w:iCs/>
              </w:rPr>
              <w:t>, cu modificările și completările ulterioare;</w:t>
            </w:r>
          </w:p>
          <w:p w14:paraId="76CBFAA9" w14:textId="44F383B0" w:rsidR="00BD48C1" w:rsidRPr="00CE2C2D" w:rsidRDefault="00BD48C1" w:rsidP="00E178E4">
            <w:pPr>
              <w:spacing w:line="360" w:lineRule="auto"/>
              <w:jc w:val="both"/>
              <w:rPr>
                <w:rFonts w:ascii="Trebuchet MS" w:hAnsi="Trebuchet MS"/>
                <w:iCs/>
              </w:rPr>
            </w:pPr>
            <w:r w:rsidRPr="00CE2C2D">
              <w:rPr>
                <w:rFonts w:ascii="Trebuchet MS" w:eastAsia="SimSun" w:hAnsi="Trebuchet MS" w:cs="Calibri"/>
                <w:bCs/>
              </w:rPr>
              <w:t>•</w:t>
            </w:r>
            <w:r>
              <w:rPr>
                <w:rFonts w:ascii="Trebuchet MS" w:eastAsia="SimSun" w:hAnsi="Trebuchet MS" w:cs="Calibri"/>
                <w:bCs/>
              </w:rPr>
              <w:t xml:space="preserve"> </w:t>
            </w:r>
            <w:r w:rsidRPr="00CE2C2D">
              <w:rPr>
                <w:rFonts w:ascii="Trebuchet MS" w:eastAsia="SimSun" w:hAnsi="Trebuchet MS" w:cs="Calibri"/>
                <w:bCs/>
              </w:rPr>
              <w:t>Ordonanța de urgență nr. 88/2022 pentru modificarea și completarea unor acte normative în vederea gestionării fondurilor europene nerambursabile destinate dezvoltării regionale</w:t>
            </w:r>
            <w:r w:rsidR="001743C8">
              <w:rPr>
                <w:rFonts w:ascii="Trebuchet MS" w:eastAsia="SimSun" w:hAnsi="Trebuchet MS" w:cs="Calibri"/>
                <w:bCs/>
              </w:rPr>
              <w:t>;</w:t>
            </w:r>
          </w:p>
          <w:p w14:paraId="4FF5D19E" w14:textId="011767BC"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lastRenderedPageBreak/>
              <w:t>•</w:t>
            </w:r>
            <w:r w:rsidRPr="00CE2C2D">
              <w:rPr>
                <w:rFonts w:ascii="Trebuchet MS" w:hAnsi="Trebuchet MS"/>
                <w:iCs/>
              </w:rPr>
              <w:tab/>
              <w:t>Ordonanţa de urgenţă nr. 112/2018 privind accesibilitatea site-urilor web şi a aplicaţiilor mobile ale organismelor din sectorul public</w:t>
            </w:r>
            <w:r w:rsidR="00765CFB">
              <w:rPr>
                <w:rFonts w:ascii="Trebuchet MS" w:hAnsi="Trebuchet MS"/>
                <w:iCs/>
              </w:rPr>
              <w:t>;</w:t>
            </w:r>
          </w:p>
          <w:p w14:paraId="159EFABD" w14:textId="024F27CC"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 xml:space="preserve">Ordonanţa de </w:t>
            </w:r>
            <w:r w:rsidR="00765CFB">
              <w:rPr>
                <w:rFonts w:ascii="Trebuchet MS" w:hAnsi="Trebuchet MS"/>
                <w:iCs/>
              </w:rPr>
              <w:t>u</w:t>
            </w:r>
            <w:r w:rsidRPr="00CE2C2D">
              <w:rPr>
                <w:rFonts w:ascii="Trebuchet MS" w:hAnsi="Trebuchet MS"/>
                <w:iCs/>
              </w:rPr>
              <w:t>rgenţă a Guvernului nr. 57/2019 privind Codul administrativ, cu modificările şi completările ulterioare, cu modificările și completările ulterioare</w:t>
            </w:r>
            <w:r w:rsidR="00765CFB">
              <w:rPr>
                <w:rFonts w:ascii="Trebuchet MS" w:hAnsi="Trebuchet MS"/>
                <w:iCs/>
              </w:rPr>
              <w:t>;</w:t>
            </w:r>
          </w:p>
          <w:p w14:paraId="56B4F66C" w14:textId="10E3E3EA" w:rsidR="006643A0"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Ordonanța de urgență nr. 23/2023 privind instituirea unor măsuri de simplificare şi digitalizare pentru gestionarea fondurilor europene aferente Politicii de coeziune 2021-2027</w:t>
            </w:r>
            <w:r w:rsidR="006C1311">
              <w:rPr>
                <w:rFonts w:ascii="Trebuchet MS" w:hAnsi="Trebuchet MS"/>
                <w:iCs/>
              </w:rPr>
              <w:t>, cu modific</w:t>
            </w:r>
            <w:r w:rsidR="006C1311">
              <w:rPr>
                <w:rFonts w:ascii="Trebuchet MS" w:hAnsi="Trebuchet MS"/>
                <w:iCs/>
                <w:lang w:val="en-US"/>
              </w:rPr>
              <w:t>ările şi completările ulterioare</w:t>
            </w:r>
            <w:r w:rsidR="00765CFB">
              <w:rPr>
                <w:rFonts w:ascii="Trebuchet MS" w:hAnsi="Trebuchet MS"/>
                <w:iCs/>
              </w:rPr>
              <w:t>;</w:t>
            </w:r>
          </w:p>
          <w:p w14:paraId="466D789F" w14:textId="592F534F" w:rsidR="006643A0" w:rsidRPr="00967EB0" w:rsidRDefault="006643A0"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Pr>
                <w:rFonts w:ascii="Trebuchet MS" w:hAnsi="Trebuchet MS"/>
                <w:iCs/>
              </w:rPr>
              <w:t xml:space="preserve"> </w:t>
            </w:r>
            <w:r w:rsidR="00765CFB" w:rsidRPr="00967EB0">
              <w:rPr>
                <w:rFonts w:ascii="Trebuchet MS" w:hAnsi="Trebuchet MS"/>
                <w:iCs/>
              </w:rPr>
              <w:t>Ordonanța</w:t>
            </w:r>
            <w:r w:rsidRPr="00967EB0">
              <w:rPr>
                <w:rFonts w:ascii="Trebuchet MS" w:hAnsi="Trebuchet MS"/>
                <w:iCs/>
              </w:rPr>
              <w:t xml:space="preserve"> de Guvern nr. 27/2002 privind reglementarea activității de soluționare a petițiilor</w:t>
            </w:r>
            <w:r w:rsidR="00765CFB" w:rsidRPr="00967EB0">
              <w:rPr>
                <w:rFonts w:ascii="Trebuchet MS" w:hAnsi="Trebuchet MS"/>
                <w:iCs/>
              </w:rPr>
              <w:t>, cu modificările și completările ulterioare;</w:t>
            </w:r>
          </w:p>
          <w:p w14:paraId="325FF7AC" w14:textId="740C9BD5" w:rsidR="004A2E49" w:rsidRDefault="004A2E49" w:rsidP="00E178E4">
            <w:pPr>
              <w:tabs>
                <w:tab w:val="left" w:pos="180"/>
                <w:tab w:val="left" w:pos="720"/>
              </w:tabs>
              <w:spacing w:line="360" w:lineRule="auto"/>
              <w:jc w:val="both"/>
              <w:rPr>
                <w:rFonts w:ascii="Trebuchet MS" w:hAnsi="Trebuchet MS"/>
                <w:iCs/>
              </w:rPr>
            </w:pPr>
            <w:r w:rsidRPr="00967EB0">
              <w:rPr>
                <w:rFonts w:ascii="Trebuchet MS" w:hAnsi="Trebuchet MS"/>
                <w:iCs/>
              </w:rPr>
              <w:t>• Ordonanța Guvernului nr. 24/2011 privind unele măsuri în domeniul evaluării bunurilor</w:t>
            </w:r>
            <w:r w:rsidR="00765CFB" w:rsidRPr="00967EB0">
              <w:rPr>
                <w:rFonts w:ascii="Trebuchet MS" w:hAnsi="Trebuchet MS"/>
                <w:iCs/>
              </w:rPr>
              <w:t>, cu modificările și completările ulterioare;</w:t>
            </w:r>
          </w:p>
          <w:p w14:paraId="6133CAF4" w14:textId="4379595B" w:rsidR="00BD48C1" w:rsidRPr="00967EB0" w:rsidRDefault="00BD48C1" w:rsidP="00E178E4">
            <w:pPr>
              <w:spacing w:line="360" w:lineRule="auto"/>
              <w:jc w:val="both"/>
              <w:rPr>
                <w:rFonts w:ascii="Trebuchet MS" w:eastAsia="SimSun" w:hAnsi="Trebuchet MS" w:cs="Calibri"/>
                <w:bCs/>
              </w:rPr>
            </w:pPr>
            <w:r w:rsidRPr="00967EB0">
              <w:rPr>
                <w:rFonts w:ascii="Trebuchet MS" w:eastAsia="SimSun" w:hAnsi="Trebuchet MS" w:cs="Calibri"/>
                <w:bCs/>
              </w:rPr>
              <w:t>• Ordonanța de urgență nr. 171/2022 pentru accelerarea implementării proiectelor de infrastructură finanțate din fonduri externe nerambursabile, precum și pentru modificarea și completarea unor acte normative</w:t>
            </w:r>
            <w:r w:rsidR="00765CFB" w:rsidRPr="00967EB0">
              <w:rPr>
                <w:rFonts w:ascii="Trebuchet MS" w:eastAsia="SimSun" w:hAnsi="Trebuchet MS" w:cs="Calibri"/>
                <w:bCs/>
              </w:rPr>
              <w:t>, cu modificările și completările ulterioare;</w:t>
            </w:r>
          </w:p>
          <w:p w14:paraId="7282F75F" w14:textId="190493BC" w:rsidR="00CE2C2D" w:rsidRPr="00967EB0" w:rsidRDefault="00CE2C2D" w:rsidP="00E178E4">
            <w:pPr>
              <w:tabs>
                <w:tab w:val="left" w:pos="180"/>
                <w:tab w:val="left" w:pos="720"/>
              </w:tabs>
              <w:spacing w:line="360" w:lineRule="auto"/>
              <w:jc w:val="both"/>
              <w:rPr>
                <w:rFonts w:ascii="Trebuchet MS" w:hAnsi="Trebuchet MS"/>
                <w:iCs/>
              </w:rPr>
            </w:pPr>
            <w:r w:rsidRPr="00967EB0">
              <w:rPr>
                <w:rFonts w:ascii="Trebuchet MS" w:hAnsi="Trebuchet MS"/>
                <w:iCs/>
              </w:rPr>
              <w:t>•</w:t>
            </w:r>
            <w:r w:rsidRPr="00967EB0">
              <w:rPr>
                <w:rFonts w:ascii="Trebuchet MS" w:hAnsi="Trebuchet MS"/>
                <w:iCs/>
              </w:rPr>
              <w:tab/>
              <w:t>Hotărârea Guvernului nr. 907/2016, privind etapele de elaborare și conținutul-cadru al documentațiilor tehnico-economice aferente obiectivelor/proiectelor de investiții finanțate din fonduri publice, cu modificările și completările ulterioare.</w:t>
            </w:r>
          </w:p>
          <w:p w14:paraId="2558DBEB" w14:textId="11C387C4" w:rsidR="00CE2C2D" w:rsidRPr="00967EB0" w:rsidRDefault="00CE2C2D" w:rsidP="00E178E4">
            <w:pPr>
              <w:tabs>
                <w:tab w:val="left" w:pos="180"/>
                <w:tab w:val="left" w:pos="720"/>
              </w:tabs>
              <w:spacing w:line="360" w:lineRule="auto"/>
              <w:jc w:val="both"/>
              <w:rPr>
                <w:rFonts w:ascii="Trebuchet MS" w:hAnsi="Trebuchet MS"/>
                <w:iCs/>
              </w:rPr>
            </w:pPr>
            <w:r w:rsidRPr="00967EB0">
              <w:rPr>
                <w:rFonts w:ascii="Trebuchet MS" w:hAnsi="Trebuchet MS"/>
                <w:iCs/>
              </w:rPr>
              <w:t>•</w:t>
            </w:r>
            <w:r w:rsidRPr="00967EB0">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65CFB" w:rsidRPr="00967EB0">
              <w:rPr>
                <w:rFonts w:ascii="Trebuchet MS" w:hAnsi="Trebuchet MS"/>
                <w:iCs/>
              </w:rPr>
              <w:t>, cu modificările și completările ulterioare;</w:t>
            </w:r>
          </w:p>
          <w:p w14:paraId="5CF98921" w14:textId="5B20B7EC" w:rsidR="00CE2C2D" w:rsidRPr="00CE2C2D" w:rsidRDefault="00CE2C2D" w:rsidP="00E178E4">
            <w:pPr>
              <w:tabs>
                <w:tab w:val="left" w:pos="180"/>
                <w:tab w:val="left" w:pos="720"/>
              </w:tabs>
              <w:spacing w:line="360" w:lineRule="auto"/>
              <w:jc w:val="both"/>
              <w:rPr>
                <w:rFonts w:ascii="Trebuchet MS" w:hAnsi="Trebuchet MS"/>
                <w:iCs/>
              </w:rPr>
            </w:pPr>
            <w:r w:rsidRPr="00967EB0">
              <w:rPr>
                <w:rFonts w:ascii="Trebuchet MS" w:hAnsi="Trebuchet MS"/>
                <w:iCs/>
              </w:rPr>
              <w:t>• Hotărârea Guvernului nr. 873/ 2022 pentru stabilirea cadrului</w:t>
            </w:r>
            <w:r w:rsidRPr="00CE2C2D">
              <w:rPr>
                <w:rFonts w:ascii="Trebuchet MS" w:hAnsi="Trebuchet MS"/>
                <w:iCs/>
              </w:rPr>
              <w:t xml:space="preserve">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65CFB">
              <w:rPr>
                <w:rFonts w:ascii="Trebuchet MS" w:hAnsi="Trebuchet MS"/>
                <w:iCs/>
              </w:rPr>
              <w:t>;</w:t>
            </w:r>
          </w:p>
          <w:p w14:paraId="6C0EB11E" w14:textId="3F9E9E9F"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 Hotărârea Guvernului nr. 942/2017 privind aprobarea Planului naţional de gestionare a deşeurilor</w:t>
            </w:r>
            <w:r w:rsidR="00765CFB">
              <w:rPr>
                <w:rFonts w:ascii="Trebuchet MS" w:hAnsi="Trebuchet MS"/>
                <w:iCs/>
              </w:rPr>
              <w:t>;</w:t>
            </w:r>
          </w:p>
          <w:p w14:paraId="0AADCEF4" w14:textId="65360E0C"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 Hotărârea Guvernului nr. 856/2002 privind evidența gestiunii deșeurilor și pentru aprobarea listei cuprinzând deșeurile, inclusiv deșeurile periculoase, cu modificările şi completările ulterioare</w:t>
            </w:r>
            <w:r w:rsidR="00765CFB">
              <w:rPr>
                <w:rFonts w:ascii="Trebuchet MS" w:hAnsi="Trebuchet MS"/>
                <w:iCs/>
              </w:rPr>
              <w:t>;</w:t>
            </w:r>
          </w:p>
          <w:p w14:paraId="48E90E47" w14:textId="272763F1"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 Hotărârea nr. 972/2016 pentru aprobarea planurilor de management al riscului la inundaţii aferent celor 11 administraţii bazinale de apă şi fluviului Dunărea de pe teritoriul României</w:t>
            </w:r>
            <w:r>
              <w:rPr>
                <w:rFonts w:ascii="Trebuchet MS" w:hAnsi="Trebuchet MS"/>
                <w:iCs/>
              </w:rPr>
              <w:t>.</w:t>
            </w:r>
          </w:p>
          <w:p w14:paraId="2FD59701" w14:textId="7341039A"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lastRenderedPageBreak/>
              <w:t>•</w:t>
            </w:r>
            <w:r w:rsidRPr="00CE2C2D">
              <w:rPr>
                <w:rFonts w:ascii="Trebuchet MS" w:hAnsi="Trebuchet MS"/>
                <w:iCs/>
              </w:rPr>
              <w:tab/>
              <w:t>Hotărârea nr. 273/1994 privind aprobarea Regulamentului privind recepţia construcţiilor, cu modificările și completările ulterioare</w:t>
            </w:r>
            <w:r w:rsidR="00765CFB">
              <w:rPr>
                <w:rFonts w:ascii="Trebuchet MS" w:hAnsi="Trebuchet MS"/>
                <w:iCs/>
              </w:rPr>
              <w:t>;</w:t>
            </w:r>
          </w:p>
          <w:p w14:paraId="300ED9B4" w14:textId="0C6262D0" w:rsidR="00CE2C2D" w:rsidRPr="00967EB0"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 xml:space="preserve">Ordinul </w:t>
            </w:r>
            <w:r w:rsidR="00561070">
              <w:rPr>
                <w:rFonts w:ascii="Trebuchet MS" w:hAnsi="Trebuchet MS"/>
                <w:iCs/>
              </w:rPr>
              <w:t xml:space="preserve">nr. </w:t>
            </w:r>
            <w:r w:rsidRPr="00CE2C2D">
              <w:rPr>
                <w:rFonts w:ascii="Trebuchet MS" w:hAnsi="Trebuchet MS"/>
                <w:iCs/>
              </w:rPr>
              <w:t xml:space="preserve">1777/ 2023 al ministrului investițiilor și proiectelor europene privind aprobarea conținutului/modelului/formatului/structurii-cadru pentru documentele prevăzute la art. 4 alin. (1) teza întâi, art. 6 alin. (1) și (3), art. 7 alin. (1) și art. 17 alin. (2) din Ordonanța de </w:t>
            </w:r>
            <w:r w:rsidRPr="00967EB0">
              <w:rPr>
                <w:rFonts w:ascii="Trebuchet MS" w:hAnsi="Trebuchet MS"/>
                <w:iCs/>
              </w:rPr>
              <w:t>urgență a Guvernului nr. 23/2023 privind instituirea unor măsuri de simplificare și digitalizare pentru gestionarea fondurilor europene aferente Politicii de coeziune 2021—2027</w:t>
            </w:r>
            <w:r w:rsidR="00765CFB" w:rsidRPr="00967EB0">
              <w:rPr>
                <w:rFonts w:ascii="Trebuchet MS" w:hAnsi="Trebuchet MS"/>
                <w:iCs/>
              </w:rPr>
              <w:t>;</w:t>
            </w:r>
          </w:p>
          <w:p w14:paraId="554A57CD" w14:textId="77777777" w:rsidR="00967EB0" w:rsidRDefault="00CA2628" w:rsidP="00E178E4">
            <w:pPr>
              <w:tabs>
                <w:tab w:val="left" w:pos="180"/>
                <w:tab w:val="left" w:pos="720"/>
              </w:tabs>
              <w:spacing w:line="360" w:lineRule="auto"/>
              <w:jc w:val="both"/>
              <w:rPr>
                <w:rFonts w:ascii="Trebuchet MS" w:hAnsi="Trebuchet MS"/>
                <w:iCs/>
              </w:rPr>
            </w:pPr>
            <w:r w:rsidRPr="00967EB0">
              <w:rPr>
                <w:rFonts w:ascii="Trebuchet MS" w:hAnsi="Trebuchet MS"/>
                <w:iCs/>
              </w:rPr>
              <w:t>•Ordinul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70E4EBDD" w14:textId="5DF81F88" w:rsidR="00CA2628" w:rsidRDefault="00967EB0" w:rsidP="00E178E4">
            <w:pPr>
              <w:tabs>
                <w:tab w:val="left" w:pos="180"/>
                <w:tab w:val="left" w:pos="720"/>
              </w:tabs>
              <w:spacing w:line="360" w:lineRule="auto"/>
              <w:jc w:val="both"/>
              <w:rPr>
                <w:rFonts w:ascii="Trebuchet MS" w:hAnsi="Trebuchet MS"/>
                <w:iCs/>
              </w:rPr>
            </w:pPr>
            <w:r w:rsidRPr="00967EB0">
              <w:rPr>
                <w:rFonts w:ascii="Trebuchet MS" w:hAnsi="Trebuchet MS"/>
                <w:iCs/>
              </w:rPr>
              <w:t>•</w:t>
            </w:r>
            <w:r>
              <w:rPr>
                <w:rFonts w:ascii="Trebuchet MS" w:hAnsi="Trebuchet MS"/>
                <w:iCs/>
              </w:rPr>
              <w:t xml:space="preserve"> Ordinul ministrului investiţiilor şi proiectelor europene şi ministrului finanţelor nr. 4013 din 23.10.2023/ 5316 din 27.11.2023 pentru aprobarea Instrucţiunilor de aplicare a prevederilor art.9 alin.(1) şi (2) din Hotărârea Guvernului nr.873/ 202 2</w:t>
            </w:r>
            <w:r w:rsidRPr="00967EB0">
              <w:rPr>
                <w:rFonts w:ascii="Trebuchet MS" w:hAnsi="Trebuchet MS"/>
                <w:iCs/>
              </w:rPr>
              <w:t>pentru stabilirea cadrului</w:t>
            </w:r>
            <w:r w:rsidRPr="00CE2C2D">
              <w:rPr>
                <w:rFonts w:ascii="Trebuchet MS" w:hAnsi="Trebuchet MS"/>
                <w:iCs/>
              </w:rPr>
              <w:t xml:space="preserve">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Pr>
                <w:rFonts w:ascii="Trebuchet MS" w:hAnsi="Trebuchet MS"/>
                <w:iCs/>
              </w:rPr>
              <w:t>;</w:t>
            </w:r>
          </w:p>
          <w:p w14:paraId="7EEC7DAD" w14:textId="6612742F" w:rsidR="00270849" w:rsidRDefault="00270849"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Pr>
                <w:rFonts w:ascii="Trebuchet MS" w:hAnsi="Trebuchet MS"/>
                <w:iCs/>
              </w:rPr>
              <w:t xml:space="preserve"> Ordinul nr.</w:t>
            </w:r>
            <w:r w:rsidR="00765CFB">
              <w:rPr>
                <w:rFonts w:ascii="Trebuchet MS" w:hAnsi="Trebuchet MS"/>
                <w:iCs/>
              </w:rPr>
              <w:t xml:space="preserve"> </w:t>
            </w:r>
            <w:r>
              <w:rPr>
                <w:rFonts w:ascii="Trebuchet MS" w:hAnsi="Trebuchet MS"/>
                <w:iCs/>
              </w:rPr>
              <w:t xml:space="preserve">2370/ 2023 al ministrului investițiilor și proiectelor europene </w:t>
            </w:r>
            <w:r w:rsidRPr="00270849">
              <w:rPr>
                <w:rFonts w:ascii="Trebuchet MS" w:hAnsi="Trebuchet MS"/>
                <w:iCs/>
              </w:rPr>
              <w:t>pentru aprobarea matricei de corelare prevăzute la art. 7 alin. (3) din Ordonanţa de urgenţă a Guvernului nr. 23/2023 privind instituirea unor măsuri de simplificare şi digitalizare pentru gestionarea fondurilor europene aferente Politicii de coeziune 2021-2027</w:t>
            </w:r>
            <w:r w:rsidR="00765CFB">
              <w:rPr>
                <w:rFonts w:ascii="Trebuchet MS" w:hAnsi="Trebuchet MS"/>
                <w:iCs/>
              </w:rPr>
              <w:t>;</w:t>
            </w:r>
          </w:p>
          <w:p w14:paraId="05CF0220" w14:textId="6D5C3430" w:rsidR="00BD48C1" w:rsidRPr="00CE2C2D" w:rsidRDefault="00BD48C1" w:rsidP="00E178E4">
            <w:pPr>
              <w:tabs>
                <w:tab w:val="left" w:pos="180"/>
                <w:tab w:val="left" w:pos="720"/>
              </w:tabs>
              <w:spacing w:line="360" w:lineRule="auto"/>
              <w:jc w:val="both"/>
              <w:rPr>
                <w:rFonts w:ascii="Trebuchet MS" w:hAnsi="Trebuchet MS"/>
                <w:iCs/>
              </w:rPr>
            </w:pPr>
            <w:r w:rsidRPr="00CE2C2D">
              <w:rPr>
                <w:rFonts w:ascii="Trebuchet MS" w:hAnsi="Trebuchet MS"/>
                <w:iCs/>
              </w:rPr>
              <w:t>• Ordinul nr. 696/2021 pentru modificarea Ordinului ministrului lucrărilor publice, dezvoltării şi administraţiei nr. 4.423/2020 privind stabilirea structurii care asigură coordonarea operaţională a programelor operaţionale regionale pentru perioada de programare 2021-2027</w:t>
            </w:r>
            <w:r>
              <w:rPr>
                <w:rFonts w:ascii="Trebuchet MS" w:hAnsi="Trebuchet MS"/>
                <w:iCs/>
              </w:rPr>
              <w:t>.</w:t>
            </w:r>
          </w:p>
          <w:p w14:paraId="44C2AE26" w14:textId="38FAA14C" w:rsidR="00CE2C2D" w:rsidRPr="00CE2C2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Ghidul pentru aplicarea Cartei Drepturilor Fundamentale UE în implementarea fondurilor nerambursabile europene elaborat de MIPE</w:t>
            </w:r>
            <w:r w:rsidR="00765CFB">
              <w:rPr>
                <w:rFonts w:ascii="Trebuchet MS" w:hAnsi="Trebuchet MS"/>
                <w:iCs/>
              </w:rPr>
              <w:t>;</w:t>
            </w:r>
          </w:p>
          <w:p w14:paraId="28A86763" w14:textId="3A20CBC2" w:rsidR="00DA693E" w:rsidRPr="005B44BD" w:rsidRDefault="00CE2C2D" w:rsidP="00E178E4">
            <w:pPr>
              <w:tabs>
                <w:tab w:val="left" w:pos="180"/>
                <w:tab w:val="left" w:pos="720"/>
              </w:tabs>
              <w:spacing w:line="360" w:lineRule="auto"/>
              <w:jc w:val="both"/>
              <w:rPr>
                <w:rFonts w:ascii="Trebuchet MS" w:hAnsi="Trebuchet MS"/>
                <w:iCs/>
              </w:rPr>
            </w:pPr>
            <w:r w:rsidRPr="00CE2C2D">
              <w:rPr>
                <w:rFonts w:ascii="Trebuchet MS" w:hAnsi="Trebuchet MS"/>
                <w:iCs/>
              </w:rPr>
              <w:t>•</w:t>
            </w:r>
            <w:r w:rsidRPr="00CE2C2D">
              <w:rPr>
                <w:rFonts w:ascii="Trebuchet MS" w:hAnsi="Trebuchet MS"/>
                <w:iCs/>
              </w:rPr>
              <w:tab/>
              <w:t>Ghid pentru reflectarea Convenției ONU privind drepturile persoanelor cu dizabilități în pregătirea și implementarea programelor și proiectelor cu finanțare nerambursabilă alocate României în perioada 2021-2027</w:t>
            </w:r>
            <w:r w:rsidR="00561070">
              <w:rPr>
                <w:rFonts w:ascii="Trebuchet MS" w:hAnsi="Trebuchet MS"/>
                <w:iCs/>
              </w:rPr>
              <w:t>.</w:t>
            </w:r>
          </w:p>
        </w:tc>
      </w:tr>
    </w:tbl>
    <w:p w14:paraId="33ACB7D3" w14:textId="77777777" w:rsidR="000A6F98" w:rsidRDefault="000A6F98" w:rsidP="00B51402">
      <w:pPr>
        <w:pStyle w:val="ListParagraph"/>
        <w:spacing w:before="120" w:after="120"/>
        <w:ind w:left="1065"/>
        <w:rPr>
          <w:rFonts w:ascii="Trebuchet MS" w:hAnsi="Trebuchet MS"/>
          <w:b/>
          <w:bCs/>
          <w:i/>
          <w:sz w:val="24"/>
          <w:szCs w:val="24"/>
        </w:rPr>
      </w:pPr>
    </w:p>
    <w:p w14:paraId="4AB60A07" w14:textId="1FCC0944" w:rsidR="006808F9" w:rsidRDefault="003A6819" w:rsidP="003A6819">
      <w:pPr>
        <w:pStyle w:val="Heading1"/>
        <w:rPr>
          <w:b/>
          <w:bCs/>
        </w:rPr>
      </w:pPr>
      <w:bookmarkStart w:id="15" w:name="_Toc161839137"/>
      <w:r>
        <w:rPr>
          <w:b/>
          <w:bCs/>
        </w:rPr>
        <w:t xml:space="preserve">3.  </w:t>
      </w:r>
      <w:r w:rsidR="00C940A4" w:rsidRPr="00652704">
        <w:rPr>
          <w:b/>
          <w:bCs/>
        </w:rPr>
        <w:t>ASPECTE SPECIFICE APELULUI DE PROIECTE</w:t>
      </w:r>
      <w:bookmarkEnd w:id="15"/>
      <w:r w:rsidR="00C940A4" w:rsidRPr="00652704">
        <w:rPr>
          <w:b/>
          <w:bCs/>
        </w:rPr>
        <w:t xml:space="preserve"> </w:t>
      </w:r>
    </w:p>
    <w:p w14:paraId="44FCB60B" w14:textId="77777777" w:rsidR="003A6819" w:rsidRDefault="003A6819" w:rsidP="003A6819">
      <w:pPr>
        <w:spacing w:before="120" w:after="120"/>
        <w:rPr>
          <w:rFonts w:ascii="Trebuchet MS" w:hAnsi="Trebuchet MS"/>
          <w:sz w:val="24"/>
          <w:szCs w:val="24"/>
        </w:rPr>
      </w:pPr>
    </w:p>
    <w:p w14:paraId="73683760" w14:textId="52156998" w:rsidR="00913FF1" w:rsidRPr="00A660EF" w:rsidRDefault="003A6819" w:rsidP="00652704">
      <w:pPr>
        <w:pStyle w:val="Heading2"/>
        <w:rPr>
          <w:b/>
          <w:bCs/>
        </w:rPr>
      </w:pPr>
      <w:bookmarkStart w:id="16" w:name="_Toc161839138"/>
      <w:r w:rsidRPr="00A660EF">
        <w:rPr>
          <w:b/>
          <w:bCs/>
        </w:rPr>
        <w:lastRenderedPageBreak/>
        <w:t xml:space="preserve">3.1 </w:t>
      </w:r>
      <w:r w:rsidR="00913FF1" w:rsidRPr="00A660EF">
        <w:rPr>
          <w:b/>
          <w:bCs/>
        </w:rPr>
        <w:t>Tipul de apel</w:t>
      </w:r>
      <w:bookmarkEnd w:id="16"/>
      <w:r w:rsidR="00913FF1" w:rsidRPr="00A660EF">
        <w:rPr>
          <w:b/>
          <w:bCs/>
        </w:rPr>
        <w:t xml:space="preserve"> </w:t>
      </w:r>
      <w:r w:rsidR="00913FF1" w:rsidRPr="00A660EF">
        <w:rPr>
          <w:b/>
          <w:bCs/>
        </w:rPr>
        <w:tab/>
      </w:r>
    </w:p>
    <w:tbl>
      <w:tblPr>
        <w:tblStyle w:val="TableGrid"/>
        <w:tblW w:w="9535" w:type="dxa"/>
        <w:tblLook w:val="04A0" w:firstRow="1" w:lastRow="0" w:firstColumn="1" w:lastColumn="0" w:noHBand="0" w:noVBand="1"/>
      </w:tblPr>
      <w:tblGrid>
        <w:gridCol w:w="9535"/>
      </w:tblGrid>
      <w:tr w:rsidR="00B63863" w:rsidRPr="00B63863" w14:paraId="199C089A" w14:textId="77777777" w:rsidTr="00652704">
        <w:tc>
          <w:tcPr>
            <w:tcW w:w="9535" w:type="dxa"/>
          </w:tcPr>
          <w:p w14:paraId="58E2BDE0" w14:textId="77777777" w:rsidR="005B3C05" w:rsidRDefault="005B3C05" w:rsidP="005B3C05">
            <w:pPr>
              <w:spacing w:line="360" w:lineRule="auto"/>
              <w:jc w:val="both"/>
              <w:rPr>
                <w:rFonts w:ascii="Trebuchet MS" w:eastAsia="SimSun" w:hAnsi="Trebuchet MS" w:cs="Calibri"/>
                <w:bCs/>
                <w:szCs w:val="20"/>
              </w:rPr>
            </w:pPr>
          </w:p>
          <w:p w14:paraId="42128028" w14:textId="3C320C4D" w:rsidR="005B3C05" w:rsidRPr="00EE471B" w:rsidRDefault="005B3C05" w:rsidP="005B3C05">
            <w:pPr>
              <w:spacing w:line="360" w:lineRule="auto"/>
              <w:jc w:val="both"/>
              <w:rPr>
                <w:rFonts w:ascii="Trebuchet MS" w:eastAsia="SimSun" w:hAnsi="Trebuchet MS" w:cs="Calibri"/>
                <w:bCs/>
                <w:szCs w:val="20"/>
              </w:rPr>
            </w:pPr>
            <w:r w:rsidRPr="00EE471B">
              <w:rPr>
                <w:rFonts w:ascii="Trebuchet MS" w:eastAsia="SimSun" w:hAnsi="Trebuchet MS" w:cs="Calibri"/>
                <w:bCs/>
                <w:szCs w:val="20"/>
              </w:rPr>
              <w:t xml:space="preserve">Prin prezentul </w:t>
            </w:r>
            <w:r w:rsidR="00C94995">
              <w:rPr>
                <w:rFonts w:ascii="Trebuchet MS" w:eastAsia="SimSun" w:hAnsi="Trebuchet MS" w:cs="Calibri"/>
                <w:bCs/>
                <w:szCs w:val="20"/>
              </w:rPr>
              <w:t>g</w:t>
            </w:r>
            <w:r w:rsidRPr="00EE471B">
              <w:rPr>
                <w:rFonts w:ascii="Trebuchet MS" w:eastAsia="SimSun" w:hAnsi="Trebuchet MS" w:cs="Calibri"/>
                <w:bCs/>
                <w:szCs w:val="20"/>
              </w:rPr>
              <w:t>hid se lansează apelul de proiecte de tip necompetitiv</w:t>
            </w:r>
            <w:r w:rsidR="00DE35B0">
              <w:rPr>
                <w:rFonts w:ascii="Trebuchet MS" w:eastAsia="SimSun" w:hAnsi="Trebuchet MS" w:cs="Calibri"/>
                <w:bCs/>
                <w:szCs w:val="20"/>
              </w:rPr>
              <w:t>,</w:t>
            </w:r>
            <w:r w:rsidRPr="00EE471B">
              <w:rPr>
                <w:rFonts w:ascii="Trebuchet MS" w:eastAsia="SimSun" w:hAnsi="Trebuchet MS" w:cs="Calibri"/>
                <w:bCs/>
                <w:szCs w:val="20"/>
              </w:rPr>
              <w:t xml:space="preserve"> cu termen</w:t>
            </w:r>
            <w:r w:rsidR="00DE35B0">
              <w:rPr>
                <w:rFonts w:ascii="Trebuchet MS" w:eastAsia="SimSun" w:hAnsi="Trebuchet MS" w:cs="Calibri"/>
                <w:bCs/>
                <w:szCs w:val="20"/>
              </w:rPr>
              <w:t>-</w:t>
            </w:r>
            <w:r w:rsidRPr="00EE471B">
              <w:rPr>
                <w:rFonts w:ascii="Trebuchet MS" w:eastAsia="SimSun" w:hAnsi="Trebuchet MS" w:cs="Calibri"/>
                <w:bCs/>
                <w:szCs w:val="20"/>
              </w:rPr>
              <w:t xml:space="preserve">limită de depunere, cu numărul </w:t>
            </w:r>
            <w:r w:rsidR="00C231D0" w:rsidRPr="00667A60">
              <w:rPr>
                <w:rFonts w:ascii="Trebuchet MS" w:eastAsia="SimSun" w:hAnsi="Trebuchet MS" w:cs="Calibri"/>
                <w:bCs/>
                <w:szCs w:val="20"/>
              </w:rPr>
              <w:t>PRSM/149/PRSM_P4/OP3/RSO3.2/PRSM_A</w:t>
            </w:r>
            <w:r w:rsidR="002F6FAE" w:rsidRPr="00667A60">
              <w:rPr>
                <w:rFonts w:ascii="Trebuchet MS" w:eastAsia="SimSun" w:hAnsi="Trebuchet MS" w:cs="Calibri"/>
                <w:bCs/>
                <w:szCs w:val="20"/>
              </w:rPr>
              <w:t>29</w:t>
            </w:r>
            <w:r w:rsidRPr="00667A60">
              <w:rPr>
                <w:rFonts w:ascii="Trebuchet MS" w:eastAsia="SimSun" w:hAnsi="Trebuchet MS" w:cs="Calibri"/>
                <w:bCs/>
                <w:szCs w:val="20"/>
              </w:rPr>
              <w:t>.</w:t>
            </w:r>
          </w:p>
          <w:p w14:paraId="5ACB46B0" w14:textId="1756E514" w:rsidR="005B3C05" w:rsidRPr="00EE471B" w:rsidRDefault="005B3C05" w:rsidP="005B3C05">
            <w:pPr>
              <w:spacing w:line="360" w:lineRule="auto"/>
              <w:jc w:val="both"/>
              <w:rPr>
                <w:rFonts w:ascii="Trebuchet MS" w:eastAsia="SimSun" w:hAnsi="Trebuchet MS" w:cs="Calibri"/>
                <w:bCs/>
                <w:szCs w:val="20"/>
              </w:rPr>
            </w:pPr>
            <w:r w:rsidRPr="00EE471B">
              <w:rPr>
                <w:rFonts w:ascii="Trebuchet MS" w:eastAsia="SimSun" w:hAnsi="Trebuchet MS" w:cs="Calibri"/>
                <w:bCs/>
                <w:szCs w:val="20"/>
              </w:rPr>
              <w:t xml:space="preserve">Proiectele pot fi depuse conform perioadei menționate în cadrul secțiunii </w:t>
            </w:r>
            <w:r w:rsidRPr="00A660EF">
              <w:rPr>
                <w:rFonts w:ascii="Trebuchet MS" w:eastAsia="SimSun" w:hAnsi="Trebuchet MS" w:cs="Calibri"/>
                <w:bCs/>
                <w:szCs w:val="20"/>
              </w:rPr>
              <w:t xml:space="preserve">4.3 </w:t>
            </w:r>
            <w:r w:rsidRPr="00EE471B">
              <w:rPr>
                <w:rFonts w:ascii="Trebuchet MS" w:eastAsia="SimSun" w:hAnsi="Trebuchet MS" w:cs="Calibri"/>
                <w:bCs/>
                <w:szCs w:val="20"/>
              </w:rPr>
              <w:t>a prezentului document.</w:t>
            </w:r>
          </w:p>
          <w:p w14:paraId="7DEAE140" w14:textId="020BF633" w:rsidR="00B95E82" w:rsidRDefault="005077DA" w:rsidP="00857100">
            <w:pPr>
              <w:spacing w:after="160" w:line="360" w:lineRule="auto"/>
              <w:jc w:val="both"/>
              <w:rPr>
                <w:rFonts w:ascii="Trebuchet MS" w:hAnsi="Trebuchet MS" w:cs="Calibri"/>
                <w:lang w:eastAsia="ro-RO"/>
              </w:rPr>
            </w:pPr>
            <w:r w:rsidRPr="005077DA">
              <w:rPr>
                <w:rFonts w:ascii="Trebuchet MS" w:hAnsi="Trebuchet MS" w:cs="Arial"/>
              </w:rPr>
              <w:t xml:space="preserve">În cadrul acestui apel, </w:t>
            </w:r>
            <w:r w:rsidR="00B95E82" w:rsidRPr="005077DA">
              <w:rPr>
                <w:rFonts w:ascii="Trebuchet MS" w:hAnsi="Trebuchet MS" w:cs="Arial"/>
              </w:rPr>
              <w:t xml:space="preserve">în perioada </w:t>
            </w:r>
            <w:r w:rsidR="002F6FAE" w:rsidRPr="00667A60">
              <w:rPr>
                <w:rFonts w:ascii="Trebuchet MS" w:hAnsi="Trebuchet MS" w:cs="Arial"/>
                <w:b/>
                <w:bCs/>
              </w:rPr>
              <w:t>1</w:t>
            </w:r>
            <w:r w:rsidR="00B95E82" w:rsidRPr="00667A60">
              <w:rPr>
                <w:rFonts w:ascii="Trebuchet MS" w:hAnsi="Trebuchet MS" w:cs="Arial"/>
                <w:b/>
                <w:bCs/>
              </w:rPr>
              <w:t xml:space="preserve"> februarie 2024 – </w:t>
            </w:r>
            <w:r w:rsidR="00BB693D">
              <w:rPr>
                <w:rFonts w:ascii="Trebuchet MS" w:hAnsi="Trebuchet MS" w:cs="Arial"/>
                <w:b/>
                <w:bCs/>
              </w:rPr>
              <w:t xml:space="preserve">29 </w:t>
            </w:r>
            <w:r w:rsidR="00BB693D" w:rsidRPr="00667A60">
              <w:rPr>
                <w:rFonts w:ascii="Trebuchet MS" w:hAnsi="Trebuchet MS" w:cs="Arial"/>
                <w:b/>
                <w:bCs/>
              </w:rPr>
              <w:t xml:space="preserve">februarie 2024 </w:t>
            </w:r>
            <w:r w:rsidR="00B95E82" w:rsidRPr="00C15AFA">
              <w:rPr>
                <w:rFonts w:ascii="Trebuchet MS" w:hAnsi="Trebuchet MS" w:cs="Arial"/>
                <w:b/>
                <w:bCs/>
              </w:rPr>
              <w:t xml:space="preserve"> vor avea prioritate la finanțare </w:t>
            </w:r>
            <w:r w:rsidRPr="00C15AFA">
              <w:rPr>
                <w:rFonts w:ascii="Trebuchet MS" w:hAnsi="Trebuchet MS" w:cs="Arial"/>
                <w:b/>
                <w:bCs/>
              </w:rPr>
              <w:t xml:space="preserve">proiectele </w:t>
            </w:r>
            <w:r w:rsidR="00B95E82" w:rsidRPr="00C15AFA">
              <w:rPr>
                <w:rFonts w:ascii="Trebuchet MS" w:hAnsi="Trebuchet MS" w:cs="Arial"/>
                <w:b/>
                <w:bCs/>
              </w:rPr>
              <w:t>incluse în</w:t>
            </w:r>
            <w:r w:rsidRPr="00C15AFA">
              <w:rPr>
                <w:rFonts w:ascii="Trebuchet MS" w:hAnsi="Trebuchet MS" w:cs="Arial"/>
                <w:b/>
                <w:bCs/>
              </w:rPr>
              <w:t xml:space="preserve"> Prioritatea 1</w:t>
            </w:r>
            <w:r w:rsidR="00B95E82">
              <w:rPr>
                <w:rFonts w:ascii="Trebuchet MS" w:hAnsi="Trebuchet MS" w:cs="Arial"/>
              </w:rPr>
              <w:t>, conform H</w:t>
            </w:r>
            <w:r w:rsidR="00B95E82" w:rsidRPr="005077DA">
              <w:rPr>
                <w:rFonts w:ascii="Trebuchet MS" w:hAnsi="Trebuchet MS" w:cs="Arial"/>
              </w:rPr>
              <w:t>otărâri</w:t>
            </w:r>
            <w:r w:rsidR="008A6921">
              <w:rPr>
                <w:rFonts w:ascii="Trebuchet MS" w:hAnsi="Trebuchet MS" w:cs="Arial"/>
              </w:rPr>
              <w:t>i</w:t>
            </w:r>
            <w:r w:rsidR="00B95E82" w:rsidRPr="005077DA">
              <w:rPr>
                <w:rFonts w:ascii="Trebuchet MS" w:hAnsi="Trebuchet MS" w:cs="Arial"/>
              </w:rPr>
              <w:t xml:space="preserve"> CpDR </w:t>
            </w:r>
            <w:r w:rsidR="00501AAC">
              <w:rPr>
                <w:rFonts w:ascii="Trebuchet MS" w:hAnsi="Trebuchet MS" w:cs="Arial"/>
              </w:rPr>
              <w:t xml:space="preserve">Sud-Muntenia </w:t>
            </w:r>
            <w:r w:rsidR="00B95E82" w:rsidRPr="005077DA">
              <w:rPr>
                <w:rFonts w:ascii="Trebuchet MS" w:hAnsi="Trebuchet MS" w:cs="Calibri"/>
                <w:lang w:eastAsia="ro-RO"/>
              </w:rPr>
              <w:t>nr.13/23.09.2020</w:t>
            </w:r>
            <w:r w:rsidR="002F6FAE">
              <w:rPr>
                <w:rFonts w:ascii="Trebuchet MS" w:hAnsi="Trebuchet MS" w:cs="Calibri"/>
                <w:lang w:eastAsia="ro-RO"/>
              </w:rPr>
              <w:t>,</w:t>
            </w:r>
            <w:r w:rsidR="00B95E82" w:rsidRPr="005077DA">
              <w:rPr>
                <w:rFonts w:ascii="Trebuchet MS" w:hAnsi="Trebuchet MS" w:cs="Calibri"/>
                <w:lang w:eastAsia="ro-RO"/>
              </w:rPr>
              <w:t xml:space="preserve"> </w:t>
            </w:r>
            <w:r w:rsidR="008A6921">
              <w:rPr>
                <w:rFonts w:ascii="Trebuchet MS" w:hAnsi="Trebuchet MS" w:cs="Calibri"/>
                <w:lang w:eastAsia="ro-RO"/>
              </w:rPr>
              <w:t xml:space="preserve">actualizată prin Hotărârile CpDR Sud-Muntenia </w:t>
            </w:r>
            <w:r w:rsidR="00B95E82" w:rsidRPr="005077DA">
              <w:rPr>
                <w:rFonts w:ascii="Trebuchet MS" w:hAnsi="Trebuchet MS" w:cs="Calibri"/>
                <w:lang w:eastAsia="ro-RO"/>
              </w:rPr>
              <w:t>nr.</w:t>
            </w:r>
            <w:r w:rsidR="0025573D">
              <w:rPr>
                <w:rFonts w:ascii="Trebuchet MS" w:hAnsi="Trebuchet MS" w:cs="Calibri"/>
                <w:lang w:eastAsia="ro-RO"/>
              </w:rPr>
              <w:t xml:space="preserve"> </w:t>
            </w:r>
            <w:r w:rsidR="00B95E82" w:rsidRPr="005077DA">
              <w:rPr>
                <w:rFonts w:ascii="Trebuchet MS" w:hAnsi="Trebuchet MS" w:cs="Calibri"/>
                <w:lang w:eastAsia="ro-RO"/>
              </w:rPr>
              <w:t>4/03.07.2023</w:t>
            </w:r>
            <w:r w:rsidR="00B95E82">
              <w:rPr>
                <w:rFonts w:ascii="Trebuchet MS" w:hAnsi="Trebuchet MS" w:cs="Calibri"/>
                <w:lang w:eastAsia="ro-RO"/>
              </w:rPr>
              <w:t xml:space="preserve"> </w:t>
            </w:r>
            <w:r w:rsidR="002F6FAE" w:rsidRPr="005077DA">
              <w:rPr>
                <w:rFonts w:ascii="Trebuchet MS" w:hAnsi="Trebuchet MS" w:cs="Calibri"/>
                <w:lang w:eastAsia="ro-RO"/>
              </w:rPr>
              <w:t xml:space="preserve">și </w:t>
            </w:r>
            <w:r w:rsidR="002F6FAE" w:rsidRPr="00C15AFA">
              <w:rPr>
                <w:rFonts w:ascii="Trebuchet MS" w:hAnsi="Trebuchet MS" w:cs="Calibri"/>
                <w:lang w:eastAsia="ro-RO"/>
              </w:rPr>
              <w:t>nr. 17/24.11.2023</w:t>
            </w:r>
            <w:r w:rsidR="002F6FAE">
              <w:rPr>
                <w:rFonts w:ascii="Trebuchet MS" w:hAnsi="Trebuchet MS" w:cs="Calibri"/>
                <w:lang w:eastAsia="ro-RO"/>
              </w:rPr>
              <w:t xml:space="preserve"> </w:t>
            </w:r>
            <w:r w:rsidR="00B95E82" w:rsidRPr="005077DA">
              <w:rPr>
                <w:rFonts w:ascii="Trebuchet MS" w:hAnsi="Trebuchet MS" w:cs="Calibri"/>
                <w:lang w:eastAsia="ro-RO"/>
              </w:rPr>
              <w:t xml:space="preserve">privind aprobarea/actualizarea listei de proiecte prioritare pentru domeniul infrastructurii </w:t>
            </w:r>
            <w:r w:rsidR="00B95E82">
              <w:rPr>
                <w:rFonts w:ascii="Trebuchet MS" w:hAnsi="Trebuchet MS" w:cs="Calibri"/>
                <w:lang w:eastAsia="ro-RO"/>
              </w:rPr>
              <w:t xml:space="preserve">rutiere județene </w:t>
            </w:r>
            <w:r w:rsidR="00B95E82" w:rsidRPr="005077DA">
              <w:rPr>
                <w:rFonts w:ascii="Trebuchet MS" w:hAnsi="Trebuchet MS" w:cs="Calibri"/>
                <w:lang w:eastAsia="ro-RO"/>
              </w:rPr>
              <w:t>ce urmează să fie depuse în cadrul Programului Regional Sud-Muntenia 2021-2027</w:t>
            </w:r>
            <w:r w:rsidR="00B95E82">
              <w:rPr>
                <w:rFonts w:ascii="Trebuchet MS" w:hAnsi="Trebuchet MS" w:cs="Calibri"/>
                <w:lang w:eastAsia="ro-RO"/>
              </w:rPr>
              <w:t>. Astfel, proiecte</w:t>
            </w:r>
            <w:r w:rsidR="006227AB">
              <w:rPr>
                <w:rFonts w:ascii="Trebuchet MS" w:hAnsi="Trebuchet MS" w:cs="Calibri"/>
                <w:lang w:eastAsia="ro-RO"/>
              </w:rPr>
              <w:t>le incluse în Prioritatea 1</w:t>
            </w:r>
            <w:r w:rsidR="00B95E82">
              <w:rPr>
                <w:rFonts w:ascii="Trebuchet MS" w:hAnsi="Trebuchet MS" w:cs="Calibri"/>
                <w:lang w:eastAsia="ro-RO"/>
              </w:rPr>
              <w:t xml:space="preserve"> vor fi evaluate </w:t>
            </w:r>
            <w:r w:rsidR="006227AB">
              <w:rPr>
                <w:rFonts w:ascii="Trebuchet MS" w:hAnsi="Trebuchet MS" w:cs="Calibri"/>
                <w:lang w:eastAsia="ro-RO"/>
              </w:rPr>
              <w:t xml:space="preserve">și contractate </w:t>
            </w:r>
            <w:r w:rsidR="00B95E82">
              <w:rPr>
                <w:rFonts w:ascii="Trebuchet MS" w:hAnsi="Trebuchet MS" w:cs="Calibri"/>
                <w:lang w:eastAsia="ro-RO"/>
              </w:rPr>
              <w:t>în ordinea depunerii</w:t>
            </w:r>
            <w:r w:rsidR="001D3773">
              <w:rPr>
                <w:rFonts w:ascii="Trebuchet MS" w:hAnsi="Trebuchet MS" w:cs="Calibri"/>
                <w:lang w:eastAsia="ro-RO"/>
              </w:rPr>
              <w:t xml:space="preserve"> acestora, indiferent dacă se depun și proiecte incluse în Prioritatea 2.</w:t>
            </w:r>
          </w:p>
          <w:p w14:paraId="60B27444" w14:textId="495F3A21" w:rsidR="005B3C05" w:rsidRPr="00A5187B" w:rsidRDefault="00411449" w:rsidP="005B3C05">
            <w:pPr>
              <w:spacing w:line="360" w:lineRule="auto"/>
              <w:jc w:val="both"/>
              <w:rPr>
                <w:rFonts w:ascii="Trebuchet MS" w:hAnsi="Trebuchet MS" w:cs="Arial"/>
              </w:rPr>
            </w:pPr>
            <w:r w:rsidRPr="00667A60">
              <w:rPr>
                <w:rFonts w:ascii="Trebuchet MS" w:hAnsi="Trebuchet MS" w:cs="Arial"/>
              </w:rPr>
              <w:t xml:space="preserve">Proiectele din Prioritatea 1 depuse în perioada </w:t>
            </w:r>
            <w:r w:rsidRPr="00667A60">
              <w:rPr>
                <w:rFonts w:ascii="Trebuchet MS" w:hAnsi="Trebuchet MS" w:cs="Arial"/>
                <w:b/>
                <w:bCs/>
              </w:rPr>
              <w:t>0</w:t>
            </w:r>
            <w:r w:rsidR="00BB693D">
              <w:rPr>
                <w:rFonts w:ascii="Trebuchet MS" w:hAnsi="Trebuchet MS" w:cs="Arial"/>
                <w:b/>
                <w:bCs/>
              </w:rPr>
              <w:t>1</w:t>
            </w:r>
            <w:r w:rsidRPr="00667A60">
              <w:rPr>
                <w:rFonts w:ascii="Trebuchet MS" w:hAnsi="Trebuchet MS" w:cs="Arial"/>
                <w:b/>
                <w:bCs/>
              </w:rPr>
              <w:t xml:space="preserve"> martie 2024 - 31 decembrie 2024, intră în competi</w:t>
            </w:r>
            <w:r w:rsidR="00C15AFA" w:rsidRPr="00667A60">
              <w:rPr>
                <w:rFonts w:ascii="Trebuchet MS" w:hAnsi="Trebuchet MS" w:cs="Arial"/>
                <w:b/>
                <w:bCs/>
              </w:rPr>
              <w:t>ţ</w:t>
            </w:r>
            <w:r w:rsidRPr="00667A60">
              <w:rPr>
                <w:rFonts w:ascii="Trebuchet MS" w:hAnsi="Trebuchet MS" w:cs="Arial"/>
                <w:b/>
                <w:bCs/>
              </w:rPr>
              <w:t>ie cu proiectele din Prioritatea 2</w:t>
            </w:r>
            <w:r w:rsidR="00DE35B0" w:rsidRPr="00667A60">
              <w:rPr>
                <w:rFonts w:ascii="Trebuchet MS" w:hAnsi="Trebuchet MS" w:cs="Arial"/>
                <w:b/>
                <w:bCs/>
              </w:rPr>
              <w:t>,</w:t>
            </w:r>
            <w:r w:rsidRPr="00667A60">
              <w:rPr>
                <w:rFonts w:ascii="Trebuchet MS" w:hAnsi="Trebuchet MS" w:cs="Arial"/>
                <w:b/>
                <w:bCs/>
              </w:rPr>
              <w:t xml:space="preserve"> conform </w:t>
            </w:r>
            <w:r w:rsidRPr="00667A60">
              <w:rPr>
                <w:rFonts w:ascii="Trebuchet MS" w:hAnsi="Trebuchet MS" w:cs="Arial"/>
              </w:rPr>
              <w:t xml:space="preserve">Hotărârilor CpDR Sud-Muntenia </w:t>
            </w:r>
            <w:r w:rsidRPr="00667A60">
              <w:rPr>
                <w:rFonts w:ascii="Trebuchet MS" w:hAnsi="Trebuchet MS" w:cs="Arial"/>
                <w:b/>
                <w:bCs/>
              </w:rPr>
              <w:t>sus-menţionate</w:t>
            </w:r>
            <w:r w:rsidR="00DE35B0" w:rsidRPr="00667A60">
              <w:rPr>
                <w:rFonts w:ascii="Trebuchet MS" w:hAnsi="Trebuchet MS" w:cs="Arial"/>
                <w:b/>
                <w:bCs/>
              </w:rPr>
              <w:t>,</w:t>
            </w:r>
            <w:r w:rsidRPr="00667A60">
              <w:rPr>
                <w:rFonts w:ascii="Trebuchet MS" w:hAnsi="Trebuchet MS" w:cs="Arial"/>
                <w:b/>
                <w:bCs/>
              </w:rPr>
              <w:t xml:space="preserve"> parcurgând etapele de evaluare tehnico-financiară şi contractare în ordinea depunerii acestora.</w:t>
            </w:r>
          </w:p>
          <w:p w14:paraId="2AB85F01" w14:textId="345F2391" w:rsidR="00446B60" w:rsidRPr="00136089" w:rsidRDefault="005B3C05" w:rsidP="00446B60">
            <w:pPr>
              <w:spacing w:line="360" w:lineRule="auto"/>
              <w:jc w:val="both"/>
              <w:rPr>
                <w:rFonts w:ascii="Trebuchet MS" w:hAnsi="Trebuchet MS" w:cstheme="minorHAnsi"/>
              </w:rPr>
            </w:pPr>
            <w:r w:rsidRPr="00135BB5">
              <w:rPr>
                <w:rFonts w:ascii="Trebuchet MS" w:hAnsi="Trebuchet MS" w:cs="Calibri"/>
                <w:szCs w:val="20"/>
                <w:lang w:eastAsia="ro-RO"/>
              </w:rPr>
              <w:t>Proiectele depuse, ce parcurg etapele de evaluare și selecție, obținând</w:t>
            </w:r>
            <w:r w:rsidR="002F6ACE">
              <w:rPr>
                <w:rFonts w:ascii="Trebuchet MS" w:hAnsi="Trebuchet MS" w:cs="Calibri"/>
                <w:szCs w:val="20"/>
                <w:lang w:eastAsia="ro-RO"/>
              </w:rPr>
              <w:t>, cel puțin,</w:t>
            </w:r>
            <w:r w:rsidRPr="00135BB5">
              <w:rPr>
                <w:rFonts w:ascii="Trebuchet MS" w:hAnsi="Trebuchet MS" w:cs="Calibri"/>
                <w:szCs w:val="20"/>
                <w:lang w:eastAsia="ro-RO"/>
              </w:rPr>
              <w:t xml:space="preserve"> pragul de calitate de </w:t>
            </w:r>
            <w:r w:rsidRPr="00135BB5">
              <w:rPr>
                <w:rFonts w:ascii="Trebuchet MS" w:hAnsi="Trebuchet MS" w:cs="Calibri"/>
                <w:b/>
                <w:szCs w:val="20"/>
                <w:lang w:eastAsia="ro-RO"/>
              </w:rPr>
              <w:t>50 de puncte</w:t>
            </w:r>
            <w:r w:rsidRPr="00135BB5">
              <w:rPr>
                <w:rFonts w:ascii="Trebuchet MS" w:hAnsi="Trebuchet MS" w:cs="Calibri"/>
                <w:bCs/>
                <w:szCs w:val="20"/>
                <w:lang w:eastAsia="ro-RO"/>
              </w:rPr>
              <w:t xml:space="preserve"> în urma evaluării tehnice și financiare,</w:t>
            </w:r>
            <w:r w:rsidRPr="00135BB5">
              <w:rPr>
                <w:rFonts w:ascii="Trebuchet MS" w:hAnsi="Trebuchet MS" w:cs="Calibri"/>
                <w:szCs w:val="20"/>
                <w:lang w:eastAsia="ro-RO"/>
              </w:rPr>
              <w:t xml:space="preserve"> vor putea fi contractate</w:t>
            </w:r>
            <w:r w:rsidR="00C7048E">
              <w:rPr>
                <w:rFonts w:ascii="Trebuchet MS" w:hAnsi="Trebuchet MS" w:cstheme="minorHAnsi"/>
              </w:rPr>
              <w:t>.</w:t>
            </w:r>
            <w:r w:rsidR="00446B60">
              <w:t xml:space="preserve"> </w:t>
            </w:r>
            <w:r w:rsidR="00446B60" w:rsidRPr="00136089">
              <w:rPr>
                <w:rFonts w:ascii="Trebuchet MS" w:hAnsi="Trebuchet MS" w:cstheme="minorHAnsi"/>
              </w:rPr>
              <w:t xml:space="preserve">În conformitate cu </w:t>
            </w:r>
            <w:r w:rsidR="00136089">
              <w:rPr>
                <w:rFonts w:ascii="Trebuchet MS" w:hAnsi="Trebuchet MS" w:cstheme="minorHAnsi"/>
              </w:rPr>
              <w:t>prevederile a</w:t>
            </w:r>
            <w:r w:rsidR="00446B60" w:rsidRPr="00136089">
              <w:rPr>
                <w:rFonts w:ascii="Trebuchet MS" w:hAnsi="Trebuchet MS" w:cstheme="minorHAnsi"/>
              </w:rPr>
              <w:t>rt. 15, lit. b) din O</w:t>
            </w:r>
            <w:r w:rsidR="00136089">
              <w:rPr>
                <w:rFonts w:ascii="Trebuchet MS" w:hAnsi="Trebuchet MS" w:cstheme="minorHAnsi"/>
              </w:rPr>
              <w:t>.</w:t>
            </w:r>
            <w:r w:rsidR="00446B60" w:rsidRPr="00136089">
              <w:rPr>
                <w:rFonts w:ascii="Trebuchet MS" w:hAnsi="Trebuchet MS" w:cstheme="minorHAnsi"/>
              </w:rPr>
              <w:t>U</w:t>
            </w:r>
            <w:r w:rsidR="00136089">
              <w:rPr>
                <w:rFonts w:ascii="Trebuchet MS" w:hAnsi="Trebuchet MS" w:cstheme="minorHAnsi"/>
              </w:rPr>
              <w:t>.</w:t>
            </w:r>
            <w:r w:rsidR="00446B60" w:rsidRPr="00136089">
              <w:rPr>
                <w:rFonts w:ascii="Trebuchet MS" w:hAnsi="Trebuchet MS" w:cstheme="minorHAnsi"/>
              </w:rPr>
              <w:t>G</w:t>
            </w:r>
            <w:r w:rsidR="00136089">
              <w:rPr>
                <w:rFonts w:ascii="Trebuchet MS" w:hAnsi="Trebuchet MS" w:cstheme="minorHAnsi"/>
              </w:rPr>
              <w:t>.</w:t>
            </w:r>
            <w:r w:rsidR="00446B60" w:rsidRPr="00136089">
              <w:rPr>
                <w:rFonts w:ascii="Trebuchet MS" w:hAnsi="Trebuchet MS" w:cstheme="minorHAnsi"/>
              </w:rPr>
              <w:t xml:space="preserve"> nr. 133/2021, în funcție de disponibilitatea fondurilor, AM PRSM poate supracontracta peste limita bugetului alocat apelului de proiecte.</w:t>
            </w:r>
          </w:p>
          <w:p w14:paraId="0F73E754" w14:textId="200B4F37" w:rsidR="00C7048E" w:rsidRPr="00EE471B" w:rsidRDefault="00446B60" w:rsidP="00446B60">
            <w:pPr>
              <w:spacing w:line="360" w:lineRule="auto"/>
              <w:jc w:val="both"/>
              <w:rPr>
                <w:rFonts w:ascii="Trebuchet MS" w:hAnsi="Trebuchet MS" w:cs="Calibri"/>
                <w:szCs w:val="20"/>
                <w:lang w:eastAsia="ro-RO"/>
              </w:rPr>
            </w:pPr>
            <w:r w:rsidRPr="00136089">
              <w:rPr>
                <w:rFonts w:ascii="Trebuchet MS" w:hAnsi="Trebuchet MS" w:cstheme="minorHAnsi"/>
              </w:rPr>
              <w:t xml:space="preserve">Pentru informarea corectă a potențialilor solicitanți, AM PRSM va publica lunar pe website-ul </w:t>
            </w:r>
            <w:r w:rsidR="0027684E">
              <w:rPr>
                <w:rFonts w:ascii="Trebuchet MS" w:hAnsi="Trebuchet MS" w:cstheme="minorHAnsi"/>
              </w:rPr>
              <w:t>programului</w:t>
            </w:r>
            <w:r w:rsidRPr="00136089">
              <w:rPr>
                <w:rFonts w:ascii="Trebuchet MS" w:hAnsi="Trebuchet MS" w:cstheme="minorHAnsi"/>
              </w:rPr>
              <w:t xml:space="preserve"> situația proiectelor depuse și gradul de acoperire a alocării financiare disponibile.</w:t>
            </w:r>
          </w:p>
          <w:p w14:paraId="17FF222D" w14:textId="77777777" w:rsidR="005B3C05" w:rsidRPr="00EE471B" w:rsidRDefault="005B3C05" w:rsidP="005B3C05">
            <w:pPr>
              <w:spacing w:line="360" w:lineRule="auto"/>
              <w:jc w:val="both"/>
              <w:rPr>
                <w:rFonts w:ascii="Trebuchet MS" w:eastAsia="SimSun" w:hAnsi="Trebuchet MS" w:cs="Calibri"/>
                <w:bCs/>
                <w:szCs w:val="20"/>
              </w:rPr>
            </w:pPr>
          </w:p>
          <w:p w14:paraId="31CEDB09" w14:textId="698A7A5D" w:rsidR="005B3C05" w:rsidRPr="00EE471B" w:rsidRDefault="005B3C05" w:rsidP="005B3C05">
            <w:pPr>
              <w:spacing w:line="360" w:lineRule="auto"/>
              <w:jc w:val="both"/>
              <w:rPr>
                <w:rFonts w:ascii="Trebuchet MS" w:hAnsi="Trebuchet MS" w:cs="Calibri"/>
                <w:szCs w:val="20"/>
              </w:rPr>
            </w:pPr>
            <w:r w:rsidRPr="00EE471B">
              <w:rPr>
                <w:rFonts w:ascii="Trebuchet MS" w:hAnsi="Trebuchet MS" w:cs="Calibri"/>
                <w:szCs w:val="20"/>
              </w:rPr>
              <w:t xml:space="preserve">O cerere de finanțare pentru un proiect, care este respins într-una din etapele procesului de evaluare, selecție si contractare, poate fi redepusă în cadrul prezentului apel de proiecte, cu condiția corectării/îmbunătățirii aspectelor care au stat la baza respingerii inițiale a acesteia și încadrării </w:t>
            </w:r>
            <w:r w:rsidR="00FA673A">
              <w:rPr>
                <w:rFonts w:ascii="Trebuchet MS" w:hAnsi="Trebuchet MS" w:cs="Calibri"/>
                <w:szCs w:val="20"/>
              </w:rPr>
              <w:t>î</w:t>
            </w:r>
            <w:r w:rsidRPr="00EE471B">
              <w:rPr>
                <w:rFonts w:ascii="Trebuchet MS" w:hAnsi="Trebuchet MS" w:cs="Calibri"/>
                <w:szCs w:val="20"/>
              </w:rPr>
              <w:t xml:space="preserve">n termenul limită de depunere. </w:t>
            </w:r>
            <w:r w:rsidR="00FA673A">
              <w:rPr>
                <w:rFonts w:ascii="Trebuchet MS" w:hAnsi="Trebuchet MS" w:cs="Calibri"/>
                <w:szCs w:val="20"/>
              </w:rPr>
              <w:t>Aceasta va fi tratată ca o cerere nou depusă.</w:t>
            </w:r>
          </w:p>
          <w:p w14:paraId="67B5B512" w14:textId="77777777" w:rsidR="005B3C05" w:rsidRPr="00EE471B" w:rsidRDefault="005B3C05" w:rsidP="005B3C05">
            <w:pPr>
              <w:spacing w:line="360" w:lineRule="auto"/>
              <w:jc w:val="both"/>
              <w:rPr>
                <w:rFonts w:ascii="Trebuchet MS" w:hAnsi="Trebuchet MS" w:cs="Calibri"/>
                <w:szCs w:val="20"/>
              </w:rPr>
            </w:pPr>
          </w:p>
          <w:p w14:paraId="002153E4" w14:textId="7EFBCC2E" w:rsidR="00177AEE" w:rsidRPr="003B7564" w:rsidRDefault="005B3C05" w:rsidP="003B7564">
            <w:pPr>
              <w:spacing w:line="360" w:lineRule="auto"/>
              <w:contextualSpacing/>
              <w:jc w:val="both"/>
              <w:rPr>
                <w:rFonts w:ascii="Trebuchet MS" w:hAnsi="Trebuchet MS" w:cs="Calibri"/>
                <w:szCs w:val="20"/>
                <w:lang w:eastAsia="ro-RO"/>
              </w:rPr>
            </w:pPr>
            <w:r w:rsidRPr="00EE471B">
              <w:rPr>
                <w:rFonts w:ascii="Trebuchet MS" w:hAnsi="Trebuchet MS" w:cs="Calibri"/>
                <w:szCs w:val="20"/>
              </w:rPr>
              <w:t xml:space="preserve">In cazul în care o cerere de finanțare pentru unul din proiectele ce face parte dintr-un acord  de colaborare de tip partenerial (acord realizat cu scopul asigurării conectării întregului traseu propus prin proiect la TEN-T) este respinsă, iar o parte din traseu nu mai are asigurată conexiunea la rețeaua TEN-T, acea cerere de finanțare va putea fi redepusă ca urmare a </w:t>
            </w:r>
            <w:r w:rsidRPr="00EE471B">
              <w:rPr>
                <w:rFonts w:ascii="Trebuchet MS" w:hAnsi="Trebuchet MS" w:cs="Calibri"/>
                <w:szCs w:val="20"/>
              </w:rPr>
              <w:lastRenderedPageBreak/>
              <w:t xml:space="preserve">corectării/ îmbunătățirii, astfel </w:t>
            </w:r>
            <w:r w:rsidR="00FA673A">
              <w:rPr>
                <w:rFonts w:ascii="Trebuchet MS" w:hAnsi="Trebuchet MS" w:cs="Calibri"/>
                <w:szCs w:val="20"/>
              </w:rPr>
              <w:t xml:space="preserve">încât </w:t>
            </w:r>
            <w:r w:rsidRPr="00EE471B">
              <w:rPr>
                <w:rFonts w:ascii="Trebuchet MS" w:hAnsi="Trebuchet MS" w:cs="Calibri"/>
                <w:szCs w:val="20"/>
                <w:lang w:eastAsia="ro-RO"/>
              </w:rPr>
              <w:t xml:space="preserve">toate solicitările de finanțare </w:t>
            </w:r>
            <w:r w:rsidR="00FA673A">
              <w:rPr>
                <w:rFonts w:ascii="Trebuchet MS" w:hAnsi="Trebuchet MS" w:cs="Calibri"/>
                <w:szCs w:val="20"/>
                <w:lang w:eastAsia="ro-RO"/>
              </w:rPr>
              <w:t>aferente</w:t>
            </w:r>
            <w:r w:rsidRPr="00EE471B">
              <w:rPr>
                <w:rFonts w:ascii="Trebuchet MS" w:hAnsi="Trebuchet MS" w:cs="Calibri"/>
                <w:szCs w:val="20"/>
                <w:lang w:eastAsia="ro-RO"/>
              </w:rPr>
              <w:t xml:space="preserve"> întregului traseu </w:t>
            </w:r>
            <w:r w:rsidR="00FA673A">
              <w:rPr>
                <w:rFonts w:ascii="Trebuchet MS" w:hAnsi="Trebuchet MS" w:cs="Calibri"/>
                <w:szCs w:val="20"/>
                <w:lang w:eastAsia="ro-RO"/>
              </w:rPr>
              <w:t>să poată</w:t>
            </w:r>
            <w:r w:rsidRPr="00EE471B">
              <w:rPr>
                <w:rFonts w:ascii="Trebuchet MS" w:hAnsi="Trebuchet MS" w:cs="Calibri"/>
                <w:szCs w:val="20"/>
                <w:lang w:eastAsia="ro-RO"/>
              </w:rPr>
              <w:t xml:space="preserve"> fi contractate.</w:t>
            </w:r>
            <w:r w:rsidR="00FA673A">
              <w:rPr>
                <w:rFonts w:ascii="Trebuchet MS" w:hAnsi="Trebuchet MS" w:cs="Calibri"/>
                <w:szCs w:val="20"/>
                <w:lang w:eastAsia="ro-RO"/>
              </w:rPr>
              <w:t xml:space="preserve"> În caz contrar, întregul traseu devine neeligibil. </w:t>
            </w:r>
          </w:p>
        </w:tc>
      </w:tr>
    </w:tbl>
    <w:p w14:paraId="7B3E3574" w14:textId="77777777" w:rsidR="003A6819" w:rsidRDefault="003A6819" w:rsidP="003A6819">
      <w:pPr>
        <w:spacing w:before="120" w:after="120"/>
        <w:rPr>
          <w:rFonts w:ascii="Trebuchet MS" w:hAnsi="Trebuchet MS"/>
          <w:sz w:val="24"/>
          <w:szCs w:val="24"/>
        </w:rPr>
      </w:pPr>
    </w:p>
    <w:p w14:paraId="028F9C41" w14:textId="0E3D46DF" w:rsidR="009B5CB9" w:rsidRPr="00652704" w:rsidRDefault="003A6819" w:rsidP="00652704">
      <w:pPr>
        <w:pStyle w:val="Heading2"/>
        <w:rPr>
          <w:b/>
          <w:bCs/>
        </w:rPr>
      </w:pPr>
      <w:bookmarkStart w:id="17" w:name="_Toc161839139"/>
      <w:r>
        <w:rPr>
          <w:b/>
          <w:bCs/>
        </w:rPr>
        <w:t xml:space="preserve">3.2 </w:t>
      </w:r>
      <w:r w:rsidR="009B5CB9" w:rsidRPr="00652704">
        <w:rPr>
          <w:b/>
          <w:bCs/>
        </w:rPr>
        <w:t>Forma de sprijin (granturi; instrumentele financiare; premii)</w:t>
      </w:r>
      <w:bookmarkEnd w:id="17"/>
    </w:p>
    <w:tbl>
      <w:tblPr>
        <w:tblStyle w:val="TableGrid"/>
        <w:tblW w:w="0" w:type="auto"/>
        <w:tblLook w:val="04A0" w:firstRow="1" w:lastRow="0" w:firstColumn="1" w:lastColumn="0" w:noHBand="0" w:noVBand="1"/>
      </w:tblPr>
      <w:tblGrid>
        <w:gridCol w:w="9396"/>
      </w:tblGrid>
      <w:tr w:rsidR="00B63863" w:rsidRPr="00B63863" w14:paraId="320502E3" w14:textId="77777777" w:rsidTr="00B558B3">
        <w:tc>
          <w:tcPr>
            <w:tcW w:w="9396" w:type="dxa"/>
          </w:tcPr>
          <w:p w14:paraId="64EA09A9" w14:textId="77777777" w:rsidR="003310B5" w:rsidRDefault="003310B5" w:rsidP="00EB3C37">
            <w:pPr>
              <w:spacing w:line="360" w:lineRule="auto"/>
              <w:jc w:val="both"/>
              <w:rPr>
                <w:rFonts w:ascii="Trebuchet MS" w:hAnsi="Trebuchet MS"/>
                <w:iCs/>
              </w:rPr>
            </w:pPr>
          </w:p>
          <w:p w14:paraId="5A6A106D" w14:textId="34C78299" w:rsidR="00C36D28" w:rsidRPr="00652704" w:rsidRDefault="00C36D28" w:rsidP="00EB3C37">
            <w:pPr>
              <w:spacing w:line="360" w:lineRule="auto"/>
              <w:jc w:val="both"/>
              <w:rPr>
                <w:rFonts w:ascii="Trebuchet MS" w:hAnsi="Trebuchet MS"/>
                <w:iCs/>
              </w:rPr>
            </w:pPr>
            <w:r w:rsidRPr="00DA3B33">
              <w:rPr>
                <w:rFonts w:ascii="Trebuchet MS" w:hAnsi="Trebuchet MS"/>
                <w:iCs/>
              </w:rPr>
              <w:t>În cadrul prezentului apel</w:t>
            </w:r>
            <w:r w:rsidR="00DA3B33" w:rsidRPr="00652704">
              <w:rPr>
                <w:rFonts w:ascii="Trebuchet MS" w:hAnsi="Trebuchet MS"/>
                <w:iCs/>
              </w:rPr>
              <w:t>,</w:t>
            </w:r>
            <w:r w:rsidRPr="00DA3B33">
              <w:rPr>
                <w:rFonts w:ascii="Trebuchet MS" w:hAnsi="Trebuchet MS"/>
                <w:iCs/>
              </w:rPr>
              <w:t xml:space="preserve"> forma de sprijin este grantul</w:t>
            </w:r>
            <w:r w:rsidR="00DA3B33" w:rsidRPr="00652704">
              <w:rPr>
                <w:rFonts w:ascii="Trebuchet MS" w:hAnsi="Trebuchet MS"/>
                <w:iCs/>
              </w:rPr>
              <w:t xml:space="preserve"> nerambursabil</w:t>
            </w:r>
            <w:r w:rsidR="00696B36" w:rsidRPr="00652704">
              <w:rPr>
                <w:rFonts w:ascii="Trebuchet MS" w:hAnsi="Trebuchet MS"/>
                <w:iCs/>
              </w:rPr>
              <w:t>.</w:t>
            </w:r>
          </w:p>
        </w:tc>
      </w:tr>
    </w:tbl>
    <w:p w14:paraId="38D83ADC" w14:textId="77777777" w:rsidR="00E669D2" w:rsidRDefault="00E669D2" w:rsidP="003A6819">
      <w:pPr>
        <w:spacing w:before="120" w:after="120"/>
        <w:rPr>
          <w:rFonts w:ascii="Trebuchet MS" w:hAnsi="Trebuchet MS"/>
          <w:sz w:val="24"/>
          <w:szCs w:val="24"/>
        </w:rPr>
      </w:pPr>
    </w:p>
    <w:p w14:paraId="50CD6275" w14:textId="02946AA2" w:rsidR="009B5CB9" w:rsidRPr="00652704" w:rsidRDefault="003A6819" w:rsidP="00652704">
      <w:pPr>
        <w:pStyle w:val="Heading2"/>
        <w:rPr>
          <w:b/>
          <w:bCs/>
        </w:rPr>
      </w:pPr>
      <w:bookmarkStart w:id="18" w:name="_Toc161839140"/>
      <w:r>
        <w:rPr>
          <w:b/>
          <w:bCs/>
        </w:rPr>
        <w:t xml:space="preserve">3.3 </w:t>
      </w:r>
      <w:r w:rsidR="009B5CB9" w:rsidRPr="003A6819">
        <w:rPr>
          <w:b/>
          <w:bCs/>
        </w:rPr>
        <w:t>Bugetul</w:t>
      </w:r>
      <w:r w:rsidR="009B5CB9" w:rsidRPr="00652704">
        <w:rPr>
          <w:b/>
          <w:bCs/>
        </w:rPr>
        <w:t xml:space="preserve"> alocat apelului de proiecte</w:t>
      </w:r>
      <w:bookmarkEnd w:id="18"/>
      <w:r w:rsidR="009B5CB9" w:rsidRPr="00652704">
        <w:rPr>
          <w:b/>
          <w:bCs/>
        </w:rPr>
        <w:t xml:space="preserve"> </w:t>
      </w:r>
      <w:r w:rsidR="009B5CB9" w:rsidRPr="00652704">
        <w:rPr>
          <w:b/>
          <w:bCs/>
        </w:rPr>
        <w:tab/>
      </w:r>
    </w:p>
    <w:tbl>
      <w:tblPr>
        <w:tblStyle w:val="TableGrid"/>
        <w:tblW w:w="0" w:type="auto"/>
        <w:tblLook w:val="04A0" w:firstRow="1" w:lastRow="0" w:firstColumn="1" w:lastColumn="0" w:noHBand="0" w:noVBand="1"/>
      </w:tblPr>
      <w:tblGrid>
        <w:gridCol w:w="9396"/>
      </w:tblGrid>
      <w:tr w:rsidR="00B63863" w:rsidRPr="00B63863" w14:paraId="2A28B82D" w14:textId="77777777" w:rsidTr="00B558B3">
        <w:tc>
          <w:tcPr>
            <w:tcW w:w="9396" w:type="dxa"/>
          </w:tcPr>
          <w:p w14:paraId="07E47E8C" w14:textId="77777777" w:rsidR="005B3C05" w:rsidRPr="00EE471B" w:rsidRDefault="005B3C05" w:rsidP="005B3C05">
            <w:pPr>
              <w:spacing w:line="360" w:lineRule="auto"/>
              <w:jc w:val="both"/>
              <w:rPr>
                <w:rFonts w:ascii="Trebuchet MS" w:eastAsia="SimSun" w:hAnsi="Trebuchet MS" w:cs="Calibri"/>
                <w:szCs w:val="20"/>
              </w:rPr>
            </w:pPr>
          </w:p>
          <w:p w14:paraId="29DE7DF1" w14:textId="75905CF4" w:rsidR="00034CE7" w:rsidRPr="008A0F30" w:rsidRDefault="005B3C05" w:rsidP="00034CE7">
            <w:pPr>
              <w:spacing w:line="360" w:lineRule="auto"/>
              <w:jc w:val="both"/>
              <w:rPr>
                <w:rFonts w:ascii="Trebuchet MS" w:eastAsia="SimSun" w:hAnsi="Trebuchet MS" w:cs="Calibri"/>
                <w:szCs w:val="20"/>
              </w:rPr>
            </w:pPr>
            <w:r w:rsidRPr="00EE471B">
              <w:rPr>
                <w:rFonts w:ascii="Trebuchet MS" w:eastAsia="SimSun" w:hAnsi="Trebuchet MS" w:cs="Calibri"/>
                <w:szCs w:val="20"/>
              </w:rPr>
              <w:t>Alocarea financiară pentru acest apel de proiecte este</w:t>
            </w:r>
            <w:r w:rsidR="00034CE7">
              <w:rPr>
                <w:rFonts w:ascii="Trebuchet MS" w:eastAsia="SimSun" w:hAnsi="Trebuchet MS" w:cs="Calibri"/>
                <w:szCs w:val="20"/>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1264"/>
              <w:gridCol w:w="1364"/>
              <w:gridCol w:w="1210"/>
              <w:gridCol w:w="1269"/>
              <w:gridCol w:w="1364"/>
              <w:gridCol w:w="964"/>
            </w:tblGrid>
            <w:tr w:rsidR="00034CE7" w:rsidRPr="00FD3DD7" w14:paraId="2720198F" w14:textId="77777777" w:rsidTr="00D9488B">
              <w:trPr>
                <w:trHeight w:val="776"/>
              </w:trPr>
              <w:tc>
                <w:tcPr>
                  <w:tcW w:w="1380" w:type="dxa"/>
                  <w:shd w:val="clear" w:color="auto" w:fill="F7CAAC" w:themeFill="accent2" w:themeFillTint="66"/>
                  <w:vAlign w:val="center"/>
                </w:tcPr>
                <w:p w14:paraId="591A2170" w14:textId="77777777" w:rsidR="00034CE7" w:rsidRPr="00FD3DD7" w:rsidRDefault="00034CE7" w:rsidP="00034CE7">
                  <w:pPr>
                    <w:spacing w:after="0" w:line="240" w:lineRule="auto"/>
                    <w:jc w:val="center"/>
                    <w:rPr>
                      <w:rFonts w:eastAsia="Times New Roman"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5A81A5E5" w14:textId="77777777" w:rsidR="00034CE7" w:rsidRPr="00FD3DD7" w:rsidRDefault="00034CE7" w:rsidP="00034CE7">
                  <w:pPr>
                    <w:spacing w:after="0" w:line="240" w:lineRule="auto"/>
                    <w:jc w:val="center"/>
                    <w:rPr>
                      <w:rFonts w:eastAsia="Times New Roman"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3AC624B9" w14:textId="77777777" w:rsidR="00034CE7" w:rsidRPr="00FD3DD7" w:rsidRDefault="00034CE7" w:rsidP="00034CE7">
                  <w:pPr>
                    <w:spacing w:after="0" w:line="240" w:lineRule="auto"/>
                    <w:jc w:val="center"/>
                    <w:rPr>
                      <w:rFonts w:eastAsia="Times New Roman"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5E7BA193" w14:textId="77777777" w:rsidR="00034CE7" w:rsidRPr="00FD3DD7" w:rsidRDefault="00034CE7" w:rsidP="00034CE7">
                  <w:pPr>
                    <w:spacing w:after="0" w:line="240" w:lineRule="auto"/>
                    <w:jc w:val="center"/>
                    <w:rPr>
                      <w:rFonts w:eastAsia="Times New Roman"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47F27279" w14:textId="77777777" w:rsidR="00034CE7" w:rsidRPr="00FD3DD7" w:rsidRDefault="00034CE7" w:rsidP="00034CE7">
                  <w:pPr>
                    <w:spacing w:after="0" w:line="240" w:lineRule="auto"/>
                    <w:jc w:val="center"/>
                    <w:rPr>
                      <w:rFonts w:eastAsia="Times New Roman"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3B1E5F47" w14:textId="77777777" w:rsidR="00034CE7" w:rsidRPr="00FD3DD7" w:rsidRDefault="00034CE7" w:rsidP="00034CE7">
                  <w:pPr>
                    <w:spacing w:after="0" w:line="240" w:lineRule="auto"/>
                    <w:jc w:val="center"/>
                    <w:rPr>
                      <w:rFonts w:eastAsia="Times New Roman"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173A0009" w14:textId="77777777" w:rsidR="00034CE7" w:rsidRPr="00FD3DD7" w:rsidRDefault="00034CE7" w:rsidP="00034CE7">
                  <w:pPr>
                    <w:spacing w:after="0" w:line="240" w:lineRule="auto"/>
                    <w:jc w:val="center"/>
                    <w:rPr>
                      <w:rFonts w:eastAsia="Times New Roman" w:cstheme="minorHAnsi"/>
                      <w:b/>
                      <w:bCs/>
                      <w:sz w:val="18"/>
                      <w:szCs w:val="18"/>
                    </w:rPr>
                  </w:pPr>
                  <w:r w:rsidRPr="00FD3DD7">
                    <w:rPr>
                      <w:rFonts w:cstheme="minorHAnsi"/>
                      <w:b/>
                      <w:bCs/>
                      <w:sz w:val="18"/>
                      <w:szCs w:val="18"/>
                    </w:rPr>
                    <w:t>Curs info euro ghid</w:t>
                  </w:r>
                </w:p>
              </w:tc>
            </w:tr>
            <w:tr w:rsidR="00034CE7" w:rsidRPr="00FD3DD7" w14:paraId="69686FF9" w14:textId="77777777" w:rsidTr="00D9488B">
              <w:trPr>
                <w:trHeight w:val="576"/>
              </w:trPr>
              <w:tc>
                <w:tcPr>
                  <w:tcW w:w="1380" w:type="dxa"/>
                  <w:shd w:val="clear" w:color="auto" w:fill="F7CAAC" w:themeFill="accent2" w:themeFillTint="66"/>
                </w:tcPr>
                <w:p w14:paraId="158156F2" w14:textId="77777777" w:rsidR="00034CE7" w:rsidRPr="00F025BC" w:rsidRDefault="00034CE7" w:rsidP="00034CE7">
                  <w:pPr>
                    <w:spacing w:after="0" w:line="240" w:lineRule="auto"/>
                    <w:jc w:val="right"/>
                    <w:rPr>
                      <w:rFonts w:eastAsia="Times New Roman" w:cstheme="minorHAnsi"/>
                      <w:sz w:val="18"/>
                      <w:szCs w:val="18"/>
                    </w:rPr>
                  </w:pPr>
                  <w:r w:rsidRPr="00F025BC">
                    <w:rPr>
                      <w:sz w:val="18"/>
                      <w:szCs w:val="18"/>
                    </w:rPr>
                    <w:t>418,856,266.24</w:t>
                  </w:r>
                </w:p>
              </w:tc>
              <w:tc>
                <w:tcPr>
                  <w:tcW w:w="682" w:type="dxa"/>
                  <w:shd w:val="clear" w:color="auto" w:fill="F7CAAC" w:themeFill="accent2" w:themeFillTint="66"/>
                </w:tcPr>
                <w:p w14:paraId="1DF14D25" w14:textId="77777777" w:rsidR="00034CE7" w:rsidRPr="00F025BC" w:rsidRDefault="00034CE7" w:rsidP="00034CE7">
                  <w:pPr>
                    <w:spacing w:after="0" w:line="240" w:lineRule="auto"/>
                    <w:jc w:val="right"/>
                    <w:rPr>
                      <w:rFonts w:eastAsia="Times New Roman" w:cstheme="minorHAnsi"/>
                      <w:sz w:val="18"/>
                      <w:szCs w:val="18"/>
                    </w:rPr>
                  </w:pPr>
                  <w:r w:rsidRPr="00F025BC">
                    <w:rPr>
                      <w:sz w:val="18"/>
                      <w:szCs w:val="18"/>
                    </w:rPr>
                    <w:t>64,060,370.12</w:t>
                  </w:r>
                </w:p>
              </w:tc>
              <w:tc>
                <w:tcPr>
                  <w:tcW w:w="1380" w:type="dxa"/>
                  <w:shd w:val="clear" w:color="auto" w:fill="F7CAAC" w:themeFill="accent2" w:themeFillTint="66"/>
                </w:tcPr>
                <w:p w14:paraId="4D294601" w14:textId="77777777" w:rsidR="00034CE7" w:rsidRPr="00F025BC" w:rsidRDefault="00034CE7" w:rsidP="00034CE7">
                  <w:pPr>
                    <w:spacing w:after="0" w:line="240" w:lineRule="auto"/>
                    <w:jc w:val="right"/>
                    <w:rPr>
                      <w:rFonts w:eastAsia="Times New Roman" w:cstheme="minorHAnsi"/>
                      <w:sz w:val="18"/>
                      <w:szCs w:val="18"/>
                    </w:rPr>
                  </w:pPr>
                  <w:r w:rsidRPr="00F025BC">
                    <w:rPr>
                      <w:sz w:val="18"/>
                      <w:szCs w:val="18"/>
                    </w:rPr>
                    <w:t>482,916,636.37</w:t>
                  </w:r>
                </w:p>
              </w:tc>
              <w:tc>
                <w:tcPr>
                  <w:tcW w:w="1279" w:type="dxa"/>
                  <w:shd w:val="clear" w:color="auto" w:fill="F7CAAC" w:themeFill="accent2" w:themeFillTint="66"/>
                </w:tcPr>
                <w:p w14:paraId="436F6BBB" w14:textId="77777777" w:rsidR="00034CE7" w:rsidRPr="00F025BC" w:rsidRDefault="00034CE7" w:rsidP="00034CE7">
                  <w:pPr>
                    <w:spacing w:after="0" w:line="240" w:lineRule="auto"/>
                    <w:jc w:val="right"/>
                    <w:rPr>
                      <w:rFonts w:eastAsia="Times New Roman" w:cstheme="minorHAnsi"/>
                      <w:sz w:val="18"/>
                      <w:szCs w:val="18"/>
                    </w:rPr>
                  </w:pPr>
                  <w:r w:rsidRPr="00F025BC">
                    <w:rPr>
                      <w:sz w:val="18"/>
                      <w:szCs w:val="18"/>
                    </w:rPr>
                    <w:t>9,855,441.57</w:t>
                  </w:r>
                </w:p>
              </w:tc>
              <w:tc>
                <w:tcPr>
                  <w:tcW w:w="1279" w:type="dxa"/>
                  <w:shd w:val="clear" w:color="auto" w:fill="F7CAAC" w:themeFill="accent2" w:themeFillTint="66"/>
                </w:tcPr>
                <w:p w14:paraId="2484B6D5" w14:textId="77777777" w:rsidR="00034CE7" w:rsidRPr="00F025BC" w:rsidRDefault="00034CE7" w:rsidP="00034CE7">
                  <w:pPr>
                    <w:spacing w:after="0" w:line="240" w:lineRule="auto"/>
                    <w:jc w:val="right"/>
                    <w:rPr>
                      <w:rFonts w:eastAsia="Times New Roman" w:cstheme="minorHAnsi"/>
                      <w:sz w:val="18"/>
                      <w:szCs w:val="18"/>
                    </w:rPr>
                  </w:pPr>
                  <w:r w:rsidRPr="00F025BC">
                    <w:rPr>
                      <w:sz w:val="18"/>
                      <w:szCs w:val="18"/>
                    </w:rPr>
                    <w:t>73,915,811.69</w:t>
                  </w:r>
                </w:p>
              </w:tc>
              <w:tc>
                <w:tcPr>
                  <w:tcW w:w="1380" w:type="dxa"/>
                  <w:shd w:val="clear" w:color="auto" w:fill="F7CAAC" w:themeFill="accent2" w:themeFillTint="66"/>
                </w:tcPr>
                <w:p w14:paraId="1266D150" w14:textId="77777777" w:rsidR="00034CE7" w:rsidRPr="00F025BC" w:rsidRDefault="00034CE7" w:rsidP="00034CE7">
                  <w:pPr>
                    <w:spacing w:after="0" w:line="240" w:lineRule="auto"/>
                    <w:jc w:val="right"/>
                    <w:rPr>
                      <w:rFonts w:eastAsia="Times New Roman" w:cstheme="minorHAnsi"/>
                      <w:sz w:val="18"/>
                      <w:szCs w:val="18"/>
                    </w:rPr>
                  </w:pPr>
                  <w:r w:rsidRPr="00F025BC">
                    <w:rPr>
                      <w:sz w:val="18"/>
                      <w:szCs w:val="18"/>
                    </w:rPr>
                    <w:t>492,772,077.94</w:t>
                  </w:r>
                </w:p>
              </w:tc>
              <w:tc>
                <w:tcPr>
                  <w:tcW w:w="1419" w:type="dxa"/>
                  <w:shd w:val="clear" w:color="auto" w:fill="F7CAAC" w:themeFill="accent2" w:themeFillTint="66"/>
                </w:tcPr>
                <w:p w14:paraId="0D78ABEE" w14:textId="77777777" w:rsidR="00034CE7" w:rsidRPr="00F025BC" w:rsidRDefault="00034CE7" w:rsidP="00034CE7">
                  <w:pPr>
                    <w:spacing w:after="0" w:line="240" w:lineRule="auto"/>
                    <w:jc w:val="center"/>
                    <w:rPr>
                      <w:rFonts w:eastAsia="Times New Roman" w:cstheme="minorHAnsi"/>
                      <w:sz w:val="18"/>
                      <w:szCs w:val="18"/>
                    </w:rPr>
                  </w:pPr>
                  <w:r w:rsidRPr="00F025BC">
                    <w:rPr>
                      <w:sz w:val="18"/>
                      <w:szCs w:val="18"/>
                    </w:rPr>
                    <w:t>4.9726</w:t>
                  </w:r>
                </w:p>
              </w:tc>
            </w:tr>
          </w:tbl>
          <w:p w14:paraId="052EE647" w14:textId="77777777" w:rsidR="009B5CB9" w:rsidRDefault="009B5CB9" w:rsidP="00034CE7">
            <w:pPr>
              <w:spacing w:line="360" w:lineRule="auto"/>
              <w:jc w:val="both"/>
              <w:rPr>
                <w:rFonts w:ascii="Trebuchet MS" w:hAnsi="Trebuchet MS"/>
                <w:iCs/>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1"/>
              <w:gridCol w:w="1355"/>
              <w:gridCol w:w="1491"/>
              <w:gridCol w:w="1264"/>
              <w:gridCol w:w="1355"/>
              <w:gridCol w:w="1491"/>
            </w:tblGrid>
            <w:tr w:rsidR="008A0F30" w:rsidRPr="00FD3DD7" w14:paraId="437368FC" w14:textId="77777777" w:rsidTr="00D9488B">
              <w:trPr>
                <w:trHeight w:val="776"/>
              </w:trPr>
              <w:tc>
                <w:tcPr>
                  <w:tcW w:w="1283" w:type="dxa"/>
                  <w:shd w:val="clear" w:color="auto" w:fill="F7CAAC" w:themeFill="accent2" w:themeFillTint="66"/>
                  <w:vAlign w:val="center"/>
                </w:tcPr>
                <w:p w14:paraId="7847730A" w14:textId="77777777" w:rsidR="008A0F30" w:rsidRPr="00FD3DD7" w:rsidRDefault="008A0F30" w:rsidP="008A0F30">
                  <w:pPr>
                    <w:spacing w:after="0" w:line="240" w:lineRule="auto"/>
                    <w:jc w:val="center"/>
                    <w:rPr>
                      <w:rFonts w:eastAsia="Times New Roman"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68153620" w14:textId="77777777" w:rsidR="008A0F30" w:rsidRPr="00FD3DD7" w:rsidRDefault="008A0F30" w:rsidP="008A0F30">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10CA4E42" w14:textId="77777777" w:rsidR="008A0F30" w:rsidRPr="00FD3DD7" w:rsidRDefault="008A0F30" w:rsidP="008A0F30">
                  <w:pPr>
                    <w:spacing w:after="0" w:line="240" w:lineRule="auto"/>
                    <w:jc w:val="center"/>
                    <w:rPr>
                      <w:rFonts w:eastAsia="Times New Roman"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3C28EB48" w14:textId="77777777" w:rsidR="008A0F30" w:rsidRPr="00FD3DD7" w:rsidRDefault="008A0F30" w:rsidP="008A0F30">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08D6F091" w14:textId="77777777" w:rsidR="008A0F30" w:rsidRPr="00FD3DD7" w:rsidRDefault="008A0F30" w:rsidP="008A0F30">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38D7A220" w14:textId="77777777" w:rsidR="008A0F30" w:rsidRPr="00FD3DD7" w:rsidRDefault="008A0F30" w:rsidP="008A0F30">
                  <w:pPr>
                    <w:spacing w:after="0" w:line="240" w:lineRule="auto"/>
                    <w:jc w:val="center"/>
                    <w:rPr>
                      <w:rFonts w:eastAsia="Times New Roman"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8A0F30" w:rsidRPr="002D263F" w14:paraId="5AE0B63C" w14:textId="77777777" w:rsidTr="00D9488B">
              <w:trPr>
                <w:trHeight w:val="576"/>
              </w:trPr>
              <w:tc>
                <w:tcPr>
                  <w:tcW w:w="1283" w:type="dxa"/>
                  <w:shd w:val="clear" w:color="auto" w:fill="F7CAAC" w:themeFill="accent2" w:themeFillTint="66"/>
                </w:tcPr>
                <w:p w14:paraId="3D8F70B3" w14:textId="77777777" w:rsidR="008A0F30" w:rsidRPr="00F025BC" w:rsidRDefault="008A0F30" w:rsidP="008A0F30">
                  <w:pPr>
                    <w:spacing w:after="0" w:line="240" w:lineRule="auto"/>
                    <w:jc w:val="right"/>
                    <w:rPr>
                      <w:rFonts w:eastAsia="Times New Roman" w:cstheme="minorHAnsi"/>
                      <w:sz w:val="18"/>
                      <w:szCs w:val="18"/>
                    </w:rPr>
                  </w:pPr>
                  <w:r w:rsidRPr="00F025BC">
                    <w:rPr>
                      <w:sz w:val="18"/>
                      <w:szCs w:val="18"/>
                    </w:rPr>
                    <w:t>2,082,804,669.52</w:t>
                  </w:r>
                </w:p>
              </w:tc>
              <w:tc>
                <w:tcPr>
                  <w:tcW w:w="1173" w:type="dxa"/>
                  <w:shd w:val="clear" w:color="auto" w:fill="F7CAAC" w:themeFill="accent2" w:themeFillTint="66"/>
                </w:tcPr>
                <w:p w14:paraId="42E3651C" w14:textId="77777777" w:rsidR="008A0F30" w:rsidRPr="00F025BC" w:rsidRDefault="008A0F30" w:rsidP="008A0F30">
                  <w:pPr>
                    <w:spacing w:after="0" w:line="240" w:lineRule="auto"/>
                    <w:jc w:val="right"/>
                    <w:rPr>
                      <w:rFonts w:eastAsia="Times New Roman" w:cstheme="minorHAnsi"/>
                      <w:sz w:val="18"/>
                      <w:szCs w:val="18"/>
                    </w:rPr>
                  </w:pPr>
                  <w:r w:rsidRPr="00F025BC">
                    <w:rPr>
                      <w:sz w:val="18"/>
                      <w:szCs w:val="18"/>
                    </w:rPr>
                    <w:t>318,546,596.47</w:t>
                  </w:r>
                </w:p>
              </w:tc>
              <w:tc>
                <w:tcPr>
                  <w:tcW w:w="1288" w:type="dxa"/>
                  <w:shd w:val="clear" w:color="auto" w:fill="F7CAAC" w:themeFill="accent2" w:themeFillTint="66"/>
                </w:tcPr>
                <w:p w14:paraId="28AAB419" w14:textId="77777777" w:rsidR="008A0F30" w:rsidRPr="00F025BC" w:rsidRDefault="008A0F30" w:rsidP="008A0F30">
                  <w:pPr>
                    <w:spacing w:after="0" w:line="240" w:lineRule="auto"/>
                    <w:jc w:val="right"/>
                    <w:rPr>
                      <w:rFonts w:eastAsia="Times New Roman" w:cstheme="minorHAnsi"/>
                      <w:sz w:val="18"/>
                      <w:szCs w:val="18"/>
                    </w:rPr>
                  </w:pPr>
                  <w:r w:rsidRPr="00F025BC">
                    <w:rPr>
                      <w:sz w:val="18"/>
                      <w:szCs w:val="18"/>
                    </w:rPr>
                    <w:t>2,401,351,265.99</w:t>
                  </w:r>
                </w:p>
              </w:tc>
              <w:tc>
                <w:tcPr>
                  <w:tcW w:w="1173" w:type="dxa"/>
                  <w:shd w:val="clear" w:color="auto" w:fill="F7CAAC" w:themeFill="accent2" w:themeFillTint="66"/>
                </w:tcPr>
                <w:p w14:paraId="37CBDD27" w14:textId="77777777" w:rsidR="008A0F30" w:rsidRPr="00F025BC" w:rsidRDefault="008A0F30" w:rsidP="008A0F30">
                  <w:pPr>
                    <w:spacing w:after="0" w:line="240" w:lineRule="auto"/>
                    <w:jc w:val="right"/>
                    <w:rPr>
                      <w:rFonts w:eastAsia="Times New Roman" w:cstheme="minorHAnsi"/>
                      <w:sz w:val="18"/>
                      <w:szCs w:val="18"/>
                    </w:rPr>
                  </w:pPr>
                  <w:r w:rsidRPr="00F025BC">
                    <w:rPr>
                      <w:sz w:val="18"/>
                      <w:szCs w:val="18"/>
                    </w:rPr>
                    <w:t>49,007,168.75</w:t>
                  </w:r>
                </w:p>
              </w:tc>
              <w:tc>
                <w:tcPr>
                  <w:tcW w:w="1193" w:type="dxa"/>
                  <w:shd w:val="clear" w:color="auto" w:fill="F7CAAC" w:themeFill="accent2" w:themeFillTint="66"/>
                </w:tcPr>
                <w:p w14:paraId="22EFF23E" w14:textId="77777777" w:rsidR="008A0F30" w:rsidRPr="00F025BC" w:rsidRDefault="008A0F30" w:rsidP="008A0F30">
                  <w:pPr>
                    <w:spacing w:after="0" w:line="240" w:lineRule="auto"/>
                    <w:jc w:val="right"/>
                    <w:rPr>
                      <w:rFonts w:eastAsia="Times New Roman" w:cstheme="minorHAnsi"/>
                      <w:sz w:val="18"/>
                      <w:szCs w:val="18"/>
                    </w:rPr>
                  </w:pPr>
                  <w:r w:rsidRPr="00F025BC">
                    <w:rPr>
                      <w:sz w:val="18"/>
                      <w:szCs w:val="18"/>
                    </w:rPr>
                    <w:t>367,553,765.22</w:t>
                  </w:r>
                </w:p>
              </w:tc>
              <w:tc>
                <w:tcPr>
                  <w:tcW w:w="1427" w:type="dxa"/>
                  <w:shd w:val="clear" w:color="auto" w:fill="F7CAAC" w:themeFill="accent2" w:themeFillTint="66"/>
                </w:tcPr>
                <w:p w14:paraId="6A2CFC87" w14:textId="77777777" w:rsidR="008A0F30" w:rsidRPr="00F025BC" w:rsidRDefault="008A0F30" w:rsidP="008A0F30">
                  <w:pPr>
                    <w:spacing w:after="0" w:line="240" w:lineRule="auto"/>
                    <w:jc w:val="right"/>
                    <w:rPr>
                      <w:rFonts w:eastAsia="Times New Roman" w:cstheme="minorHAnsi"/>
                      <w:sz w:val="18"/>
                      <w:szCs w:val="18"/>
                    </w:rPr>
                  </w:pPr>
                  <w:r w:rsidRPr="00F025BC">
                    <w:rPr>
                      <w:sz w:val="18"/>
                      <w:szCs w:val="18"/>
                    </w:rPr>
                    <w:t>2,450,358,434.74</w:t>
                  </w:r>
                </w:p>
              </w:tc>
            </w:tr>
          </w:tbl>
          <w:p w14:paraId="724708C7" w14:textId="34282320" w:rsidR="008A0F30" w:rsidRPr="00034CE7" w:rsidRDefault="008A0F30" w:rsidP="00034CE7">
            <w:pPr>
              <w:spacing w:line="360" w:lineRule="auto"/>
              <w:jc w:val="both"/>
              <w:rPr>
                <w:rFonts w:ascii="Trebuchet MS" w:hAnsi="Trebuchet MS"/>
                <w:iCs/>
              </w:rPr>
            </w:pPr>
          </w:p>
        </w:tc>
      </w:tr>
    </w:tbl>
    <w:p w14:paraId="47CCAD79" w14:textId="77777777" w:rsidR="00170843" w:rsidRDefault="00170843" w:rsidP="003A6819">
      <w:pPr>
        <w:spacing w:before="120" w:after="120"/>
        <w:rPr>
          <w:rFonts w:ascii="Trebuchet MS" w:hAnsi="Trebuchet MS"/>
          <w:sz w:val="24"/>
          <w:szCs w:val="24"/>
        </w:rPr>
      </w:pPr>
    </w:p>
    <w:p w14:paraId="3814FA14" w14:textId="113F70E3" w:rsidR="00DE595B" w:rsidRPr="00652704" w:rsidRDefault="003A6819" w:rsidP="00652704">
      <w:pPr>
        <w:pStyle w:val="Heading2"/>
        <w:rPr>
          <w:b/>
          <w:bCs/>
        </w:rPr>
      </w:pPr>
      <w:bookmarkStart w:id="19" w:name="_Toc161839141"/>
      <w:r>
        <w:rPr>
          <w:b/>
          <w:bCs/>
        </w:rPr>
        <w:t xml:space="preserve">3.4 </w:t>
      </w:r>
      <w:r w:rsidR="00DE595B" w:rsidRPr="00652704">
        <w:rPr>
          <w:b/>
          <w:bCs/>
        </w:rPr>
        <w:t>Rata de cofinanțare</w:t>
      </w:r>
      <w:bookmarkEnd w:id="19"/>
      <w:r w:rsidR="00DE595B" w:rsidRPr="00652704">
        <w:rPr>
          <w:b/>
          <w:bCs/>
        </w:rPr>
        <w:t xml:space="preserve"> </w:t>
      </w:r>
      <w:r w:rsidR="00DE595B" w:rsidRPr="00652704">
        <w:rPr>
          <w:b/>
          <w:bCs/>
        </w:rPr>
        <w:tab/>
      </w:r>
    </w:p>
    <w:tbl>
      <w:tblPr>
        <w:tblStyle w:val="TableGrid"/>
        <w:tblW w:w="0" w:type="auto"/>
        <w:tblLook w:val="04A0" w:firstRow="1" w:lastRow="0" w:firstColumn="1" w:lastColumn="0" w:noHBand="0" w:noVBand="1"/>
      </w:tblPr>
      <w:tblGrid>
        <w:gridCol w:w="9396"/>
      </w:tblGrid>
      <w:tr w:rsidR="00B63863" w:rsidRPr="00B63863" w14:paraId="55AB55A0" w14:textId="77777777" w:rsidTr="00FE7787">
        <w:tc>
          <w:tcPr>
            <w:tcW w:w="9396" w:type="dxa"/>
          </w:tcPr>
          <w:p w14:paraId="2F3627EB" w14:textId="77777777" w:rsidR="00696B36" w:rsidRPr="00EE471B" w:rsidRDefault="00696B36" w:rsidP="00696B36">
            <w:pPr>
              <w:spacing w:line="360" w:lineRule="auto"/>
              <w:jc w:val="both"/>
              <w:rPr>
                <w:rFonts w:ascii="Trebuchet MS" w:hAnsi="Trebuchet MS" w:cs="Calibri"/>
                <w:szCs w:val="20"/>
              </w:rPr>
            </w:pPr>
          </w:p>
          <w:p w14:paraId="439FF272" w14:textId="56AA37AE" w:rsidR="00696B36" w:rsidRPr="00EE471B" w:rsidRDefault="00696B36" w:rsidP="00696B36">
            <w:pPr>
              <w:spacing w:line="360" w:lineRule="auto"/>
              <w:jc w:val="both"/>
              <w:rPr>
                <w:rFonts w:ascii="Trebuchet MS" w:hAnsi="Trebuchet MS" w:cs="Calibri"/>
                <w:szCs w:val="20"/>
              </w:rPr>
            </w:pPr>
            <w:r w:rsidRPr="00EE471B">
              <w:rPr>
                <w:rFonts w:ascii="Trebuchet MS" w:hAnsi="Trebuchet MS" w:cs="Calibri"/>
                <w:szCs w:val="20"/>
              </w:rPr>
              <w:t xml:space="preserve">În cadrul </w:t>
            </w:r>
            <w:r>
              <w:rPr>
                <w:rFonts w:ascii="Trebuchet MS" w:hAnsi="Trebuchet MS" w:cs="Calibri"/>
                <w:szCs w:val="20"/>
              </w:rPr>
              <w:t xml:space="preserve">prezentului </w:t>
            </w:r>
            <w:r w:rsidRPr="00EE471B">
              <w:rPr>
                <w:rFonts w:ascii="Trebuchet MS" w:hAnsi="Trebuchet MS" w:cs="Calibri"/>
                <w:szCs w:val="20"/>
              </w:rPr>
              <w:t>apel</w:t>
            </w:r>
            <w:r>
              <w:rPr>
                <w:rFonts w:ascii="Trebuchet MS" w:hAnsi="Trebuchet MS" w:cs="Calibri"/>
                <w:szCs w:val="20"/>
              </w:rPr>
              <w:t xml:space="preserve"> </w:t>
            </w:r>
            <w:r w:rsidRPr="00EE471B">
              <w:rPr>
                <w:rFonts w:ascii="Trebuchet MS" w:hAnsi="Trebuchet MS" w:cs="Calibri"/>
                <w:szCs w:val="20"/>
              </w:rPr>
              <w:t>de proiecte, pentru întocmirea bugetului cererii de finanțare, se vor lua în calcul următoarele rate de cofinanțare:</w:t>
            </w:r>
          </w:p>
          <w:p w14:paraId="6A24CADD" w14:textId="21612D87" w:rsidR="00696B36" w:rsidRPr="00F83BE9" w:rsidRDefault="00696B36">
            <w:pPr>
              <w:pStyle w:val="ListParagraph"/>
              <w:numPr>
                <w:ilvl w:val="0"/>
                <w:numId w:val="19"/>
              </w:numPr>
              <w:spacing w:line="360" w:lineRule="auto"/>
              <w:jc w:val="both"/>
              <w:rPr>
                <w:rFonts w:ascii="Trebuchet MS" w:hAnsi="Trebuchet MS" w:cs="Calibri"/>
                <w:b/>
                <w:bCs/>
                <w:szCs w:val="20"/>
              </w:rPr>
            </w:pPr>
            <w:r w:rsidRPr="00F83BE9">
              <w:rPr>
                <w:rFonts w:ascii="Trebuchet MS" w:hAnsi="Trebuchet MS" w:cs="Calibri"/>
                <w:b/>
                <w:bCs/>
                <w:szCs w:val="20"/>
              </w:rPr>
              <w:t xml:space="preserve">FEDR: </w:t>
            </w:r>
            <w:r w:rsidR="00170843" w:rsidRPr="00F83BE9">
              <w:rPr>
                <w:rFonts w:ascii="Trebuchet MS" w:hAnsi="Trebuchet MS" w:cs="Calibri"/>
                <w:b/>
                <w:bCs/>
                <w:szCs w:val="20"/>
              </w:rPr>
              <w:t>maxim</w:t>
            </w:r>
            <w:r w:rsidR="00F83BE9" w:rsidRPr="00F83BE9">
              <w:rPr>
                <w:rFonts w:ascii="Trebuchet MS" w:hAnsi="Trebuchet MS" w:cs="Calibri"/>
                <w:b/>
                <w:bCs/>
                <w:szCs w:val="20"/>
              </w:rPr>
              <w:t>um</w:t>
            </w:r>
            <w:r w:rsidR="00170843" w:rsidRPr="00F83BE9">
              <w:rPr>
                <w:rFonts w:ascii="Trebuchet MS" w:hAnsi="Trebuchet MS" w:cs="Calibri"/>
                <w:b/>
                <w:bCs/>
                <w:szCs w:val="20"/>
              </w:rPr>
              <w:t xml:space="preserve"> </w:t>
            </w:r>
            <w:r w:rsidRPr="00F83BE9">
              <w:rPr>
                <w:rFonts w:ascii="Trebuchet MS" w:hAnsi="Trebuchet MS" w:cs="Calibri"/>
                <w:b/>
                <w:bCs/>
                <w:szCs w:val="20"/>
              </w:rPr>
              <w:t>85%</w:t>
            </w:r>
            <w:r w:rsidR="00F83BE9" w:rsidRPr="00F83BE9">
              <w:rPr>
                <w:rFonts w:ascii="Trebuchet MS" w:hAnsi="Trebuchet MS" w:cs="Calibri"/>
                <w:b/>
                <w:bCs/>
                <w:szCs w:val="20"/>
              </w:rPr>
              <w:t>.</w:t>
            </w:r>
          </w:p>
          <w:p w14:paraId="20877D1E" w14:textId="281C4D11" w:rsidR="00696B36" w:rsidRPr="00F83BE9" w:rsidRDefault="00696B36">
            <w:pPr>
              <w:pStyle w:val="ListParagraph"/>
              <w:numPr>
                <w:ilvl w:val="0"/>
                <w:numId w:val="19"/>
              </w:numPr>
              <w:spacing w:line="360" w:lineRule="auto"/>
              <w:jc w:val="both"/>
              <w:rPr>
                <w:rFonts w:ascii="Trebuchet MS" w:hAnsi="Trebuchet MS" w:cs="Calibri"/>
                <w:b/>
                <w:bCs/>
                <w:szCs w:val="20"/>
              </w:rPr>
            </w:pPr>
            <w:r w:rsidRPr="00F83BE9">
              <w:rPr>
                <w:rFonts w:ascii="Trebuchet MS" w:hAnsi="Trebuchet MS" w:cs="Calibri"/>
                <w:b/>
                <w:bCs/>
                <w:szCs w:val="20"/>
              </w:rPr>
              <w:t xml:space="preserve">Buget de Stat: </w:t>
            </w:r>
            <w:r w:rsidR="00170843" w:rsidRPr="00F83BE9">
              <w:rPr>
                <w:rFonts w:ascii="Trebuchet MS" w:hAnsi="Trebuchet MS" w:cs="Calibri"/>
                <w:b/>
                <w:bCs/>
                <w:szCs w:val="20"/>
              </w:rPr>
              <w:t>maxim</w:t>
            </w:r>
            <w:r w:rsidR="00F83BE9" w:rsidRPr="00F83BE9">
              <w:rPr>
                <w:rFonts w:ascii="Trebuchet MS" w:hAnsi="Trebuchet MS" w:cs="Calibri"/>
                <w:b/>
                <w:bCs/>
                <w:szCs w:val="20"/>
              </w:rPr>
              <w:t>um</w:t>
            </w:r>
            <w:r w:rsidR="00170843" w:rsidRPr="00F83BE9">
              <w:rPr>
                <w:rFonts w:ascii="Trebuchet MS" w:hAnsi="Trebuchet MS" w:cs="Calibri"/>
                <w:b/>
                <w:bCs/>
                <w:szCs w:val="20"/>
              </w:rPr>
              <w:t xml:space="preserve"> </w:t>
            </w:r>
            <w:r w:rsidRPr="00F83BE9">
              <w:rPr>
                <w:rFonts w:ascii="Trebuchet MS" w:hAnsi="Trebuchet MS" w:cs="Calibri"/>
                <w:b/>
                <w:bCs/>
                <w:szCs w:val="20"/>
              </w:rPr>
              <w:t>13%</w:t>
            </w:r>
            <w:r w:rsidR="00F83BE9" w:rsidRPr="00F83BE9">
              <w:rPr>
                <w:rFonts w:ascii="Trebuchet MS" w:hAnsi="Trebuchet MS" w:cs="Calibri"/>
                <w:b/>
                <w:bCs/>
                <w:szCs w:val="20"/>
              </w:rPr>
              <w:t>.</w:t>
            </w:r>
          </w:p>
          <w:p w14:paraId="08D7B2E8" w14:textId="3154D9E0" w:rsidR="00696B36" w:rsidRPr="00F83BE9" w:rsidRDefault="00696B36">
            <w:pPr>
              <w:pStyle w:val="ListParagraph"/>
              <w:numPr>
                <w:ilvl w:val="0"/>
                <w:numId w:val="19"/>
              </w:numPr>
              <w:spacing w:line="360" w:lineRule="auto"/>
              <w:jc w:val="both"/>
              <w:rPr>
                <w:rFonts w:ascii="Trebuchet MS" w:hAnsi="Trebuchet MS" w:cs="Calibri"/>
                <w:b/>
                <w:bCs/>
                <w:szCs w:val="20"/>
              </w:rPr>
            </w:pPr>
            <w:r w:rsidRPr="00F83BE9">
              <w:rPr>
                <w:rFonts w:ascii="Trebuchet MS" w:hAnsi="Trebuchet MS" w:cs="Calibri"/>
                <w:b/>
                <w:bCs/>
                <w:szCs w:val="20"/>
              </w:rPr>
              <w:t xml:space="preserve">Contribuție beneficiar: </w:t>
            </w:r>
            <w:r w:rsidR="00170843" w:rsidRPr="00F83BE9">
              <w:rPr>
                <w:rFonts w:ascii="Trebuchet MS" w:hAnsi="Trebuchet MS" w:cs="Calibri"/>
                <w:b/>
                <w:bCs/>
                <w:szCs w:val="20"/>
              </w:rPr>
              <w:t>minim</w:t>
            </w:r>
            <w:r w:rsidR="00F83BE9" w:rsidRPr="00F83BE9">
              <w:rPr>
                <w:rFonts w:ascii="Trebuchet MS" w:hAnsi="Trebuchet MS" w:cs="Calibri"/>
                <w:b/>
                <w:bCs/>
                <w:szCs w:val="20"/>
              </w:rPr>
              <w:t>um</w:t>
            </w:r>
            <w:r w:rsidR="00170843" w:rsidRPr="00F83BE9">
              <w:rPr>
                <w:rFonts w:ascii="Trebuchet MS" w:hAnsi="Trebuchet MS" w:cs="Calibri"/>
                <w:b/>
                <w:bCs/>
                <w:szCs w:val="20"/>
              </w:rPr>
              <w:t xml:space="preserve"> </w:t>
            </w:r>
            <w:r w:rsidRPr="00F83BE9">
              <w:rPr>
                <w:rFonts w:ascii="Trebuchet MS" w:hAnsi="Trebuchet MS" w:cs="Calibri"/>
                <w:b/>
                <w:bCs/>
                <w:szCs w:val="20"/>
              </w:rPr>
              <w:t>2%</w:t>
            </w:r>
            <w:r w:rsidR="00F83BE9" w:rsidRPr="00F83BE9">
              <w:rPr>
                <w:rFonts w:ascii="Trebuchet MS" w:hAnsi="Trebuchet MS" w:cs="Calibri"/>
                <w:b/>
                <w:bCs/>
                <w:szCs w:val="20"/>
              </w:rPr>
              <w:t>.</w:t>
            </w:r>
          </w:p>
          <w:p w14:paraId="55F71AF0" w14:textId="77777777" w:rsidR="00696B36" w:rsidRPr="00EE471B" w:rsidRDefault="00696B36" w:rsidP="00696B36">
            <w:pPr>
              <w:spacing w:line="360" w:lineRule="auto"/>
              <w:jc w:val="both"/>
              <w:rPr>
                <w:rFonts w:ascii="Trebuchet MS" w:hAnsi="Trebuchet MS" w:cs="Calibri"/>
              </w:rPr>
            </w:pPr>
          </w:p>
          <w:p w14:paraId="17CAAF14" w14:textId="5A0096EA" w:rsidR="00DE595B" w:rsidRPr="00F83BE9" w:rsidRDefault="00696B36" w:rsidP="00F83BE9">
            <w:pPr>
              <w:autoSpaceDE w:val="0"/>
              <w:autoSpaceDN w:val="0"/>
              <w:adjustRightInd w:val="0"/>
              <w:spacing w:line="360" w:lineRule="auto"/>
              <w:jc w:val="both"/>
              <w:rPr>
                <w:rFonts w:ascii="Trebuchet MS" w:hAnsi="Trebuchet MS" w:cs="Calibri"/>
                <w:szCs w:val="20"/>
              </w:rPr>
            </w:pPr>
            <w:r w:rsidRPr="00EE471B">
              <w:rPr>
                <w:rFonts w:ascii="Trebuchet MS" w:hAnsi="Trebuchet MS" w:cs="Calibri"/>
                <w:szCs w:val="20"/>
              </w:rPr>
              <w:t>În cazul proiectelor depuse în parteneriat, modalitatea de participare a partenerilor la asigurarea cheltuielilor eligibile și neeligibile ale proiectului va fi stabilită în Acordul de parteneriat.</w:t>
            </w:r>
          </w:p>
        </w:tc>
      </w:tr>
    </w:tbl>
    <w:p w14:paraId="36CE0911" w14:textId="77777777" w:rsidR="003A6819" w:rsidRDefault="003A6819" w:rsidP="003A6819">
      <w:pPr>
        <w:spacing w:before="120" w:after="120"/>
        <w:rPr>
          <w:rFonts w:ascii="Trebuchet MS" w:hAnsi="Trebuchet MS"/>
          <w:sz w:val="24"/>
          <w:szCs w:val="24"/>
        </w:rPr>
      </w:pPr>
    </w:p>
    <w:p w14:paraId="20A9EC18" w14:textId="77777777" w:rsidR="00085731" w:rsidRDefault="00085731" w:rsidP="003A6819">
      <w:pPr>
        <w:spacing w:before="120" w:after="120"/>
        <w:rPr>
          <w:rFonts w:ascii="Trebuchet MS" w:hAnsi="Trebuchet MS"/>
          <w:sz w:val="24"/>
          <w:szCs w:val="24"/>
        </w:rPr>
      </w:pPr>
    </w:p>
    <w:p w14:paraId="64595ABF" w14:textId="464F39E0" w:rsidR="00C940A4" w:rsidRPr="00652704" w:rsidRDefault="003A6819" w:rsidP="00652704">
      <w:pPr>
        <w:pStyle w:val="Heading2"/>
        <w:rPr>
          <w:b/>
          <w:bCs/>
        </w:rPr>
      </w:pPr>
      <w:bookmarkStart w:id="20" w:name="_Toc161839142"/>
      <w:r>
        <w:rPr>
          <w:b/>
          <w:bCs/>
        </w:rPr>
        <w:lastRenderedPageBreak/>
        <w:t xml:space="preserve">3.5 </w:t>
      </w:r>
      <w:r w:rsidR="00A34AAA" w:rsidRPr="00652704">
        <w:rPr>
          <w:b/>
          <w:bCs/>
        </w:rPr>
        <w:t>Zona</w:t>
      </w:r>
      <w:r w:rsidR="009B5CB9" w:rsidRPr="00652704">
        <w:rPr>
          <w:b/>
          <w:bCs/>
        </w:rPr>
        <w:t>/zonele</w:t>
      </w:r>
      <w:r w:rsidR="00A34AAA" w:rsidRPr="00652704">
        <w:rPr>
          <w:b/>
          <w:bCs/>
        </w:rPr>
        <w:t xml:space="preserve"> geografică</w:t>
      </w:r>
      <w:r w:rsidR="009B5CB9" w:rsidRPr="00652704">
        <w:rPr>
          <w:b/>
          <w:bCs/>
        </w:rPr>
        <w:t>(e)</w:t>
      </w:r>
      <w:r w:rsidR="00A34AAA" w:rsidRPr="00652704">
        <w:rPr>
          <w:b/>
          <w:bCs/>
        </w:rPr>
        <w:t xml:space="preserve"> vizată</w:t>
      </w:r>
      <w:r w:rsidR="009B5CB9" w:rsidRPr="00652704">
        <w:rPr>
          <w:b/>
          <w:bCs/>
        </w:rPr>
        <w:t>(e)</w:t>
      </w:r>
      <w:r w:rsidR="00A34AAA" w:rsidRPr="00652704">
        <w:rPr>
          <w:b/>
          <w:bCs/>
        </w:rPr>
        <w:t xml:space="preserve"> de </w:t>
      </w:r>
      <w:r w:rsidR="009B5CB9" w:rsidRPr="00652704">
        <w:rPr>
          <w:b/>
          <w:bCs/>
        </w:rPr>
        <w:t>apelul de proiecte</w:t>
      </w:r>
      <w:bookmarkEnd w:id="20"/>
      <w:r w:rsidR="009B5CB9" w:rsidRPr="00652704">
        <w:rPr>
          <w:b/>
          <w:bCs/>
        </w:rPr>
        <w:t xml:space="preserve"> </w:t>
      </w:r>
      <w:r w:rsidR="00C940A4" w:rsidRPr="00652704">
        <w:rPr>
          <w:b/>
          <w:bCs/>
        </w:rPr>
        <w:tab/>
      </w:r>
    </w:p>
    <w:tbl>
      <w:tblPr>
        <w:tblStyle w:val="TableGrid"/>
        <w:tblW w:w="0" w:type="auto"/>
        <w:tblLook w:val="04A0" w:firstRow="1" w:lastRow="0" w:firstColumn="1" w:lastColumn="0" w:noHBand="0" w:noVBand="1"/>
      </w:tblPr>
      <w:tblGrid>
        <w:gridCol w:w="9396"/>
      </w:tblGrid>
      <w:tr w:rsidR="00B63863" w:rsidRPr="00B63863" w14:paraId="50AC4770" w14:textId="77777777" w:rsidTr="00B558B3">
        <w:tc>
          <w:tcPr>
            <w:tcW w:w="9396" w:type="dxa"/>
          </w:tcPr>
          <w:p w14:paraId="09EDDD43" w14:textId="77777777" w:rsidR="00085731" w:rsidRDefault="00085731" w:rsidP="00774F9E">
            <w:pPr>
              <w:spacing w:line="360" w:lineRule="auto"/>
              <w:jc w:val="both"/>
              <w:rPr>
                <w:rFonts w:ascii="Trebuchet MS" w:eastAsia="SimSun" w:hAnsi="Trebuchet MS" w:cs="Calibri"/>
              </w:rPr>
            </w:pPr>
          </w:p>
          <w:p w14:paraId="265CC989" w14:textId="5DB528DF" w:rsidR="00085731" w:rsidRPr="00774F9E" w:rsidRDefault="00085731" w:rsidP="00774F9E">
            <w:pPr>
              <w:spacing w:line="360" w:lineRule="auto"/>
              <w:jc w:val="both"/>
              <w:rPr>
                <w:rFonts w:ascii="Trebuchet MS" w:eastAsia="SimSun" w:hAnsi="Trebuchet MS" w:cs="Calibri"/>
                <w:bCs/>
                <w:szCs w:val="20"/>
              </w:rPr>
            </w:pPr>
            <w:r w:rsidRPr="00EE471B">
              <w:rPr>
                <w:rFonts w:ascii="Trebuchet MS" w:eastAsia="SimSun" w:hAnsi="Trebuchet MS" w:cs="Calibri"/>
              </w:rPr>
              <w:t>Prezentul apel de proiecte este dedicat, exclusiv, solicitantilor eligibili din regiunea Sud-Muntenia</w:t>
            </w:r>
            <w:r>
              <w:rPr>
                <w:rFonts w:ascii="Trebuchet MS" w:eastAsia="SimSun" w:hAnsi="Trebuchet MS" w:cs="Calibri"/>
              </w:rPr>
              <w:t xml:space="preserve"> </w:t>
            </w:r>
            <w:r w:rsidR="00DA3B33" w:rsidRPr="008E4661">
              <w:rPr>
                <w:rFonts w:ascii="Trebuchet MS" w:eastAsia="SimSun" w:hAnsi="Trebuchet MS" w:cs="Calibri"/>
                <w:bCs/>
              </w:rPr>
              <w:t>ș</w:t>
            </w:r>
            <w:r w:rsidR="00DA3B33" w:rsidRPr="008E4661">
              <w:rPr>
                <w:rFonts w:ascii="Trebuchet MS" w:hAnsi="Trebuchet MS" w:cs="Calibri"/>
                <w:bCs/>
              </w:rPr>
              <w:t xml:space="preserve">i se aplică investițiilor realizate în </w:t>
            </w:r>
            <w:r w:rsidR="00DA3B33">
              <w:rPr>
                <w:rFonts w:ascii="Trebuchet MS" w:hAnsi="Trebuchet MS" w:cs="Calibri"/>
                <w:bCs/>
              </w:rPr>
              <w:t>toate cele 7 județe</w:t>
            </w:r>
            <w:r w:rsidR="002B6D76">
              <w:rPr>
                <w:rFonts w:ascii="Trebuchet MS" w:hAnsi="Trebuchet MS" w:cs="Calibri"/>
                <w:bCs/>
              </w:rPr>
              <w:t xml:space="preserve"> ale regiunii</w:t>
            </w:r>
            <w:r w:rsidR="00DA3B33">
              <w:rPr>
                <w:rFonts w:ascii="Trebuchet MS" w:hAnsi="Trebuchet MS" w:cs="Calibri"/>
                <w:bCs/>
              </w:rPr>
              <w:t xml:space="preserve">, </w:t>
            </w:r>
            <w:r w:rsidR="00DA3B33" w:rsidRPr="008E4661">
              <w:rPr>
                <w:rFonts w:ascii="Trebuchet MS" w:hAnsi="Trebuchet MS" w:cs="Calibri"/>
                <w:bCs/>
              </w:rPr>
              <w:t xml:space="preserve">respectiv </w:t>
            </w:r>
            <w:r w:rsidR="00DA3B33">
              <w:rPr>
                <w:rFonts w:ascii="Trebuchet MS" w:hAnsi="Trebuchet MS" w:cs="Calibri"/>
                <w:bCs/>
              </w:rPr>
              <w:t>Argeș</w:t>
            </w:r>
            <w:r w:rsidR="00DA3B33" w:rsidRPr="008E4661">
              <w:rPr>
                <w:rFonts w:ascii="Trebuchet MS" w:hAnsi="Trebuchet MS" w:cs="Calibri"/>
                <w:bCs/>
              </w:rPr>
              <w:t xml:space="preserve">, Călărași, </w:t>
            </w:r>
            <w:r w:rsidR="00A428F1">
              <w:rPr>
                <w:rFonts w:ascii="Trebuchet MS" w:hAnsi="Trebuchet MS" w:cs="Calibri"/>
                <w:bCs/>
              </w:rPr>
              <w:t>Dâmbovița</w:t>
            </w:r>
            <w:r w:rsidR="00DA3B33" w:rsidRPr="008E4661">
              <w:rPr>
                <w:rFonts w:ascii="Trebuchet MS" w:hAnsi="Trebuchet MS" w:cs="Calibri"/>
                <w:bCs/>
              </w:rPr>
              <w:t xml:space="preserve">, Giurgiu, </w:t>
            </w:r>
            <w:r w:rsidR="00A428F1">
              <w:rPr>
                <w:rFonts w:ascii="Trebuchet MS" w:hAnsi="Trebuchet MS" w:cs="Calibri"/>
                <w:bCs/>
              </w:rPr>
              <w:t>Ialomiț</w:t>
            </w:r>
            <w:r w:rsidR="00DA3B33">
              <w:rPr>
                <w:rFonts w:ascii="Trebuchet MS" w:hAnsi="Trebuchet MS" w:cs="Calibri"/>
                <w:bCs/>
              </w:rPr>
              <w:t>a</w:t>
            </w:r>
            <w:r w:rsidR="00DA3B33" w:rsidRPr="008E4661">
              <w:rPr>
                <w:rFonts w:ascii="Trebuchet MS" w:hAnsi="Trebuchet MS" w:cs="Calibri"/>
                <w:bCs/>
              </w:rPr>
              <w:t>, P</w:t>
            </w:r>
            <w:r w:rsidR="00A428F1">
              <w:rPr>
                <w:rFonts w:ascii="Trebuchet MS" w:hAnsi="Trebuchet MS" w:cs="Calibri"/>
                <w:bCs/>
              </w:rPr>
              <w:t>rahova</w:t>
            </w:r>
            <w:r w:rsidR="00DA3B33" w:rsidRPr="008E4661">
              <w:rPr>
                <w:rFonts w:ascii="Trebuchet MS" w:hAnsi="Trebuchet MS" w:cs="Calibri"/>
                <w:bCs/>
              </w:rPr>
              <w:t xml:space="preserve"> și </w:t>
            </w:r>
            <w:r w:rsidR="00A428F1">
              <w:rPr>
                <w:rFonts w:ascii="Trebuchet MS" w:hAnsi="Trebuchet MS" w:cs="Calibri"/>
                <w:bCs/>
              </w:rPr>
              <w:t>Teleorman</w:t>
            </w:r>
            <w:r w:rsidR="003E252F" w:rsidRPr="00652704">
              <w:rPr>
                <w:rFonts w:ascii="Trebuchet MS" w:eastAsia="SimSun" w:hAnsi="Trebuchet MS" w:cs="Calibri"/>
                <w:bCs/>
                <w:szCs w:val="20"/>
              </w:rPr>
              <w:t>.</w:t>
            </w:r>
          </w:p>
        </w:tc>
      </w:tr>
    </w:tbl>
    <w:p w14:paraId="420F742C" w14:textId="77777777" w:rsidR="00EF0BB4" w:rsidRDefault="00EF0BB4" w:rsidP="003A6819">
      <w:pPr>
        <w:spacing w:before="120" w:after="120"/>
        <w:rPr>
          <w:rFonts w:ascii="Trebuchet MS" w:hAnsi="Trebuchet MS"/>
          <w:sz w:val="24"/>
          <w:szCs w:val="24"/>
        </w:rPr>
      </w:pPr>
    </w:p>
    <w:p w14:paraId="2E722EF4" w14:textId="5529C87F" w:rsidR="00212532" w:rsidRPr="00652704" w:rsidRDefault="003A6819" w:rsidP="00652704">
      <w:pPr>
        <w:pStyle w:val="Heading2"/>
        <w:rPr>
          <w:b/>
          <w:bCs/>
        </w:rPr>
      </w:pPr>
      <w:bookmarkStart w:id="21" w:name="_Toc161839143"/>
      <w:r>
        <w:rPr>
          <w:b/>
          <w:bCs/>
        </w:rPr>
        <w:t xml:space="preserve">3.6 </w:t>
      </w:r>
      <w:r w:rsidR="006464F5" w:rsidRPr="00652704">
        <w:rPr>
          <w:b/>
          <w:bCs/>
        </w:rPr>
        <w:t>A</w:t>
      </w:r>
      <w:r w:rsidR="00212532" w:rsidRPr="00652704">
        <w:rPr>
          <w:b/>
          <w:bCs/>
        </w:rPr>
        <w:t>cțiuni sprijinite în cadrul apelului</w:t>
      </w:r>
      <w:bookmarkEnd w:id="21"/>
      <w:r w:rsidR="00212532" w:rsidRPr="00652704">
        <w:rPr>
          <w:b/>
          <w:bCs/>
        </w:rPr>
        <w:t xml:space="preserve"> </w:t>
      </w:r>
      <w:r w:rsidR="00212532" w:rsidRPr="00652704">
        <w:rPr>
          <w:b/>
          <w:bCs/>
        </w:rPr>
        <w:tab/>
      </w:r>
    </w:p>
    <w:tbl>
      <w:tblPr>
        <w:tblStyle w:val="TableGrid"/>
        <w:tblW w:w="0" w:type="auto"/>
        <w:tblLook w:val="04A0" w:firstRow="1" w:lastRow="0" w:firstColumn="1" w:lastColumn="0" w:noHBand="0" w:noVBand="1"/>
      </w:tblPr>
      <w:tblGrid>
        <w:gridCol w:w="9396"/>
      </w:tblGrid>
      <w:tr w:rsidR="00B63863" w:rsidRPr="00B63863" w14:paraId="646E42C1" w14:textId="77777777" w:rsidTr="00B558B3">
        <w:tc>
          <w:tcPr>
            <w:tcW w:w="9396" w:type="dxa"/>
          </w:tcPr>
          <w:p w14:paraId="33CDBC2F" w14:textId="77777777" w:rsidR="00FC0E30" w:rsidRDefault="00FC0E30" w:rsidP="00FC0E30">
            <w:pPr>
              <w:pStyle w:val="ListParagraph"/>
              <w:tabs>
                <w:tab w:val="left" w:pos="180"/>
                <w:tab w:val="left" w:pos="720"/>
              </w:tabs>
              <w:spacing w:after="120" w:line="360" w:lineRule="auto"/>
              <w:ind w:left="0"/>
              <w:jc w:val="both"/>
              <w:rPr>
                <w:rFonts w:ascii="Trebuchet MS" w:hAnsi="Trebuchet MS" w:cs="Calibri"/>
              </w:rPr>
            </w:pPr>
          </w:p>
          <w:p w14:paraId="4F5101E5" w14:textId="7B57C23C" w:rsidR="00FC0E30" w:rsidRPr="00EE471B" w:rsidRDefault="00FC0E30" w:rsidP="00652704">
            <w:pPr>
              <w:pStyle w:val="ListParagraph"/>
              <w:tabs>
                <w:tab w:val="left" w:pos="180"/>
                <w:tab w:val="left" w:pos="720"/>
              </w:tabs>
              <w:spacing w:after="120" w:line="360" w:lineRule="auto"/>
              <w:ind w:left="0"/>
              <w:jc w:val="both"/>
              <w:rPr>
                <w:rFonts w:ascii="Trebuchet MS" w:hAnsi="Trebuchet MS" w:cs="Calibri"/>
              </w:rPr>
            </w:pPr>
            <w:r w:rsidRPr="00EE471B">
              <w:rPr>
                <w:rFonts w:ascii="Trebuchet MS" w:hAnsi="Trebuchet MS" w:cs="Calibri"/>
              </w:rPr>
              <w:t>Pentru atingerea obiectivului specific al acestei priorități</w:t>
            </w:r>
            <w:r w:rsidR="003176DF">
              <w:rPr>
                <w:rFonts w:ascii="Trebuchet MS" w:hAnsi="Trebuchet MS" w:cs="Calibri"/>
              </w:rPr>
              <w:t xml:space="preserve">, </w:t>
            </w:r>
            <w:r w:rsidRPr="00EE471B">
              <w:rPr>
                <w:rFonts w:ascii="Trebuchet MS" w:hAnsi="Trebuchet MS" w:cs="Calibri"/>
              </w:rPr>
              <w:t>sunt avute în vedere realizarea următoarelor tipuri de investiții:</w:t>
            </w:r>
          </w:p>
          <w:p w14:paraId="71C292F8" w14:textId="1BD72A03" w:rsidR="00FC0E30" w:rsidRPr="00057860" w:rsidRDefault="00FC0E30" w:rsidP="00057860">
            <w:pPr>
              <w:autoSpaceDE w:val="0"/>
              <w:autoSpaceDN w:val="0"/>
              <w:adjustRightInd w:val="0"/>
              <w:spacing w:line="360" w:lineRule="auto"/>
              <w:jc w:val="both"/>
              <w:rPr>
                <w:rFonts w:ascii="Trebuchet MS" w:hAnsi="Trebuchet MS"/>
                <w:lang w:val="en-US"/>
              </w:rPr>
            </w:pPr>
            <w:bookmarkStart w:id="22" w:name="_Hlk153523490"/>
            <w:r w:rsidRPr="00EE471B">
              <w:rPr>
                <w:rFonts w:ascii="Trebuchet MS" w:eastAsia="Calibri" w:hAnsi="Trebuchet MS" w:cs="Calibri"/>
              </w:rPr>
              <w:t>a</w:t>
            </w:r>
            <w:r w:rsidRPr="00057860">
              <w:rPr>
                <w:rFonts w:ascii="Trebuchet MS" w:eastAsia="Times New Roman" w:hAnsi="Trebuchet MS" w:cs="Times New Roman"/>
                <w:lang w:val="en-US"/>
              </w:rPr>
              <w:t xml:space="preserve">) </w:t>
            </w:r>
            <w:r w:rsidR="00057860" w:rsidRPr="00057860">
              <w:rPr>
                <w:rFonts w:ascii="Trebuchet MS" w:eastAsia="Times New Roman" w:hAnsi="Trebuchet MS" w:cs="Times New Roman"/>
                <w:lang w:val="en-US"/>
              </w:rPr>
              <w:t>Investiții (reabilitare, modernizare, extindere) în reţeaua de drumuri judeţene care asigură conectivitatea directă sau indirectă cu rețeaua TEN-T de</w:t>
            </w:r>
            <w:r w:rsidR="00057860">
              <w:rPr>
                <w:rFonts w:ascii="Trebuchet MS" w:eastAsia="Times New Roman" w:hAnsi="Trebuchet MS" w:cs="Times New Roman"/>
                <w:lang w:val="en-US"/>
              </w:rPr>
              <w:t xml:space="preserve"> </w:t>
            </w:r>
            <w:r w:rsidR="00057860" w:rsidRPr="00057860">
              <w:rPr>
                <w:rFonts w:ascii="Trebuchet MS" w:eastAsia="Times New Roman" w:hAnsi="Trebuchet MS" w:cs="Times New Roman"/>
                <w:lang w:val="en-US"/>
              </w:rPr>
              <w:t>bază și extinsă, precum și măsuri pentru reducerea impacturilor semnificative asupra IVA și realizarea conectivităţii coridoarelor ecologice (doar</w:t>
            </w:r>
            <w:r w:rsidR="00057860">
              <w:rPr>
                <w:rFonts w:ascii="Trebuchet MS" w:eastAsia="Times New Roman" w:hAnsi="Trebuchet MS" w:cs="Times New Roman"/>
                <w:lang w:val="en-US"/>
              </w:rPr>
              <w:t xml:space="preserve"> </w:t>
            </w:r>
            <w:r w:rsidR="00057860" w:rsidRPr="00057860">
              <w:rPr>
                <w:rFonts w:ascii="Trebuchet MS" w:eastAsia="Times New Roman" w:hAnsi="Trebuchet MS" w:cs="Times New Roman"/>
                <w:lang w:val="en-US"/>
              </w:rPr>
              <w:t>acolo unde este relevant), realizarea/amenajarea/extinderea de piste de biciclete de-a</w:t>
            </w:r>
            <w:r w:rsidR="00057860">
              <w:rPr>
                <w:rFonts w:ascii="Trebuchet MS" w:eastAsia="Times New Roman" w:hAnsi="Trebuchet MS" w:cs="Times New Roman"/>
                <w:lang w:val="en-US"/>
              </w:rPr>
              <w:t xml:space="preserve"> </w:t>
            </w:r>
            <w:r w:rsidR="00057860" w:rsidRPr="00057860">
              <w:rPr>
                <w:rFonts w:ascii="Trebuchet MS" w:eastAsia="Times New Roman" w:hAnsi="Trebuchet MS" w:cs="Times New Roman"/>
                <w:lang w:val="en-US"/>
              </w:rPr>
              <w:t>lungul drumurilor județene, realizarea de investiții suplimentare pentru protecția drumului respectiv față de efectele generate de condiții meteorologice</w:t>
            </w:r>
            <w:r w:rsidR="00057860">
              <w:rPr>
                <w:rFonts w:ascii="Trebuchet MS" w:eastAsia="Times New Roman" w:hAnsi="Trebuchet MS" w:cs="Times New Roman"/>
                <w:lang w:val="en-US"/>
              </w:rPr>
              <w:t xml:space="preserve"> </w:t>
            </w:r>
            <w:r w:rsidR="00057860" w:rsidRPr="00057860">
              <w:rPr>
                <w:rFonts w:ascii="Trebuchet MS" w:hAnsi="Trebuchet MS" w:cs="Times New Roman"/>
                <w:lang w:val="en-US"/>
              </w:rPr>
              <w:t>extreme (de ex. realizarea de perdele forestiere, etc)</w:t>
            </w:r>
            <w:r w:rsidRPr="00057860">
              <w:rPr>
                <w:rFonts w:ascii="Trebuchet MS" w:hAnsi="Trebuchet MS"/>
                <w:lang w:val="en-US"/>
              </w:rPr>
              <w:t>.</w:t>
            </w:r>
          </w:p>
          <w:p w14:paraId="508D19B2" w14:textId="77777777" w:rsidR="00FC0E30" w:rsidRPr="00EE471B" w:rsidRDefault="00FC0E30" w:rsidP="00FC0E30">
            <w:pPr>
              <w:pStyle w:val="Default"/>
              <w:spacing w:line="360" w:lineRule="auto"/>
              <w:jc w:val="both"/>
              <w:rPr>
                <w:rStyle w:val="tlid-translation"/>
                <w:rFonts w:ascii="Trebuchet MS" w:hAnsi="Trebuchet MS"/>
                <w:sz w:val="22"/>
                <w:szCs w:val="22"/>
                <w:lang w:val="ro-RO"/>
              </w:rPr>
            </w:pPr>
          </w:p>
          <w:p w14:paraId="501FA731" w14:textId="1A507EA3" w:rsidR="00FC0E30" w:rsidRPr="00EE471B" w:rsidRDefault="00FC0E30" w:rsidP="0072609E">
            <w:pPr>
              <w:autoSpaceDE w:val="0"/>
              <w:autoSpaceDN w:val="0"/>
              <w:adjustRightInd w:val="0"/>
              <w:spacing w:line="360" w:lineRule="auto"/>
              <w:jc w:val="both"/>
              <w:rPr>
                <w:rFonts w:ascii="Trebuchet MS" w:hAnsi="Trebuchet MS"/>
              </w:rPr>
            </w:pPr>
            <w:r w:rsidRPr="00EE471B">
              <w:rPr>
                <w:rFonts w:ascii="Trebuchet MS" w:eastAsia="Calibri" w:hAnsi="Trebuchet MS" w:cs="Calibri"/>
              </w:rPr>
              <w:t xml:space="preserve">b) </w:t>
            </w:r>
            <w:r w:rsidR="0072609E" w:rsidRPr="0072609E">
              <w:rPr>
                <w:rFonts w:ascii="Trebuchet MS" w:eastAsia="Times New Roman" w:hAnsi="Trebuchet MS" w:cs="Times New Roman"/>
                <w:lang w:val="en-US"/>
              </w:rPr>
              <w:t>Investiții (reabilitare, modernizare, extindere) pentru de</w:t>
            </w:r>
            <w:r w:rsidR="0072609E">
              <w:rPr>
                <w:rFonts w:ascii="Trebuchet MS" w:eastAsia="Times New Roman" w:hAnsi="Trebuchet MS" w:cs="Times New Roman"/>
                <w:lang w:val="en-US"/>
              </w:rPr>
              <w:t>s</w:t>
            </w:r>
            <w:r w:rsidR="0072609E" w:rsidRPr="0072609E">
              <w:rPr>
                <w:rFonts w:ascii="Trebuchet MS" w:eastAsia="Times New Roman" w:hAnsi="Trebuchet MS" w:cs="Times New Roman"/>
                <w:lang w:val="en-US"/>
              </w:rPr>
              <w:t>congestionarea și fluidizarea traficului prin intervenții în infrastructura rutieră de drumuri</w:t>
            </w:r>
            <w:r w:rsidR="0072609E">
              <w:rPr>
                <w:rFonts w:ascii="Trebuchet MS" w:eastAsia="Times New Roman" w:hAnsi="Trebuchet MS" w:cs="Times New Roman"/>
                <w:lang w:val="en-US"/>
              </w:rPr>
              <w:t xml:space="preserve"> </w:t>
            </w:r>
            <w:r w:rsidR="0072609E" w:rsidRPr="0072609E">
              <w:rPr>
                <w:rFonts w:ascii="Trebuchet MS" w:eastAsia="Times New Roman" w:hAnsi="Trebuchet MS" w:cs="Times New Roman"/>
                <w:lang w:val="en-US"/>
              </w:rPr>
              <w:t>judeţene care asigură conectivitatea directă sau indirectă cu rețeaua TEN-T de bază și extinsă, inclusiv în zona urbană (pasaje, noduri rutiere, extinderi</w:t>
            </w:r>
            <w:r w:rsidR="0072609E">
              <w:rPr>
                <w:rFonts w:ascii="Trebuchet MS" w:eastAsia="Times New Roman" w:hAnsi="Trebuchet MS" w:cs="Times New Roman"/>
                <w:lang w:val="en-US"/>
              </w:rPr>
              <w:t xml:space="preserve"> </w:t>
            </w:r>
            <w:r w:rsidR="0072609E" w:rsidRPr="0072609E">
              <w:rPr>
                <w:rFonts w:ascii="Trebuchet MS" w:hAnsi="Trebuchet MS" w:cs="Times New Roman"/>
                <w:lang w:val="en-US"/>
              </w:rPr>
              <w:t>la 4 benzi, variante ocolitoare, poduri, etc).</w:t>
            </w:r>
          </w:p>
          <w:bookmarkEnd w:id="22"/>
          <w:p w14:paraId="695DE15C" w14:textId="77777777" w:rsidR="00FC0E30" w:rsidRDefault="00FC0E30" w:rsidP="00FC0E30">
            <w:pPr>
              <w:pStyle w:val="Default"/>
              <w:spacing w:line="360" w:lineRule="auto"/>
              <w:jc w:val="both"/>
              <w:rPr>
                <w:rStyle w:val="tlid-translation"/>
                <w:rFonts w:ascii="Trebuchet MS" w:hAnsi="Trebuchet MS"/>
                <w:sz w:val="22"/>
                <w:szCs w:val="22"/>
                <w:lang w:val="ro-RO"/>
              </w:rPr>
            </w:pPr>
          </w:p>
          <w:p w14:paraId="519B691A" w14:textId="1951B7C2" w:rsidR="00FC0E30" w:rsidRDefault="00FC0E30" w:rsidP="00FC0E30">
            <w:pPr>
              <w:pStyle w:val="Default"/>
              <w:spacing w:line="360" w:lineRule="auto"/>
              <w:jc w:val="both"/>
              <w:rPr>
                <w:rStyle w:val="tlid-translation"/>
                <w:rFonts w:ascii="Trebuchet MS" w:hAnsi="Trebuchet MS"/>
                <w:sz w:val="22"/>
                <w:szCs w:val="22"/>
                <w:lang w:val="ro-RO"/>
              </w:rPr>
            </w:pPr>
            <w:r w:rsidRPr="00724A18">
              <w:rPr>
                <w:rStyle w:val="tlid-translation"/>
                <w:rFonts w:ascii="Trebuchet MS" w:hAnsi="Trebuchet MS"/>
                <w:sz w:val="22"/>
                <w:szCs w:val="22"/>
                <w:lang w:val="ro-RO"/>
              </w:rPr>
              <w:t>Drumurile publice pot fi prevăzute cu staţii amenajate în afara fluxului circulaţiei, pentru oprirea mijloacelor de transport în comun</w:t>
            </w:r>
            <w:r w:rsidR="008A6F14">
              <w:rPr>
                <w:rStyle w:val="tlid-translation"/>
                <w:rFonts w:ascii="Trebuchet MS" w:hAnsi="Trebuchet MS"/>
                <w:sz w:val="22"/>
                <w:szCs w:val="22"/>
                <w:lang w:val="ro-RO"/>
              </w:rPr>
              <w:t>.</w:t>
            </w:r>
          </w:p>
          <w:p w14:paraId="6B3B9E2C" w14:textId="77777777" w:rsidR="008A6F14" w:rsidRPr="00BB1E72" w:rsidRDefault="008A6F14" w:rsidP="00FC0E30">
            <w:pPr>
              <w:pStyle w:val="Default"/>
              <w:spacing w:line="360" w:lineRule="auto"/>
              <w:jc w:val="both"/>
              <w:rPr>
                <w:rStyle w:val="tlid-translation"/>
                <w:rFonts w:ascii="Trebuchet MS" w:hAnsi="Trebuchet MS"/>
                <w:sz w:val="22"/>
                <w:szCs w:val="22"/>
                <w:lang w:val="ro-RO"/>
              </w:rPr>
            </w:pPr>
          </w:p>
          <w:p w14:paraId="521BECC0" w14:textId="77777777" w:rsidR="00FC0E30" w:rsidRDefault="00FC0E30" w:rsidP="00FC0E30">
            <w:pPr>
              <w:pStyle w:val="Default"/>
              <w:spacing w:line="360" w:lineRule="auto"/>
              <w:jc w:val="both"/>
              <w:rPr>
                <w:rStyle w:val="tlid-translation"/>
                <w:rFonts w:ascii="Trebuchet MS" w:hAnsi="Trebuchet MS"/>
                <w:sz w:val="22"/>
                <w:szCs w:val="22"/>
              </w:rPr>
            </w:pPr>
            <w:r w:rsidRPr="00EE471B">
              <w:rPr>
                <w:rStyle w:val="tlid-translation"/>
                <w:rFonts w:ascii="Trebuchet MS" w:hAnsi="Trebuchet MS"/>
                <w:sz w:val="22"/>
                <w:szCs w:val="22"/>
              </w:rPr>
              <w:t>Pentru toate acțiunile indicative de mai sus, se va finanța și infrastructura edilitară necesară, ca activitate auxiliară a proiectelor vizate.</w:t>
            </w:r>
          </w:p>
          <w:p w14:paraId="6EA7E6AB" w14:textId="77777777" w:rsidR="008A6F14" w:rsidRPr="00EE471B" w:rsidRDefault="008A6F14" w:rsidP="00FC0E30">
            <w:pPr>
              <w:pStyle w:val="Default"/>
              <w:spacing w:line="360" w:lineRule="auto"/>
              <w:jc w:val="both"/>
              <w:rPr>
                <w:rStyle w:val="tlid-translation"/>
                <w:rFonts w:ascii="Trebuchet MS" w:hAnsi="Trebuchet MS"/>
                <w:sz w:val="22"/>
                <w:szCs w:val="22"/>
              </w:rPr>
            </w:pPr>
          </w:p>
          <w:p w14:paraId="14566795" w14:textId="77777777" w:rsidR="00FC0E30" w:rsidRPr="00EE471B" w:rsidRDefault="00FC0E30" w:rsidP="00FC0E30">
            <w:pPr>
              <w:spacing w:line="360" w:lineRule="auto"/>
              <w:jc w:val="both"/>
              <w:rPr>
                <w:rFonts w:ascii="Trebuchet MS" w:hAnsi="Trebuchet MS"/>
              </w:rPr>
            </w:pPr>
            <w:r w:rsidRPr="00EE471B">
              <w:rPr>
                <w:rFonts w:ascii="Trebuchet MS" w:hAnsi="Trebuchet MS"/>
              </w:rPr>
              <w:t xml:space="preserve">De asemenea, pentru toate acțiunile indicative de mai sus se va finanța și realizarea de </w:t>
            </w:r>
            <w:bookmarkStart w:id="23" w:name="_Hlk74131262"/>
            <w:r w:rsidRPr="00EE471B">
              <w:rPr>
                <w:rFonts w:ascii="Trebuchet MS" w:hAnsi="Trebuchet MS"/>
              </w:rPr>
              <w:t xml:space="preserve">investiții destinate siguranței rutiere </w:t>
            </w:r>
            <w:bookmarkEnd w:id="23"/>
            <w:r w:rsidRPr="00EE471B">
              <w:rPr>
                <w:rFonts w:ascii="Trebuchet MS" w:hAnsi="Trebuchet MS"/>
              </w:rPr>
              <w:t>pentru participanții la trafic, drept activități conexe ale proiectelor vizate. Măsurile orientative enumerate mai jos se vor aplica în funcție de specificul și necesitatea fiecărui drum județean:</w:t>
            </w:r>
          </w:p>
          <w:p w14:paraId="51D06CD6" w14:textId="77777777" w:rsidR="00FC0E30" w:rsidRPr="00EE471B" w:rsidRDefault="00FC0E30">
            <w:pPr>
              <w:numPr>
                <w:ilvl w:val="0"/>
                <w:numId w:val="1"/>
              </w:numPr>
              <w:autoSpaceDE w:val="0"/>
              <w:autoSpaceDN w:val="0"/>
              <w:adjustRightInd w:val="0"/>
              <w:spacing w:line="360" w:lineRule="auto"/>
              <w:jc w:val="both"/>
              <w:rPr>
                <w:rFonts w:ascii="Trebuchet MS" w:hAnsi="Trebuchet MS"/>
              </w:rPr>
            </w:pPr>
            <w:r w:rsidRPr="00EE471B">
              <w:rPr>
                <w:rFonts w:ascii="Trebuchet MS" w:hAnsi="Trebuchet MS"/>
              </w:rPr>
              <w:t xml:space="preserve">amenajări de tip </w:t>
            </w:r>
            <w:bookmarkStart w:id="24" w:name="_Hlk74131310"/>
            <w:r w:rsidRPr="00EE471B">
              <w:rPr>
                <w:rFonts w:ascii="Trebuchet MS" w:hAnsi="Trebuchet MS"/>
              </w:rPr>
              <w:t xml:space="preserve">intersecție giratorie </w:t>
            </w:r>
            <w:bookmarkEnd w:id="24"/>
            <w:r w:rsidRPr="00EE471B">
              <w:rPr>
                <w:rFonts w:ascii="Trebuchet MS" w:hAnsi="Trebuchet MS"/>
              </w:rPr>
              <w:t xml:space="preserve">pentru intersecțiile la nivel; </w:t>
            </w:r>
          </w:p>
          <w:p w14:paraId="43EC1FF0" w14:textId="77777777" w:rsidR="00FC0E30" w:rsidRPr="00EE471B" w:rsidRDefault="00FC0E30">
            <w:pPr>
              <w:numPr>
                <w:ilvl w:val="0"/>
                <w:numId w:val="1"/>
              </w:numPr>
              <w:autoSpaceDE w:val="0"/>
              <w:autoSpaceDN w:val="0"/>
              <w:adjustRightInd w:val="0"/>
              <w:spacing w:line="360" w:lineRule="auto"/>
              <w:jc w:val="both"/>
              <w:rPr>
                <w:rFonts w:ascii="Trebuchet MS" w:hAnsi="Trebuchet MS"/>
              </w:rPr>
            </w:pPr>
            <w:r w:rsidRPr="00EE471B">
              <w:rPr>
                <w:rFonts w:ascii="Trebuchet MS" w:hAnsi="Trebuchet MS"/>
              </w:rPr>
              <w:lastRenderedPageBreak/>
              <w:t>introducerea sectoarelor de drum de 2+1 benzi de circulaţie (unde este cazul);</w:t>
            </w:r>
          </w:p>
          <w:p w14:paraId="54921DFE" w14:textId="77777777" w:rsidR="00FC0E30" w:rsidRPr="00EE471B" w:rsidRDefault="00FC0E30">
            <w:pPr>
              <w:numPr>
                <w:ilvl w:val="0"/>
                <w:numId w:val="1"/>
              </w:numPr>
              <w:autoSpaceDE w:val="0"/>
              <w:autoSpaceDN w:val="0"/>
              <w:adjustRightInd w:val="0"/>
              <w:spacing w:line="360" w:lineRule="auto"/>
              <w:jc w:val="both"/>
              <w:rPr>
                <w:rFonts w:ascii="Trebuchet MS" w:hAnsi="Trebuchet MS"/>
              </w:rPr>
            </w:pPr>
            <w:bookmarkStart w:id="25" w:name="_Hlk74131336"/>
            <w:r w:rsidRPr="00EE471B">
              <w:rPr>
                <w:rFonts w:ascii="Trebuchet MS" w:hAnsi="Trebuchet MS"/>
              </w:rPr>
              <w:t>parapeți de siguranță, acostament</w:t>
            </w:r>
            <w:bookmarkEnd w:id="25"/>
            <w:r w:rsidRPr="00EE471B">
              <w:rPr>
                <w:rFonts w:ascii="Trebuchet MS" w:hAnsi="Trebuchet MS"/>
              </w:rPr>
              <w:t xml:space="preserve">; </w:t>
            </w:r>
          </w:p>
          <w:p w14:paraId="04957105" w14:textId="77777777" w:rsidR="00FC0E30" w:rsidRPr="00EE471B" w:rsidRDefault="00FC0E30">
            <w:pPr>
              <w:numPr>
                <w:ilvl w:val="0"/>
                <w:numId w:val="1"/>
              </w:numPr>
              <w:autoSpaceDE w:val="0"/>
              <w:autoSpaceDN w:val="0"/>
              <w:adjustRightInd w:val="0"/>
              <w:spacing w:line="360" w:lineRule="auto"/>
              <w:jc w:val="both"/>
              <w:rPr>
                <w:rFonts w:ascii="Trebuchet MS" w:hAnsi="Trebuchet MS"/>
              </w:rPr>
            </w:pPr>
            <w:bookmarkStart w:id="26" w:name="_Hlk74131344"/>
            <w:r w:rsidRPr="00EE471B">
              <w:rPr>
                <w:rFonts w:ascii="Trebuchet MS" w:hAnsi="Trebuchet MS"/>
              </w:rPr>
              <w:t>pasarele pietonale</w:t>
            </w:r>
            <w:bookmarkEnd w:id="26"/>
            <w:r w:rsidRPr="00EE471B">
              <w:rPr>
                <w:rFonts w:ascii="Trebuchet MS" w:hAnsi="Trebuchet MS"/>
              </w:rPr>
              <w:t xml:space="preserve">; </w:t>
            </w:r>
          </w:p>
          <w:p w14:paraId="741D74D3" w14:textId="77777777" w:rsidR="00FC0E30" w:rsidRPr="00EE471B" w:rsidRDefault="00FC0E30">
            <w:pPr>
              <w:numPr>
                <w:ilvl w:val="0"/>
                <w:numId w:val="1"/>
              </w:numPr>
              <w:autoSpaceDE w:val="0"/>
              <w:autoSpaceDN w:val="0"/>
              <w:adjustRightInd w:val="0"/>
              <w:spacing w:line="360" w:lineRule="auto"/>
              <w:jc w:val="both"/>
              <w:rPr>
                <w:rFonts w:ascii="Trebuchet MS" w:hAnsi="Trebuchet MS"/>
              </w:rPr>
            </w:pPr>
            <w:bookmarkStart w:id="27" w:name="_Hlk74131355"/>
            <w:r w:rsidRPr="00EE471B">
              <w:rPr>
                <w:rFonts w:ascii="Trebuchet MS" w:hAnsi="Trebuchet MS"/>
              </w:rPr>
              <w:t>sisteme de management al traficului;</w:t>
            </w:r>
          </w:p>
          <w:p w14:paraId="2917C2B5" w14:textId="77777777" w:rsidR="00FC0E30" w:rsidRPr="00EE471B" w:rsidRDefault="00FC0E30">
            <w:pPr>
              <w:numPr>
                <w:ilvl w:val="0"/>
                <w:numId w:val="1"/>
              </w:numPr>
              <w:autoSpaceDE w:val="0"/>
              <w:autoSpaceDN w:val="0"/>
              <w:adjustRightInd w:val="0"/>
              <w:spacing w:line="360" w:lineRule="auto"/>
              <w:jc w:val="both"/>
              <w:rPr>
                <w:rFonts w:ascii="Trebuchet MS" w:hAnsi="Trebuchet MS"/>
              </w:rPr>
            </w:pPr>
            <w:r w:rsidRPr="00EE471B">
              <w:rPr>
                <w:rFonts w:ascii="Trebuchet MS" w:hAnsi="Trebuchet MS"/>
              </w:rPr>
              <w:t>iluminarea drumului public pe timp de noapte</w:t>
            </w:r>
            <w:bookmarkEnd w:id="27"/>
            <w:r w:rsidRPr="00EE471B">
              <w:rPr>
                <w:rFonts w:ascii="Trebuchet MS" w:hAnsi="Trebuchet MS"/>
              </w:rPr>
              <w:t xml:space="preserve">, </w:t>
            </w:r>
            <w:bookmarkStart w:id="28" w:name="_Hlk74131364"/>
            <w:r w:rsidRPr="00EE471B">
              <w:rPr>
                <w:rFonts w:ascii="Trebuchet MS" w:hAnsi="Trebuchet MS"/>
              </w:rPr>
              <w:t>în special în intersecții și în zonele cu activitate pietonală, precum și a trecerilor pentru pietoni</w:t>
            </w:r>
            <w:bookmarkEnd w:id="28"/>
            <w:r w:rsidRPr="00EE471B">
              <w:rPr>
                <w:rFonts w:ascii="Trebuchet MS" w:hAnsi="Trebuchet MS"/>
              </w:rPr>
              <w:t>;</w:t>
            </w:r>
          </w:p>
          <w:p w14:paraId="0F955D91" w14:textId="77777777" w:rsidR="00FC0E30" w:rsidRPr="00EE471B" w:rsidRDefault="00FC0E30">
            <w:pPr>
              <w:numPr>
                <w:ilvl w:val="0"/>
                <w:numId w:val="1"/>
              </w:numPr>
              <w:autoSpaceDE w:val="0"/>
              <w:autoSpaceDN w:val="0"/>
              <w:adjustRightInd w:val="0"/>
              <w:spacing w:line="360" w:lineRule="auto"/>
              <w:jc w:val="both"/>
              <w:rPr>
                <w:rFonts w:ascii="Trebuchet MS" w:hAnsi="Trebuchet MS"/>
              </w:rPr>
            </w:pPr>
            <w:bookmarkStart w:id="29" w:name="_Hlk74131388"/>
            <w:r w:rsidRPr="00EE471B">
              <w:rPr>
                <w:rFonts w:ascii="Trebuchet MS" w:hAnsi="Trebuchet MS"/>
              </w:rPr>
              <w:t xml:space="preserve">materiale retro-reflectorizante </w:t>
            </w:r>
            <w:bookmarkEnd w:id="29"/>
            <w:r w:rsidRPr="00EE471B">
              <w:rPr>
                <w:rFonts w:ascii="Trebuchet MS" w:hAnsi="Trebuchet MS"/>
              </w:rPr>
              <w:t xml:space="preserve">pentru a asigura vizibilitatea; </w:t>
            </w:r>
          </w:p>
          <w:p w14:paraId="703345E9" w14:textId="77777777" w:rsidR="00FC0E30" w:rsidRPr="00EE471B" w:rsidRDefault="00FC0E30">
            <w:pPr>
              <w:numPr>
                <w:ilvl w:val="0"/>
                <w:numId w:val="1"/>
              </w:numPr>
              <w:autoSpaceDE w:val="0"/>
              <w:autoSpaceDN w:val="0"/>
              <w:adjustRightInd w:val="0"/>
              <w:spacing w:line="360" w:lineRule="auto"/>
              <w:jc w:val="both"/>
              <w:rPr>
                <w:rFonts w:ascii="Trebuchet MS" w:hAnsi="Trebuchet MS"/>
              </w:rPr>
            </w:pPr>
            <w:bookmarkStart w:id="30" w:name="_Hlk74131395"/>
            <w:r w:rsidRPr="00EE471B">
              <w:rPr>
                <w:rFonts w:ascii="Trebuchet MS" w:hAnsi="Trebuchet MS"/>
              </w:rPr>
              <w:t>marcaje rezonatoare</w:t>
            </w:r>
            <w:bookmarkEnd w:id="30"/>
            <w:r w:rsidRPr="00EE471B">
              <w:rPr>
                <w:rFonts w:ascii="Trebuchet MS" w:hAnsi="Trebuchet MS"/>
              </w:rPr>
              <w:t xml:space="preserve">, orizontale și verticale; </w:t>
            </w:r>
          </w:p>
          <w:p w14:paraId="7A0DEB5C" w14:textId="77777777" w:rsidR="00FC0E30" w:rsidRPr="00EE471B" w:rsidRDefault="00FC0E30">
            <w:pPr>
              <w:numPr>
                <w:ilvl w:val="0"/>
                <w:numId w:val="1"/>
              </w:numPr>
              <w:autoSpaceDE w:val="0"/>
              <w:autoSpaceDN w:val="0"/>
              <w:adjustRightInd w:val="0"/>
              <w:spacing w:line="360" w:lineRule="auto"/>
              <w:jc w:val="both"/>
              <w:rPr>
                <w:rFonts w:ascii="Trebuchet MS" w:hAnsi="Trebuchet MS"/>
              </w:rPr>
            </w:pPr>
            <w:bookmarkStart w:id="31" w:name="_Hlk74131406"/>
            <w:r w:rsidRPr="00EE471B">
              <w:rPr>
                <w:rFonts w:ascii="Trebuchet MS" w:hAnsi="Trebuchet MS"/>
              </w:rPr>
              <w:t xml:space="preserve">limitatoare de viteză </w:t>
            </w:r>
            <w:bookmarkEnd w:id="31"/>
            <w:r w:rsidRPr="00EE471B">
              <w:rPr>
                <w:rFonts w:ascii="Trebuchet MS" w:hAnsi="Trebuchet MS"/>
              </w:rPr>
              <w:t xml:space="preserve">în localități rurale pe drumuri cu o singură bandă; </w:t>
            </w:r>
          </w:p>
          <w:p w14:paraId="030B2209" w14:textId="77777777" w:rsidR="00FC0E30" w:rsidRPr="00EE471B" w:rsidRDefault="00FC0E30">
            <w:pPr>
              <w:numPr>
                <w:ilvl w:val="0"/>
                <w:numId w:val="1"/>
              </w:numPr>
              <w:autoSpaceDE w:val="0"/>
              <w:autoSpaceDN w:val="0"/>
              <w:adjustRightInd w:val="0"/>
              <w:spacing w:line="360" w:lineRule="auto"/>
              <w:jc w:val="both"/>
              <w:rPr>
                <w:rFonts w:ascii="Trebuchet MS" w:hAnsi="Trebuchet MS"/>
              </w:rPr>
            </w:pPr>
            <w:bookmarkStart w:id="32" w:name="_Hlk74131414"/>
            <w:r w:rsidRPr="00EE471B">
              <w:rPr>
                <w:rFonts w:ascii="Trebuchet MS" w:hAnsi="Trebuchet MS"/>
              </w:rPr>
              <w:t>trotuare</w:t>
            </w:r>
            <w:bookmarkEnd w:id="32"/>
            <w:r w:rsidRPr="00EE471B">
              <w:rPr>
                <w:rFonts w:ascii="Trebuchet MS" w:hAnsi="Trebuchet MS"/>
              </w:rPr>
              <w:t xml:space="preserve"> și alveole (unde este cazul);</w:t>
            </w:r>
            <w:bookmarkStart w:id="33" w:name="_Hlk74131423"/>
          </w:p>
          <w:p w14:paraId="5D255F40" w14:textId="77777777" w:rsidR="00FC0E30" w:rsidRPr="00EE471B" w:rsidRDefault="00FC0E30">
            <w:pPr>
              <w:numPr>
                <w:ilvl w:val="0"/>
                <w:numId w:val="1"/>
              </w:numPr>
              <w:autoSpaceDE w:val="0"/>
              <w:autoSpaceDN w:val="0"/>
              <w:adjustRightInd w:val="0"/>
              <w:spacing w:line="360" w:lineRule="auto"/>
              <w:jc w:val="both"/>
              <w:rPr>
                <w:rFonts w:ascii="Trebuchet MS" w:hAnsi="Trebuchet MS"/>
              </w:rPr>
            </w:pPr>
            <w:r w:rsidRPr="00EE471B">
              <w:rPr>
                <w:rFonts w:ascii="Trebuchet MS" w:hAnsi="Trebuchet MS"/>
              </w:rPr>
              <w:t xml:space="preserve">benzi dedicate pentru viraje la stânga </w:t>
            </w:r>
            <w:bookmarkEnd w:id="33"/>
            <w:r w:rsidRPr="00EE471B">
              <w:rPr>
                <w:rFonts w:ascii="Trebuchet MS" w:hAnsi="Trebuchet MS"/>
              </w:rPr>
              <w:t>(unde este cazul), etc.</w:t>
            </w:r>
          </w:p>
          <w:p w14:paraId="7DC40BFD" w14:textId="77777777" w:rsidR="00FC0E30" w:rsidRDefault="00FC0E30" w:rsidP="00FC0E30">
            <w:pPr>
              <w:autoSpaceDE w:val="0"/>
              <w:autoSpaceDN w:val="0"/>
              <w:adjustRightInd w:val="0"/>
              <w:spacing w:line="360" w:lineRule="auto"/>
              <w:rPr>
                <w:rFonts w:ascii="Trebuchet MS" w:hAnsi="Trebuchet MS" w:cs="Calibri"/>
                <w:lang w:val="fr-FR"/>
              </w:rPr>
            </w:pPr>
          </w:p>
          <w:p w14:paraId="650CF5C6" w14:textId="453D333B" w:rsidR="00FC0E30" w:rsidRPr="008A6F14" w:rsidRDefault="008A6F14" w:rsidP="008A6F14">
            <w:pPr>
              <w:autoSpaceDE w:val="0"/>
              <w:autoSpaceDN w:val="0"/>
              <w:adjustRightInd w:val="0"/>
              <w:spacing w:line="360" w:lineRule="auto"/>
              <w:jc w:val="both"/>
              <w:rPr>
                <w:rFonts w:ascii="Trebuchet MS" w:hAnsi="Trebuchet MS"/>
                <w:b/>
                <w:bCs/>
              </w:rPr>
            </w:pPr>
            <w:r w:rsidRPr="008A6F14">
              <w:rPr>
                <w:rFonts w:ascii="Trebuchet MS" w:hAnsi="Trebuchet MS" w:cs="Calibri"/>
                <w:b/>
                <w:bCs/>
                <w:lang w:val="fr-FR"/>
              </w:rPr>
              <w:t>NOTĂ</w:t>
            </w:r>
            <w:r w:rsidRPr="008A6F14">
              <w:rPr>
                <w:rStyle w:val="tlid-translation"/>
                <w:rFonts w:ascii="Trebuchet MS" w:hAnsi="Trebuchet MS"/>
                <w:b/>
                <w:bCs/>
              </w:rPr>
              <w:t xml:space="preserve"> :</w:t>
            </w:r>
            <w:r w:rsidR="00FC0E30" w:rsidRPr="008A6F14">
              <w:rPr>
                <w:rStyle w:val="tlid-translation"/>
                <w:rFonts w:ascii="Trebuchet MS" w:hAnsi="Trebuchet MS"/>
                <w:b/>
                <w:bCs/>
              </w:rPr>
              <w:t xml:space="preserve"> Investițiile prevăzute la litera b) precum și investițiile </w:t>
            </w:r>
            <w:r w:rsidR="00FC0E30" w:rsidRPr="008A6F14">
              <w:rPr>
                <w:rFonts w:ascii="Trebuchet MS" w:hAnsi="Trebuchet MS"/>
                <w:b/>
                <w:bCs/>
              </w:rPr>
              <w:t>destinate siguranței</w:t>
            </w:r>
            <w:r w:rsidRPr="008A6F14">
              <w:rPr>
                <w:rFonts w:ascii="Trebuchet MS" w:hAnsi="Trebuchet MS"/>
                <w:b/>
                <w:bCs/>
              </w:rPr>
              <w:t xml:space="preserve"> </w:t>
            </w:r>
            <w:r w:rsidR="00FC0E30" w:rsidRPr="008A6F14">
              <w:rPr>
                <w:rFonts w:ascii="Trebuchet MS" w:hAnsi="Trebuchet MS"/>
                <w:b/>
                <w:bCs/>
              </w:rPr>
              <w:t>rutiere pentru participanții la trafic nu vor fi proiecte de sine stătătoare</w:t>
            </w:r>
            <w:r>
              <w:rPr>
                <w:rFonts w:ascii="Trebuchet MS" w:hAnsi="Trebuchet MS"/>
                <w:b/>
                <w:bCs/>
              </w:rPr>
              <w:t>,</w:t>
            </w:r>
            <w:r w:rsidR="00FC0E30" w:rsidRPr="008A6F14">
              <w:rPr>
                <w:rFonts w:ascii="Trebuchet MS" w:hAnsi="Trebuchet MS"/>
                <w:b/>
                <w:bCs/>
              </w:rPr>
              <w:t xml:space="preserve"> ci vor constitui părți integrante ale investițiilor prevăzute la litera a).</w:t>
            </w:r>
          </w:p>
          <w:p w14:paraId="584DEE3B" w14:textId="77777777" w:rsidR="008A6F14" w:rsidRDefault="008A6F14" w:rsidP="008A6F14">
            <w:pPr>
              <w:autoSpaceDE w:val="0"/>
              <w:autoSpaceDN w:val="0"/>
              <w:adjustRightInd w:val="0"/>
              <w:spacing w:line="360" w:lineRule="auto"/>
              <w:jc w:val="both"/>
              <w:rPr>
                <w:rFonts w:ascii="Trebuchet MS" w:hAnsi="Trebuchet MS" w:cs="Calibri"/>
                <w:b/>
                <w:bCs/>
                <w:lang w:val="fr-FR"/>
              </w:rPr>
            </w:pPr>
          </w:p>
          <w:p w14:paraId="3D3D995A" w14:textId="41BC3512" w:rsidR="00FC0E30" w:rsidRPr="00DB6901" w:rsidRDefault="00FC0E30" w:rsidP="008A6F14">
            <w:pPr>
              <w:autoSpaceDE w:val="0"/>
              <w:autoSpaceDN w:val="0"/>
              <w:adjustRightInd w:val="0"/>
              <w:spacing w:line="360" w:lineRule="auto"/>
              <w:jc w:val="center"/>
              <w:rPr>
                <w:rFonts w:ascii="Trebuchet MS" w:hAnsi="Trebuchet MS" w:cs="Calibri"/>
                <w:b/>
                <w:bCs/>
                <w:u w:val="single"/>
                <w:lang w:val="fr-FR"/>
              </w:rPr>
            </w:pPr>
            <w:r w:rsidRPr="00DB6901">
              <w:rPr>
                <w:rFonts w:ascii="Trebuchet MS" w:hAnsi="Trebuchet MS" w:cs="Calibri"/>
                <w:b/>
                <w:bCs/>
                <w:u w:val="single"/>
                <w:lang w:val="fr-FR"/>
              </w:rPr>
              <w:t>Specificul proiectelor ce pot fi depuse în cadrul apelului de proiecte</w:t>
            </w:r>
          </w:p>
          <w:p w14:paraId="7F30E529" w14:textId="77777777" w:rsidR="00FC0E30" w:rsidRPr="00EE471B" w:rsidRDefault="00FC0E30" w:rsidP="00FC0E30">
            <w:pPr>
              <w:autoSpaceDE w:val="0"/>
              <w:autoSpaceDN w:val="0"/>
              <w:adjustRightInd w:val="0"/>
              <w:spacing w:line="360" w:lineRule="auto"/>
              <w:rPr>
                <w:rFonts w:ascii="Trebuchet MS" w:hAnsi="Trebuchet MS" w:cs="Calibri"/>
                <w:lang w:val="fr-FR"/>
              </w:rPr>
            </w:pPr>
          </w:p>
          <w:p w14:paraId="11D46370" w14:textId="664C04AE" w:rsidR="00FC0E30" w:rsidRPr="00EE471B" w:rsidRDefault="00FC0E30" w:rsidP="00FC0E30">
            <w:pPr>
              <w:autoSpaceDE w:val="0"/>
              <w:autoSpaceDN w:val="0"/>
              <w:adjustRightInd w:val="0"/>
              <w:spacing w:line="360" w:lineRule="auto"/>
              <w:jc w:val="both"/>
              <w:rPr>
                <w:rFonts w:ascii="Trebuchet MS" w:hAnsi="Trebuchet MS" w:cs="Calibri"/>
                <w:lang w:val="fr-FR"/>
              </w:rPr>
            </w:pPr>
            <w:bookmarkStart w:id="34" w:name="_Hlk149643626"/>
            <w:r w:rsidRPr="00CF3FB0">
              <w:rPr>
                <w:rFonts w:ascii="Trebuchet MS" w:hAnsi="Trebuchet MS" w:cs="Calibri"/>
                <w:lang w:val="fr-FR"/>
              </w:rPr>
              <w:t xml:space="preserve">Investițiile vizează rețeaua de drumuri județene care asigură conectivitatea, directă sau indirectă, cu rețeaua TEN-T de bază și extinsă </w:t>
            </w:r>
            <w:bookmarkEnd w:id="34"/>
            <w:r w:rsidRPr="00CF3FB0">
              <w:rPr>
                <w:rFonts w:ascii="Trebuchet MS" w:hAnsi="Trebuchet MS" w:cs="Calibri"/>
                <w:lang w:val="fr-FR"/>
              </w:rPr>
              <w:t xml:space="preserve">și se regăsesc în </w:t>
            </w:r>
            <w:r w:rsidR="008A6F14" w:rsidRPr="00CF3FB0">
              <w:rPr>
                <w:rFonts w:ascii="Trebuchet MS" w:hAnsi="Trebuchet MS" w:cs="Calibri"/>
                <w:lang w:val="fr-FR"/>
              </w:rPr>
              <w:t>Hotărâr</w:t>
            </w:r>
            <w:r w:rsidR="006660F9">
              <w:rPr>
                <w:rFonts w:ascii="Trebuchet MS" w:hAnsi="Trebuchet MS" w:cs="Calibri"/>
                <w:lang w:val="fr-FR"/>
              </w:rPr>
              <w:t>ea</w:t>
            </w:r>
            <w:r w:rsidRPr="00CF3FB0">
              <w:rPr>
                <w:rFonts w:ascii="Trebuchet MS" w:hAnsi="Trebuchet MS" w:cs="Calibri"/>
                <w:lang w:val="fr-FR"/>
              </w:rPr>
              <w:t xml:space="preserve"> </w:t>
            </w:r>
            <w:r w:rsidR="008A6F14" w:rsidRPr="00CF3FB0">
              <w:rPr>
                <w:rFonts w:ascii="Trebuchet MS" w:hAnsi="Trebuchet MS" w:cs="Arial"/>
              </w:rPr>
              <w:t xml:space="preserve">CpDR Sud-Muntenia </w:t>
            </w:r>
            <w:r w:rsidR="008A6F14" w:rsidRPr="00CF3FB0">
              <w:rPr>
                <w:rFonts w:ascii="Trebuchet MS" w:hAnsi="Trebuchet MS" w:cs="Calibri"/>
                <w:lang w:eastAsia="ro-RO"/>
              </w:rPr>
              <w:t>nr.13/23.09.2020</w:t>
            </w:r>
            <w:r w:rsidR="006660F9">
              <w:rPr>
                <w:rFonts w:ascii="Trebuchet MS" w:hAnsi="Trebuchet MS" w:cs="Calibri"/>
                <w:lang w:eastAsia="ro-RO"/>
              </w:rPr>
              <w:t xml:space="preserve">, actualizată prin Hotărârile CpDR </w:t>
            </w:r>
            <w:r w:rsidR="008A6F14" w:rsidRPr="00CF3FB0">
              <w:rPr>
                <w:rFonts w:ascii="Trebuchet MS" w:hAnsi="Trebuchet MS" w:cs="Calibri"/>
                <w:lang w:eastAsia="ro-RO"/>
              </w:rPr>
              <w:t>nr.4/03.07.2023</w:t>
            </w:r>
            <w:r w:rsidR="006660F9">
              <w:rPr>
                <w:rFonts w:ascii="Trebuchet MS" w:hAnsi="Trebuchet MS" w:cs="Calibri"/>
                <w:lang w:eastAsia="ro-RO"/>
              </w:rPr>
              <w:t xml:space="preserve"> şi nr.17/24.11.2023</w:t>
            </w:r>
            <w:r w:rsidR="008A6F14" w:rsidRPr="00CF3FB0">
              <w:rPr>
                <w:rFonts w:ascii="Trebuchet MS" w:hAnsi="Trebuchet MS" w:cs="Calibri"/>
                <w:lang w:eastAsia="ro-RO"/>
              </w:rPr>
              <w:t xml:space="preserve"> privind aprobarea/actualizarea listei de proiecte prioritare pentru domeniul infrastructurii rutiere județene ce urmează să fie depuse în cadrul Programului Regional Sud-Muntenia 2021-2027</w:t>
            </w:r>
            <w:r w:rsidRPr="00CF3FB0">
              <w:rPr>
                <w:rFonts w:ascii="Trebuchet MS" w:hAnsi="Trebuchet MS" w:cs="Calibri"/>
                <w:lang w:val="fr-FR"/>
              </w:rPr>
              <w:t>.</w:t>
            </w:r>
            <w:r w:rsidRPr="00EE471B">
              <w:rPr>
                <w:rFonts w:ascii="Trebuchet MS" w:hAnsi="Trebuchet MS" w:cs="Calibri"/>
                <w:lang w:val="fr-FR"/>
              </w:rPr>
              <w:t xml:space="preserve"> </w:t>
            </w:r>
          </w:p>
          <w:p w14:paraId="1BF777D0"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p>
          <w:p w14:paraId="7FBC1BE8" w14:textId="2C127F21"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 xml:space="preserve">Intervențiile </w:t>
            </w:r>
            <w:r w:rsidR="001028EF">
              <w:rPr>
                <w:rFonts w:ascii="Trebuchet MS" w:hAnsi="Trebuchet MS" w:cs="Calibri"/>
                <w:lang w:val="fr-FR"/>
              </w:rPr>
              <w:t>vizează</w:t>
            </w:r>
            <w:r w:rsidRPr="00EE471B">
              <w:rPr>
                <w:rFonts w:ascii="Trebuchet MS" w:hAnsi="Trebuchet MS" w:cs="Calibri"/>
                <w:lang w:val="fr-FR"/>
              </w:rPr>
              <w:t xml:space="preserve"> </w:t>
            </w:r>
            <w:r w:rsidR="001028EF" w:rsidRPr="0072609E">
              <w:rPr>
                <w:rFonts w:ascii="Trebuchet MS" w:eastAsia="Times New Roman" w:hAnsi="Trebuchet MS" w:cs="Times New Roman"/>
                <w:lang w:val="en-US"/>
              </w:rPr>
              <w:t>reabilitare</w:t>
            </w:r>
            <w:r w:rsidR="001028EF">
              <w:rPr>
                <w:rFonts w:ascii="Trebuchet MS" w:eastAsia="Times New Roman" w:hAnsi="Trebuchet MS" w:cs="Times New Roman"/>
                <w:lang w:val="en-US"/>
              </w:rPr>
              <w:t>a</w:t>
            </w:r>
            <w:r w:rsidR="001028EF" w:rsidRPr="0072609E">
              <w:rPr>
                <w:rFonts w:ascii="Trebuchet MS" w:eastAsia="Times New Roman" w:hAnsi="Trebuchet MS" w:cs="Times New Roman"/>
                <w:lang w:val="en-US"/>
              </w:rPr>
              <w:t>, modernizare</w:t>
            </w:r>
            <w:r w:rsidR="001028EF">
              <w:rPr>
                <w:rFonts w:ascii="Trebuchet MS" w:eastAsia="Times New Roman" w:hAnsi="Trebuchet MS" w:cs="Times New Roman"/>
                <w:lang w:val="en-US"/>
              </w:rPr>
              <w:t>a</w:t>
            </w:r>
            <w:r w:rsidR="001028EF" w:rsidRPr="0072609E">
              <w:rPr>
                <w:rFonts w:ascii="Trebuchet MS" w:eastAsia="Times New Roman" w:hAnsi="Trebuchet MS" w:cs="Times New Roman"/>
                <w:lang w:val="en-US"/>
              </w:rPr>
              <w:t>, extindere</w:t>
            </w:r>
            <w:r w:rsidR="001028EF">
              <w:rPr>
                <w:rFonts w:ascii="Trebuchet MS" w:eastAsia="Times New Roman" w:hAnsi="Trebuchet MS" w:cs="Times New Roman"/>
                <w:lang w:val="en-US"/>
              </w:rPr>
              <w:t>a</w:t>
            </w:r>
            <w:r w:rsidRPr="00EE471B">
              <w:rPr>
                <w:rFonts w:ascii="Trebuchet MS" w:hAnsi="Trebuchet MS" w:cs="Calibri"/>
                <w:lang w:val="fr-FR"/>
              </w:rPr>
              <w:t xml:space="preserve"> </w:t>
            </w:r>
            <w:r w:rsidR="005E685B" w:rsidRPr="00057860">
              <w:rPr>
                <w:rFonts w:ascii="Trebuchet MS" w:eastAsia="Times New Roman" w:hAnsi="Trebuchet MS" w:cs="Times New Roman"/>
                <w:lang w:val="en-US"/>
              </w:rPr>
              <w:t>reţe</w:t>
            </w:r>
            <w:r w:rsidR="005E685B">
              <w:rPr>
                <w:rFonts w:ascii="Trebuchet MS" w:eastAsia="Times New Roman" w:hAnsi="Trebuchet MS" w:cs="Times New Roman"/>
                <w:lang w:val="en-US"/>
              </w:rPr>
              <w:t>lei</w:t>
            </w:r>
            <w:r w:rsidR="005E685B" w:rsidRPr="00057860">
              <w:rPr>
                <w:rFonts w:ascii="Trebuchet MS" w:eastAsia="Times New Roman" w:hAnsi="Trebuchet MS" w:cs="Times New Roman"/>
                <w:lang w:val="en-US"/>
              </w:rPr>
              <w:t xml:space="preserve"> de drumuri judeţene</w:t>
            </w:r>
            <w:r w:rsidRPr="00EE471B">
              <w:rPr>
                <w:rFonts w:ascii="Trebuchet MS" w:hAnsi="Trebuchet MS" w:cs="Calibri"/>
                <w:lang w:val="fr-FR"/>
              </w:rPr>
              <w:t>, având ca scop creșterea portanței, fluidizarea</w:t>
            </w:r>
            <w:r w:rsidR="001028EF">
              <w:rPr>
                <w:rFonts w:ascii="Trebuchet MS" w:hAnsi="Trebuchet MS" w:cs="Calibri"/>
                <w:lang w:val="fr-FR"/>
              </w:rPr>
              <w:t xml:space="preserve"> </w:t>
            </w:r>
            <w:r w:rsidRPr="00EE471B">
              <w:rPr>
                <w:rFonts w:ascii="Trebuchet MS" w:hAnsi="Trebuchet MS" w:cs="Calibri"/>
                <w:lang w:val="fr-FR"/>
              </w:rPr>
              <w:t xml:space="preserve">și </w:t>
            </w:r>
            <w:r w:rsidR="001028EF">
              <w:rPr>
                <w:rFonts w:ascii="Trebuchet MS" w:hAnsi="Trebuchet MS" w:cs="Calibri"/>
                <w:lang w:val="fr-FR"/>
              </w:rPr>
              <w:t>siguranța traficului</w:t>
            </w:r>
            <w:r w:rsidRPr="00EE471B">
              <w:rPr>
                <w:rFonts w:ascii="Trebuchet MS" w:hAnsi="Trebuchet MS" w:cs="Calibri"/>
                <w:lang w:val="fr-FR"/>
              </w:rPr>
              <w:t xml:space="preserve">, conform </w:t>
            </w:r>
            <w:r w:rsidR="001028EF">
              <w:rPr>
                <w:rFonts w:ascii="Trebuchet MS" w:hAnsi="Trebuchet MS" w:cs="Calibri"/>
                <w:lang w:val="fr-FR"/>
              </w:rPr>
              <w:t>acțiunilor</w:t>
            </w:r>
            <w:r w:rsidRPr="00EE471B">
              <w:rPr>
                <w:rFonts w:ascii="Trebuchet MS" w:hAnsi="Trebuchet MS" w:cs="Calibri"/>
                <w:lang w:val="fr-FR"/>
              </w:rPr>
              <w:t xml:space="preserve"> definite </w:t>
            </w:r>
            <w:r w:rsidR="001028EF">
              <w:rPr>
                <w:rFonts w:ascii="Trebuchet MS" w:hAnsi="Trebuchet MS" w:cs="Calibri"/>
                <w:lang w:val="fr-FR"/>
              </w:rPr>
              <w:t xml:space="preserve">în </w:t>
            </w:r>
            <w:r w:rsidRPr="00EE471B">
              <w:rPr>
                <w:rFonts w:ascii="Trebuchet MS" w:hAnsi="Trebuchet MS" w:cs="Calibri"/>
                <w:lang w:val="fr-FR"/>
              </w:rPr>
              <w:t>aceast</w:t>
            </w:r>
            <w:r w:rsidR="001028EF">
              <w:rPr>
                <w:rFonts w:ascii="Trebuchet MS" w:hAnsi="Trebuchet MS" w:cs="Calibri"/>
                <w:lang w:val="fr-FR"/>
              </w:rPr>
              <w:t>ă</w:t>
            </w:r>
            <w:r w:rsidRPr="00EE471B">
              <w:rPr>
                <w:rFonts w:ascii="Trebuchet MS" w:hAnsi="Trebuchet MS" w:cs="Calibri"/>
                <w:lang w:val="fr-FR"/>
              </w:rPr>
              <w:t xml:space="preserve"> secțiune a prezentului ghid.</w:t>
            </w:r>
          </w:p>
          <w:p w14:paraId="6E87A012"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p>
          <w:p w14:paraId="31A5FE40" w14:textId="409CD787" w:rsidR="00C21EF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 xml:space="preserve">Acțiunile indicative </w:t>
            </w:r>
            <w:r w:rsidR="00C21EFB">
              <w:rPr>
                <w:rFonts w:ascii="Trebuchet MS" w:hAnsi="Trebuchet MS" w:cs="Calibri"/>
                <w:lang w:val="fr-FR"/>
              </w:rPr>
              <w:t>se înscriu în</w:t>
            </w:r>
            <w:r w:rsidRPr="00EE471B">
              <w:rPr>
                <w:rFonts w:ascii="Trebuchet MS" w:hAnsi="Trebuchet MS" w:cs="Calibri"/>
                <w:lang w:val="fr-FR"/>
              </w:rPr>
              <w:t xml:space="preserve"> obiectivele strategice identificate în Master Planul General de Transport al României</w:t>
            </w:r>
            <w:r w:rsidR="001D0599">
              <w:rPr>
                <w:rFonts w:ascii="Trebuchet MS" w:hAnsi="Trebuchet MS" w:cs="Calibri"/>
                <w:lang w:val="fr-FR"/>
              </w:rPr>
              <w:t xml:space="preserve">, în </w:t>
            </w:r>
            <w:r w:rsidRPr="00EE471B">
              <w:rPr>
                <w:rFonts w:ascii="Trebuchet MS" w:hAnsi="Trebuchet MS" w:cs="Calibri"/>
                <w:lang w:val="fr-FR"/>
              </w:rPr>
              <w:t>P</w:t>
            </w:r>
            <w:r w:rsidR="00493E89">
              <w:rPr>
                <w:rFonts w:ascii="Trebuchet MS" w:hAnsi="Trebuchet MS" w:cs="Calibri"/>
                <w:lang w:val="fr-FR"/>
              </w:rPr>
              <w:t>rogramul</w:t>
            </w:r>
            <w:r w:rsidRPr="00EE471B">
              <w:rPr>
                <w:rFonts w:ascii="Trebuchet MS" w:hAnsi="Trebuchet MS" w:cs="Calibri"/>
                <w:lang w:val="fr-FR"/>
              </w:rPr>
              <w:t xml:space="preserve"> Investițional privind dezvoltarea infrastructurii de transport a României pe perioada 202</w:t>
            </w:r>
            <w:r w:rsidR="00493E89">
              <w:rPr>
                <w:rFonts w:ascii="Trebuchet MS" w:hAnsi="Trebuchet MS" w:cs="Calibri"/>
                <w:lang w:val="fr-FR"/>
              </w:rPr>
              <w:t>1</w:t>
            </w:r>
            <w:r w:rsidRPr="00EE471B">
              <w:rPr>
                <w:rFonts w:ascii="Trebuchet MS" w:hAnsi="Trebuchet MS" w:cs="Calibri"/>
                <w:lang w:val="fr-FR"/>
              </w:rPr>
              <w:t>-2030</w:t>
            </w:r>
            <w:r w:rsidR="001D0599">
              <w:rPr>
                <w:rFonts w:ascii="Trebuchet MS" w:hAnsi="Trebuchet MS" w:cs="Calibri"/>
                <w:lang w:val="fr-FR"/>
              </w:rPr>
              <w:t xml:space="preserve"> și în </w:t>
            </w:r>
            <w:r w:rsidR="001D0599" w:rsidRPr="001D0599">
              <w:rPr>
                <w:rFonts w:ascii="Trebuchet MS" w:hAnsi="Trebuchet MS" w:cs="Calibri"/>
                <w:lang w:val="fr-FR"/>
              </w:rPr>
              <w:t>Programul Național de Control al Poluării Atmosferice</w:t>
            </w:r>
            <w:r w:rsidR="001D0599">
              <w:rPr>
                <w:rFonts w:ascii="Trebuchet MS" w:hAnsi="Trebuchet MS" w:cs="Calibri"/>
                <w:lang w:val="fr-FR"/>
              </w:rPr>
              <w:t>.</w:t>
            </w:r>
          </w:p>
          <w:p w14:paraId="09E642D0" w14:textId="0252B014" w:rsidR="00FC0E30" w:rsidRPr="00EE471B" w:rsidRDefault="001D0599" w:rsidP="00FC0E30">
            <w:pPr>
              <w:autoSpaceDE w:val="0"/>
              <w:autoSpaceDN w:val="0"/>
              <w:adjustRightInd w:val="0"/>
              <w:spacing w:line="360" w:lineRule="auto"/>
              <w:jc w:val="both"/>
              <w:rPr>
                <w:rFonts w:ascii="Trebuchet MS" w:hAnsi="Trebuchet MS" w:cs="Calibri"/>
                <w:lang w:val="fr-FR"/>
              </w:rPr>
            </w:pPr>
            <w:r w:rsidRPr="001D0599">
              <w:rPr>
                <w:rFonts w:ascii="Trebuchet MS" w:hAnsi="Trebuchet MS" w:cs="Calibri"/>
                <w:lang w:val="fr-FR"/>
              </w:rPr>
              <w:lastRenderedPageBreak/>
              <w:t xml:space="preserve">De asemenea, acțiunile indicative sunt complementare cu acțiunile propuse prin </w:t>
            </w:r>
            <w:r w:rsidRPr="00EE471B">
              <w:rPr>
                <w:rFonts w:ascii="Trebuchet MS" w:hAnsi="Trebuchet MS" w:cs="Calibri"/>
                <w:lang w:val="fr-FR"/>
              </w:rPr>
              <w:t>Programul Transport 2021-2027, P</w:t>
            </w:r>
            <w:r>
              <w:rPr>
                <w:rFonts w:ascii="Trebuchet MS" w:hAnsi="Trebuchet MS" w:cs="Calibri"/>
                <w:lang w:val="fr-FR"/>
              </w:rPr>
              <w:t>lanul Național de Redresare și Reziliență</w:t>
            </w:r>
            <w:r w:rsidRPr="00EE471B">
              <w:rPr>
                <w:rFonts w:ascii="Trebuchet MS" w:hAnsi="Trebuchet MS" w:cs="Calibri"/>
                <w:lang w:val="fr-FR"/>
              </w:rPr>
              <w:t xml:space="preserve">, </w:t>
            </w:r>
            <w:r w:rsidRPr="005E685B">
              <w:rPr>
                <w:rFonts w:ascii="Trebuchet MS" w:hAnsi="Trebuchet MS" w:cs="Calibri"/>
                <w:lang w:val="fr-FR"/>
              </w:rPr>
              <w:t>Programul Național de Dezvoltare Rurală</w:t>
            </w:r>
            <w:r w:rsidRPr="00EE471B">
              <w:rPr>
                <w:rFonts w:ascii="Trebuchet MS" w:hAnsi="Trebuchet MS" w:cs="Calibri"/>
                <w:lang w:val="fr-FR"/>
              </w:rPr>
              <w:t>, P</w:t>
            </w:r>
            <w:r>
              <w:rPr>
                <w:rFonts w:ascii="Trebuchet MS" w:hAnsi="Trebuchet MS" w:cs="Calibri"/>
                <w:lang w:val="fr-FR"/>
              </w:rPr>
              <w:t>lanul Național Strategic</w:t>
            </w:r>
            <w:r w:rsidRPr="001D0599">
              <w:rPr>
                <w:rFonts w:ascii="Trebuchet MS" w:hAnsi="Trebuchet MS" w:cs="Calibri"/>
                <w:lang w:val="fr-FR"/>
              </w:rPr>
              <w:t>, precum și cu acțiunile pr</w:t>
            </w:r>
            <w:r>
              <w:rPr>
                <w:rFonts w:ascii="Trebuchet MS" w:hAnsi="Trebuchet MS" w:cs="Calibri"/>
                <w:lang w:val="fr-FR"/>
              </w:rPr>
              <w:t>o</w:t>
            </w:r>
            <w:r w:rsidRPr="001D0599">
              <w:rPr>
                <w:rFonts w:ascii="Trebuchet MS" w:hAnsi="Trebuchet MS" w:cs="Calibri"/>
                <w:lang w:val="fr-FR"/>
              </w:rPr>
              <w:t>puse prin programe</w:t>
            </w:r>
            <w:r>
              <w:rPr>
                <w:rFonts w:ascii="Trebuchet MS" w:hAnsi="Trebuchet MS" w:cs="Calibri"/>
                <w:lang w:val="fr-FR"/>
              </w:rPr>
              <w:t>le</w:t>
            </w:r>
            <w:r w:rsidRPr="001D0599">
              <w:rPr>
                <w:rFonts w:ascii="Trebuchet MS" w:hAnsi="Trebuchet MS" w:cs="Calibri"/>
                <w:lang w:val="fr-FR"/>
              </w:rPr>
              <w:t xml:space="preserve"> comunitare</w:t>
            </w:r>
            <w:r>
              <w:rPr>
                <w:rFonts w:ascii="Trebuchet MS" w:hAnsi="Trebuchet MS" w:cs="Calibri"/>
                <w:lang w:val="fr-FR"/>
              </w:rPr>
              <w:t xml:space="preserve"> </w:t>
            </w:r>
            <w:r w:rsidRPr="001D0599">
              <w:rPr>
                <w:rFonts w:ascii="Trebuchet MS" w:hAnsi="Trebuchet MS" w:cs="Calibri"/>
                <w:lang w:val="fr-FR"/>
              </w:rPr>
              <w:t>(M</w:t>
            </w:r>
            <w:r>
              <w:rPr>
                <w:rFonts w:ascii="Trebuchet MS" w:hAnsi="Trebuchet MS" w:cs="Calibri"/>
                <w:lang w:val="fr-FR"/>
              </w:rPr>
              <w:t>ecanismul pentru Interconectarea Europei</w:t>
            </w:r>
            <w:r w:rsidRPr="001D0599">
              <w:rPr>
                <w:rFonts w:ascii="Trebuchet MS" w:hAnsi="Trebuchet MS" w:cs="Calibri"/>
                <w:lang w:val="fr-FR"/>
              </w:rPr>
              <w:t>, Orizont Europa, Programul Transnațional Dunărea, Interreg VI A RO-BG, Interreg Europe și Invest EU).</w:t>
            </w:r>
            <w:r w:rsidR="00FC0E30" w:rsidRPr="00EE471B">
              <w:rPr>
                <w:rFonts w:ascii="Trebuchet MS" w:hAnsi="Trebuchet MS" w:cs="Calibri"/>
                <w:lang w:val="fr-FR"/>
              </w:rPr>
              <w:t xml:space="preserve"> </w:t>
            </w:r>
          </w:p>
          <w:p w14:paraId="76889C88" w14:textId="77777777" w:rsidR="00A21EE0" w:rsidRDefault="00A21EE0" w:rsidP="00FC0E30">
            <w:pPr>
              <w:autoSpaceDE w:val="0"/>
              <w:autoSpaceDN w:val="0"/>
              <w:adjustRightInd w:val="0"/>
              <w:spacing w:line="360" w:lineRule="auto"/>
              <w:jc w:val="both"/>
              <w:rPr>
                <w:rFonts w:ascii="Trebuchet MS" w:hAnsi="Trebuchet MS" w:cs="Calibri"/>
                <w:lang w:val="fr-FR"/>
              </w:rPr>
            </w:pPr>
          </w:p>
          <w:p w14:paraId="619DE8D9" w14:textId="68536B77" w:rsidR="00FC0E30" w:rsidRPr="00A21EE0" w:rsidRDefault="00FC0E30" w:rsidP="00FC0E30">
            <w:pPr>
              <w:autoSpaceDE w:val="0"/>
              <w:autoSpaceDN w:val="0"/>
              <w:adjustRightInd w:val="0"/>
              <w:spacing w:line="360" w:lineRule="auto"/>
              <w:jc w:val="both"/>
              <w:rPr>
                <w:rFonts w:ascii="Trebuchet MS" w:hAnsi="Trebuchet MS" w:cs="Calibri"/>
                <w:b/>
                <w:bCs/>
                <w:lang w:val="fr-FR"/>
              </w:rPr>
            </w:pPr>
            <w:r w:rsidRPr="00EE471B">
              <w:rPr>
                <w:rFonts w:ascii="Trebuchet MS" w:hAnsi="Trebuchet MS" w:cs="Calibri"/>
                <w:lang w:val="fr-FR"/>
              </w:rPr>
              <w:t xml:space="preserve">Necesitatea intervențiilor la nivelul variantelor ocolitoare </w:t>
            </w:r>
            <w:r w:rsidRPr="00A21EE0">
              <w:rPr>
                <w:rFonts w:ascii="Trebuchet MS" w:hAnsi="Trebuchet MS" w:cs="Calibri"/>
                <w:b/>
                <w:bCs/>
                <w:lang w:val="fr-FR"/>
              </w:rPr>
              <w:t>cu statut de drum județean</w:t>
            </w:r>
            <w:r w:rsidRPr="00EE471B">
              <w:rPr>
                <w:rFonts w:ascii="Trebuchet MS" w:hAnsi="Trebuchet MS" w:cs="Calibri"/>
                <w:lang w:val="fr-FR"/>
              </w:rPr>
              <w:t xml:space="preserve"> trebuie să rezulte din Strategiile Integrate de Dezvoltare Urbană/Județeană aferente respectivului oraș/municipiu care să facă referire la utilitatea/necesitatea proiectului respectiv, în funcție de nevoile de dezvoltare identificate la nivel local/regional, incluse </w:t>
            </w:r>
            <w:r w:rsidR="00A21EE0" w:rsidRPr="00610A23">
              <w:rPr>
                <w:rFonts w:ascii="Trebuchet MS" w:hAnsi="Trebuchet MS" w:cs="Calibri"/>
                <w:lang w:val="fr-FR"/>
              </w:rPr>
              <w:t xml:space="preserve">în </w:t>
            </w:r>
            <w:r w:rsidR="00A21EE0">
              <w:rPr>
                <w:rFonts w:ascii="Trebuchet MS" w:hAnsi="Trebuchet MS" w:cs="Calibri"/>
                <w:lang w:val="fr-FR"/>
              </w:rPr>
              <w:t>Hotărâr</w:t>
            </w:r>
            <w:r w:rsidR="00D7318D">
              <w:rPr>
                <w:rFonts w:ascii="Trebuchet MS" w:hAnsi="Trebuchet MS" w:cs="Calibri"/>
                <w:lang w:val="fr-FR"/>
              </w:rPr>
              <w:t>ea</w:t>
            </w:r>
            <w:r w:rsidR="00A21EE0" w:rsidRPr="00610A23">
              <w:rPr>
                <w:rFonts w:ascii="Trebuchet MS" w:hAnsi="Trebuchet MS" w:cs="Calibri"/>
                <w:lang w:val="fr-FR"/>
              </w:rPr>
              <w:t xml:space="preserve"> </w:t>
            </w:r>
            <w:r w:rsidR="00A21EE0" w:rsidRPr="005077DA">
              <w:rPr>
                <w:rFonts w:ascii="Trebuchet MS" w:hAnsi="Trebuchet MS" w:cs="Arial"/>
              </w:rPr>
              <w:t xml:space="preserve">CpDR </w:t>
            </w:r>
            <w:r w:rsidR="00A21EE0">
              <w:rPr>
                <w:rFonts w:ascii="Trebuchet MS" w:hAnsi="Trebuchet MS" w:cs="Arial"/>
              </w:rPr>
              <w:t xml:space="preserve">Sud-Muntenia </w:t>
            </w:r>
            <w:r w:rsidR="00A21EE0" w:rsidRPr="005077DA">
              <w:rPr>
                <w:rFonts w:ascii="Trebuchet MS" w:hAnsi="Trebuchet MS" w:cs="Calibri"/>
                <w:lang w:eastAsia="ro-RO"/>
              </w:rPr>
              <w:t>nr.13/23.09.202</w:t>
            </w:r>
            <w:r w:rsidR="00021EF8">
              <w:rPr>
                <w:rFonts w:ascii="Trebuchet MS" w:hAnsi="Trebuchet MS" w:cs="Calibri"/>
                <w:lang w:eastAsia="ro-RO"/>
              </w:rPr>
              <w:t xml:space="preserve">, </w:t>
            </w:r>
            <w:r w:rsidR="00D7318D">
              <w:rPr>
                <w:rFonts w:ascii="Trebuchet MS" w:hAnsi="Trebuchet MS" w:cs="Calibri"/>
                <w:lang w:eastAsia="ro-RO"/>
              </w:rPr>
              <w:t xml:space="preserve">actualizată prin Hotărârile CpDR </w:t>
            </w:r>
            <w:r w:rsidR="00A21EE0" w:rsidRPr="005077DA">
              <w:rPr>
                <w:rFonts w:ascii="Trebuchet MS" w:hAnsi="Trebuchet MS" w:cs="Calibri"/>
                <w:lang w:eastAsia="ro-RO"/>
              </w:rPr>
              <w:t>nr.4/03.07.2023</w:t>
            </w:r>
            <w:r w:rsidR="00021EF8">
              <w:rPr>
                <w:rFonts w:ascii="Trebuchet MS" w:hAnsi="Trebuchet MS" w:cs="Calibri"/>
                <w:lang w:eastAsia="ro-RO"/>
              </w:rPr>
              <w:t xml:space="preserve"> şi nr.17/24.11.2023</w:t>
            </w:r>
            <w:r w:rsidR="00A21EE0">
              <w:rPr>
                <w:rFonts w:ascii="Trebuchet MS" w:hAnsi="Trebuchet MS" w:cs="Calibri"/>
                <w:lang w:eastAsia="ro-RO"/>
              </w:rPr>
              <w:t xml:space="preserve"> </w:t>
            </w:r>
            <w:r w:rsidR="00A21EE0" w:rsidRPr="005077DA">
              <w:rPr>
                <w:rFonts w:ascii="Trebuchet MS" w:hAnsi="Trebuchet MS" w:cs="Calibri"/>
                <w:lang w:eastAsia="ro-RO"/>
              </w:rPr>
              <w:t xml:space="preserve">privind aprobarea/actualizarea listei de proiecte prioritare pentru domeniul infrastructurii </w:t>
            </w:r>
            <w:r w:rsidR="00A21EE0">
              <w:rPr>
                <w:rFonts w:ascii="Trebuchet MS" w:hAnsi="Trebuchet MS" w:cs="Calibri"/>
                <w:lang w:eastAsia="ro-RO"/>
              </w:rPr>
              <w:t xml:space="preserve">rutiere județene </w:t>
            </w:r>
            <w:r w:rsidR="00A21EE0" w:rsidRPr="005077DA">
              <w:rPr>
                <w:rFonts w:ascii="Trebuchet MS" w:hAnsi="Trebuchet MS" w:cs="Calibri"/>
                <w:lang w:eastAsia="ro-RO"/>
              </w:rPr>
              <w:t>ce urmează să fie depuse în cadrul Programului Regional Sud-Muntenia 2021-2027</w:t>
            </w:r>
            <w:r w:rsidRPr="007F617D">
              <w:rPr>
                <w:rFonts w:ascii="Trebuchet MS" w:hAnsi="Trebuchet MS" w:cs="Calibri"/>
                <w:lang w:val="fr-FR"/>
              </w:rPr>
              <w:t xml:space="preserve">. </w:t>
            </w:r>
            <w:r w:rsidRPr="00A21EE0">
              <w:rPr>
                <w:rFonts w:ascii="Trebuchet MS" w:hAnsi="Trebuchet MS" w:cs="Calibri"/>
                <w:b/>
                <w:bCs/>
                <w:lang w:val="fr-FR"/>
              </w:rPr>
              <w:t>În acest sens, se va depune extras din Lista de proiecte aferent</w:t>
            </w:r>
            <w:r w:rsidR="00A21EE0" w:rsidRPr="00A21EE0">
              <w:rPr>
                <w:rFonts w:ascii="Trebuchet MS" w:hAnsi="Trebuchet MS" w:cs="Calibri"/>
                <w:b/>
                <w:bCs/>
                <w:lang w:val="fr-FR"/>
              </w:rPr>
              <w:t>e</w:t>
            </w:r>
            <w:r w:rsidRPr="00A21EE0">
              <w:rPr>
                <w:rFonts w:ascii="Trebuchet MS" w:hAnsi="Trebuchet MS" w:cs="Calibri"/>
                <w:b/>
                <w:bCs/>
                <w:lang w:val="fr-FR"/>
              </w:rPr>
              <w:t xml:space="preserve"> Strategi</w:t>
            </w:r>
            <w:r w:rsidR="00A21EE0" w:rsidRPr="00A21EE0">
              <w:rPr>
                <w:rFonts w:ascii="Trebuchet MS" w:hAnsi="Trebuchet MS" w:cs="Calibri"/>
                <w:b/>
                <w:bCs/>
                <w:lang w:val="fr-FR"/>
              </w:rPr>
              <w:t>ei</w:t>
            </w:r>
            <w:r w:rsidRPr="00A21EE0">
              <w:rPr>
                <w:rFonts w:ascii="Trebuchet MS" w:hAnsi="Trebuchet MS" w:cs="Calibri"/>
                <w:b/>
                <w:bCs/>
                <w:lang w:val="fr-FR"/>
              </w:rPr>
              <w:t xml:space="preserve"> Integrat</w:t>
            </w:r>
            <w:r w:rsidR="00A21EE0" w:rsidRPr="00A21EE0">
              <w:rPr>
                <w:rFonts w:ascii="Trebuchet MS" w:hAnsi="Trebuchet MS" w:cs="Calibri"/>
                <w:b/>
                <w:bCs/>
                <w:lang w:val="fr-FR"/>
              </w:rPr>
              <w:t>e</w:t>
            </w:r>
            <w:r w:rsidRPr="00A21EE0">
              <w:rPr>
                <w:rFonts w:ascii="Trebuchet MS" w:hAnsi="Trebuchet MS" w:cs="Calibri"/>
                <w:b/>
                <w:bCs/>
                <w:lang w:val="fr-FR"/>
              </w:rPr>
              <w:t xml:space="preserve"> de Dezvoltare Urbană/Județeană, în care să se regăseasca investiția respectivă.</w:t>
            </w:r>
          </w:p>
          <w:p w14:paraId="01FAAB05" w14:textId="77777777" w:rsidR="00FC0E30" w:rsidRPr="00EE471B" w:rsidRDefault="00FC0E30" w:rsidP="00FC0E30">
            <w:pPr>
              <w:autoSpaceDE w:val="0"/>
              <w:autoSpaceDN w:val="0"/>
              <w:adjustRightInd w:val="0"/>
              <w:spacing w:line="360" w:lineRule="auto"/>
              <w:rPr>
                <w:rFonts w:ascii="Trebuchet MS" w:hAnsi="Trebuchet MS"/>
              </w:rPr>
            </w:pPr>
          </w:p>
          <w:p w14:paraId="087F9EA9" w14:textId="739CEA72"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Pentru traseele ce parcurg mai multe județe din cadrul regiunii se pot încheia acorduri de parteneriat sau acorduri</w:t>
            </w:r>
            <w:r w:rsidR="00837D8F">
              <w:rPr>
                <w:rFonts w:ascii="Trebuchet MS" w:hAnsi="Trebuchet MS" w:cs="Calibri"/>
                <w:lang w:val="fr-FR"/>
              </w:rPr>
              <w:t>-</w:t>
            </w:r>
            <w:r w:rsidRPr="00EE471B">
              <w:rPr>
                <w:rFonts w:ascii="Trebuchet MS" w:hAnsi="Trebuchet MS" w:cs="Calibri"/>
                <w:lang w:val="fr-FR"/>
              </w:rPr>
              <w:t>cadru de colaborare cu rolul de a asigura cadrul legal de cooperare în derularea și implementarea proiectelor inter-conectate.</w:t>
            </w:r>
          </w:p>
          <w:p w14:paraId="22F66395" w14:textId="26B084D3"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CF3FB0">
              <w:rPr>
                <w:rFonts w:ascii="Trebuchet MS" w:hAnsi="Trebuchet MS" w:cs="Calibri"/>
                <w:lang w:val="fr-FR"/>
              </w:rPr>
              <w:t>Pentru traseele ce parcurg mai multe județe se pot depune cereri de finanțare și individual, pe</w:t>
            </w:r>
            <w:r w:rsidR="00837D8F" w:rsidRPr="00CF3FB0">
              <w:rPr>
                <w:rFonts w:ascii="Trebuchet MS" w:hAnsi="Trebuchet MS" w:cs="Calibri"/>
                <w:lang w:val="fr-FR"/>
              </w:rPr>
              <w:t>ntru</w:t>
            </w:r>
            <w:r w:rsidRPr="00CF3FB0">
              <w:rPr>
                <w:rFonts w:ascii="Trebuchet MS" w:hAnsi="Trebuchet MS" w:cs="Calibri"/>
                <w:lang w:val="fr-FR"/>
              </w:rPr>
              <w:t xml:space="preserve"> fiecare județ, cu respectarea condiției de continuitate a traseului si de asigurare a conectării la rețeaua TEN-T.</w:t>
            </w:r>
          </w:p>
          <w:p w14:paraId="61571FB6" w14:textId="77777777" w:rsidR="00FC0E30" w:rsidRPr="00EE471B" w:rsidRDefault="00FC0E30" w:rsidP="00FC0E30">
            <w:pPr>
              <w:autoSpaceDE w:val="0"/>
              <w:autoSpaceDN w:val="0"/>
              <w:adjustRightInd w:val="0"/>
              <w:spacing w:line="360" w:lineRule="auto"/>
              <w:rPr>
                <w:rFonts w:ascii="Trebuchet MS" w:hAnsi="Trebuchet MS" w:cs="Calibri"/>
                <w:lang w:val="fr-FR"/>
              </w:rPr>
            </w:pPr>
          </w:p>
          <w:p w14:paraId="66687CD8" w14:textId="77777777" w:rsidR="00FC0E30" w:rsidRPr="00EE471B" w:rsidRDefault="00FC0E30" w:rsidP="00FC0E30">
            <w:pPr>
              <w:autoSpaceDE w:val="0"/>
              <w:autoSpaceDN w:val="0"/>
              <w:adjustRightInd w:val="0"/>
              <w:spacing w:line="360" w:lineRule="auto"/>
              <w:jc w:val="both"/>
              <w:rPr>
                <w:rFonts w:ascii="Trebuchet MS" w:hAnsi="Trebuchet MS" w:cs="TrebuchetMS"/>
                <w:lang w:val="fr-FR"/>
              </w:rPr>
            </w:pPr>
            <w:r w:rsidRPr="00EE471B">
              <w:rPr>
                <w:rFonts w:ascii="Trebuchet MS" w:hAnsi="Trebuchet MS" w:cs="Calibri"/>
                <w:lang w:val="fr-FR"/>
              </w:rPr>
              <w:t>De asemenea, pentru cazul în care sunt mai multe proiecte ce parcurg mai multe județe, acestea se pot depune împreună în cadrul unei colaborari parteneriale, cu condiția respectării condiției de continuitate a traseului și de conectare la rețeaua TEN-T</w:t>
            </w:r>
            <w:r w:rsidRPr="00EE471B">
              <w:rPr>
                <w:rFonts w:ascii="Trebuchet MS" w:hAnsi="Trebuchet MS" w:cs="TrebuchetMS"/>
                <w:lang w:val="fr-FR"/>
              </w:rPr>
              <w:t>.</w:t>
            </w:r>
          </w:p>
          <w:p w14:paraId="518A4608" w14:textId="77777777" w:rsidR="00FC0E30" w:rsidRPr="00EE471B" w:rsidRDefault="00FC0E30" w:rsidP="00FC0E30">
            <w:pPr>
              <w:autoSpaceDE w:val="0"/>
              <w:autoSpaceDN w:val="0"/>
              <w:adjustRightInd w:val="0"/>
              <w:spacing w:line="360" w:lineRule="auto"/>
              <w:rPr>
                <w:rFonts w:ascii="Trebuchet MS" w:hAnsi="Trebuchet MS" w:cs="TrebuchetMS"/>
                <w:lang w:val="fr-FR"/>
              </w:rPr>
            </w:pPr>
          </w:p>
          <w:p w14:paraId="40AD7966" w14:textId="77777777" w:rsidR="00FC0E30" w:rsidRPr="00EE471B" w:rsidRDefault="00FC0E30" w:rsidP="00FC0E30">
            <w:pPr>
              <w:autoSpaceDE w:val="0"/>
              <w:autoSpaceDN w:val="0"/>
              <w:adjustRightInd w:val="0"/>
              <w:spacing w:line="360" w:lineRule="auto"/>
              <w:jc w:val="center"/>
              <w:rPr>
                <w:rFonts w:ascii="Trebuchet MS" w:hAnsi="Trebuchet MS" w:cs="TrebuchetMS"/>
                <w:b/>
                <w:bCs/>
                <w:lang w:val="fr-FR"/>
              </w:rPr>
            </w:pPr>
            <w:r w:rsidRPr="00CF3FB0">
              <w:rPr>
                <w:rFonts w:ascii="Trebuchet MS" w:hAnsi="Trebuchet MS" w:cs="TrebuchetMS"/>
                <w:b/>
                <w:bCs/>
                <w:lang w:val="fr-FR"/>
              </w:rPr>
              <w:t>Tipuri de proiecte</w:t>
            </w:r>
          </w:p>
          <w:p w14:paraId="5A170563" w14:textId="77777777" w:rsidR="00FC0E30" w:rsidRPr="00EE471B" w:rsidRDefault="00FC0E30" w:rsidP="00FC0E30">
            <w:pPr>
              <w:autoSpaceDE w:val="0"/>
              <w:autoSpaceDN w:val="0"/>
              <w:adjustRightInd w:val="0"/>
              <w:spacing w:line="360" w:lineRule="auto"/>
              <w:jc w:val="center"/>
              <w:rPr>
                <w:rFonts w:ascii="Trebuchet MS" w:hAnsi="Trebuchet MS" w:cs="TrebuchetMS"/>
                <w:lang w:val="fr-FR"/>
              </w:rPr>
            </w:pPr>
          </w:p>
          <w:p w14:paraId="40367DCF" w14:textId="56C6B696" w:rsidR="00FC0E30" w:rsidRPr="00EE471B" w:rsidRDefault="00FC0E30" w:rsidP="00FC0E30">
            <w:pPr>
              <w:autoSpaceDE w:val="0"/>
              <w:autoSpaceDN w:val="0"/>
              <w:adjustRightInd w:val="0"/>
              <w:spacing w:line="360" w:lineRule="auto"/>
              <w:rPr>
                <w:rFonts w:ascii="Trebuchet MS" w:hAnsi="Trebuchet MS" w:cs="TrebuchetMS"/>
                <w:b/>
                <w:bCs/>
                <w:lang w:val="fr-FR"/>
              </w:rPr>
            </w:pPr>
            <w:r w:rsidRPr="00EE471B">
              <w:rPr>
                <w:rFonts w:ascii="Trebuchet MS" w:hAnsi="Trebuchet MS" w:cs="TrebuchetMS"/>
                <w:b/>
                <w:bCs/>
                <w:lang w:val="fr-FR"/>
              </w:rPr>
              <w:t>1</w:t>
            </w:r>
            <w:r w:rsidR="00555E92">
              <w:rPr>
                <w:rFonts w:ascii="Trebuchet MS" w:hAnsi="Trebuchet MS" w:cs="TrebuchetMS"/>
                <w:b/>
                <w:bCs/>
                <w:lang w:val="fr-FR"/>
              </w:rPr>
              <w:t>.</w:t>
            </w:r>
            <w:r w:rsidRPr="00EE471B">
              <w:rPr>
                <w:rFonts w:ascii="Trebuchet MS" w:hAnsi="Trebuchet MS" w:cs="TrebuchetMS"/>
                <w:b/>
                <w:bCs/>
                <w:lang w:val="fr-FR"/>
              </w:rPr>
              <w:t xml:space="preserve"> Proiect privind un drum județean</w:t>
            </w:r>
          </w:p>
          <w:p w14:paraId="626938FD" w14:textId="79BA13A1"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 xml:space="preserve">Proiectul trebuie să prevadă acțiuni din cele prevăzute în </w:t>
            </w:r>
            <w:r w:rsidR="002A6972">
              <w:rPr>
                <w:rFonts w:ascii="Trebuchet MS" w:hAnsi="Trebuchet MS" w:cs="Calibri"/>
                <w:lang w:val="fr-FR"/>
              </w:rPr>
              <w:t>această secțiune (</w:t>
            </w:r>
            <w:r w:rsidR="00EF0BB4">
              <w:rPr>
                <w:rFonts w:ascii="Trebuchet MS" w:hAnsi="Trebuchet MS" w:cs="Calibri"/>
                <w:lang w:val="fr-FR"/>
              </w:rPr>
              <w:t>3.6</w:t>
            </w:r>
            <w:r w:rsidR="002A6972">
              <w:rPr>
                <w:rFonts w:ascii="Trebuchet MS" w:hAnsi="Trebuchet MS" w:cs="Calibri"/>
                <w:lang w:val="fr-FR"/>
              </w:rPr>
              <w:t>)</w:t>
            </w:r>
            <w:r w:rsidRPr="00EE471B">
              <w:rPr>
                <w:rFonts w:ascii="Trebuchet MS" w:hAnsi="Trebuchet MS" w:cs="Calibri"/>
                <w:lang w:val="fr-FR"/>
              </w:rPr>
              <w:t xml:space="preserve"> pentru un drum județean continuu sau tronson de drum județean cu același indicativ continuu sau pentru unul sau mai multe tronsoane intercalate cu segmente modernizate deja sau în curs </w:t>
            </w:r>
            <w:r w:rsidRPr="00EE471B">
              <w:rPr>
                <w:rFonts w:ascii="Trebuchet MS" w:hAnsi="Trebuchet MS" w:cs="Calibri"/>
                <w:lang w:val="fr-FR"/>
              </w:rPr>
              <w:lastRenderedPageBreak/>
              <w:t>de modernizare prin POR 2014-2020 sau prin alte surse de finanțare (asigurând sinergia investițiilor), cu condiția asigurării functionalității întregului traseu la finalizarea implementarii proiectului.</w:t>
            </w:r>
          </w:p>
          <w:p w14:paraId="79BC2782"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p>
          <w:p w14:paraId="2D0BBF08" w14:textId="007E9422" w:rsidR="002A6972"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In acest din urmă caz (segment realizat sau în curs de realizare din alte surse de finanțare) este necesar ca</w:t>
            </w:r>
            <w:r w:rsidR="002A6972">
              <w:rPr>
                <w:rFonts w:ascii="Trebuchet MS" w:hAnsi="Trebuchet MS" w:cs="Calibri"/>
                <w:lang w:val="fr-FR"/>
              </w:rPr>
              <w:t>,</w:t>
            </w:r>
            <w:r w:rsidRPr="00EE471B">
              <w:rPr>
                <w:rFonts w:ascii="Trebuchet MS" w:hAnsi="Trebuchet MS" w:cs="Calibri"/>
                <w:lang w:val="fr-FR"/>
              </w:rPr>
              <w:t xml:space="preserve"> prin hotărârea de aprobare a indicatorilor tehnico – economici ai investiţiei</w:t>
            </w:r>
            <w:r w:rsidR="002A6972">
              <w:rPr>
                <w:rFonts w:ascii="Trebuchet MS" w:hAnsi="Trebuchet MS" w:cs="Calibri"/>
                <w:lang w:val="fr-FR"/>
              </w:rPr>
              <w:t>,</w:t>
            </w:r>
            <w:r w:rsidRPr="00EE471B">
              <w:rPr>
                <w:rFonts w:ascii="Trebuchet MS" w:hAnsi="Trebuchet MS" w:cs="Calibri"/>
                <w:lang w:val="fr-FR"/>
              </w:rPr>
              <w:t xml:space="preserve"> să se asume faptul că, la momentul recepției lucrărilor implementate prin proiectul finanțat prin Program</w:t>
            </w:r>
            <w:r w:rsidR="002A6972">
              <w:rPr>
                <w:rFonts w:ascii="Trebuchet MS" w:hAnsi="Trebuchet MS" w:cs="Calibri"/>
                <w:lang w:val="fr-FR"/>
              </w:rPr>
              <w:t>ul</w:t>
            </w:r>
            <w:r w:rsidRPr="00EE471B">
              <w:rPr>
                <w:rFonts w:ascii="Trebuchet MS" w:hAnsi="Trebuchet MS" w:cs="Calibri"/>
                <w:lang w:val="fr-FR"/>
              </w:rPr>
              <w:t xml:space="preserve"> Regional </w:t>
            </w:r>
            <w:r w:rsidR="002A6972">
              <w:rPr>
                <w:rFonts w:ascii="Trebuchet MS" w:hAnsi="Trebuchet MS" w:cs="Calibri"/>
                <w:lang w:val="fr-FR"/>
              </w:rPr>
              <w:t xml:space="preserve">Sud-Muntenia </w:t>
            </w:r>
            <w:r w:rsidRPr="00EE471B">
              <w:rPr>
                <w:rFonts w:ascii="Trebuchet MS" w:hAnsi="Trebuchet MS" w:cs="Calibri"/>
                <w:lang w:val="fr-FR"/>
              </w:rPr>
              <w:t>2021-2027,</w:t>
            </w:r>
            <w:r w:rsidR="002A6972">
              <w:rPr>
                <w:rFonts w:ascii="Trebuchet MS" w:hAnsi="Trebuchet MS" w:cs="Calibri"/>
                <w:lang w:val="fr-FR"/>
              </w:rPr>
              <w:t xml:space="preserve"> </w:t>
            </w:r>
            <w:r w:rsidRPr="00EE471B">
              <w:rPr>
                <w:rFonts w:ascii="Trebuchet MS" w:hAnsi="Trebuchet MS" w:cs="Calibri"/>
                <w:lang w:val="fr-FR"/>
              </w:rPr>
              <w:t>traseu</w:t>
            </w:r>
            <w:r w:rsidR="00E36772">
              <w:rPr>
                <w:rFonts w:ascii="Trebuchet MS" w:hAnsi="Trebuchet MS" w:cs="Calibri"/>
                <w:lang w:val="fr-FR"/>
              </w:rPr>
              <w:t>l</w:t>
            </w:r>
            <w:r w:rsidRPr="00EE471B">
              <w:rPr>
                <w:rFonts w:ascii="Trebuchet MS" w:hAnsi="Trebuchet MS" w:cs="Calibri"/>
                <w:lang w:val="fr-FR"/>
              </w:rPr>
              <w:t xml:space="preserve"> va fi funcțional, în integralitatea sa (inclusiv tronsoanele finanțate din alte surse de finanțare), asigurându-se conectarea la rețeaua TEN-T. </w:t>
            </w:r>
          </w:p>
          <w:p w14:paraId="4244B21E" w14:textId="25F7C34A"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În cazul excepțional în care traseul unui drum județean cu același indicativ este întrerupt de un sector de drum național, starea tehnică a segmentului intercalat de DN va fi comunicată de administratorul drumului national respectiv si va fi anexată documentației cererii de finanțare, traseul urmând a fi considerat continuu.</w:t>
            </w:r>
          </w:p>
          <w:p w14:paraId="60720788"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p>
          <w:p w14:paraId="1197D60F" w14:textId="0EA6F6D0"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Conexiunea la TEN-T va fi luată în considerare chiar și în cazul în care se realizează pe teritoriul altei regiuni de dezvoltare, păstrând condiția de funcționalitate pentru tronsonul de drum județean din afara regiunii Sud</w:t>
            </w:r>
            <w:r w:rsidR="002A6972">
              <w:rPr>
                <w:rFonts w:ascii="Trebuchet MS" w:hAnsi="Trebuchet MS" w:cs="Calibri"/>
                <w:lang w:val="fr-FR"/>
              </w:rPr>
              <w:t>-</w:t>
            </w:r>
            <w:r w:rsidRPr="00EE471B">
              <w:rPr>
                <w:rFonts w:ascii="Trebuchet MS" w:hAnsi="Trebuchet MS" w:cs="Calibri"/>
                <w:lang w:val="fr-FR"/>
              </w:rPr>
              <w:t>Muntenia.</w:t>
            </w:r>
          </w:p>
          <w:p w14:paraId="08FBB546"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p>
          <w:p w14:paraId="3B65FE45"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Poate fi acceptată depunerea unei singure cereri de finantare cu doua sau mai multe documentatii tehnico-economice, ale aceluiasi beneficiar, aferente cererii de finantare, necesar a fi incluse intr-un singur proiect pentru asigurarea conexiunii la reteaua TEN-T, cu condiția asigurării continuității traseului.</w:t>
            </w:r>
          </w:p>
          <w:p w14:paraId="53F203FD"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Această posibilitate este aplicabilă doar dacă, cel puțin, una din documentatiile tehnico-economice a fost întocmită înainte de data publicării ghidului solicitantului, fiind necesară și întocmirea unui deviz de cheltuieli cumulat rezultat din toate documentațiile tehnico-economice.</w:t>
            </w:r>
          </w:p>
          <w:p w14:paraId="068FE697"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p>
          <w:p w14:paraId="598DF4FD" w14:textId="77777777" w:rsidR="00FC0E30" w:rsidRPr="00CF3FB0" w:rsidRDefault="00FC0E30" w:rsidP="00FC0E30">
            <w:pPr>
              <w:autoSpaceDE w:val="0"/>
              <w:autoSpaceDN w:val="0"/>
              <w:adjustRightInd w:val="0"/>
              <w:spacing w:line="360" w:lineRule="auto"/>
              <w:rPr>
                <w:rFonts w:ascii="Trebuchet MS" w:hAnsi="Trebuchet MS" w:cs="TrebuchetMS"/>
                <w:b/>
                <w:bCs/>
                <w:lang w:val="fr-FR"/>
              </w:rPr>
            </w:pPr>
            <w:r w:rsidRPr="00CF3FB0">
              <w:rPr>
                <w:rFonts w:ascii="Trebuchet MS" w:hAnsi="Trebuchet MS" w:cs="TrebuchetMS"/>
                <w:b/>
                <w:bCs/>
                <w:lang w:val="fr-FR"/>
              </w:rPr>
              <w:t>2.Proiect privind un traseu intrajudețean (în interiorul unui județ), sau</w:t>
            </w:r>
          </w:p>
          <w:p w14:paraId="35FC6859" w14:textId="77777777" w:rsidR="00FC0E30" w:rsidRPr="00CF3FB0" w:rsidRDefault="00FC0E30" w:rsidP="00FC0E30">
            <w:pPr>
              <w:autoSpaceDE w:val="0"/>
              <w:autoSpaceDN w:val="0"/>
              <w:adjustRightInd w:val="0"/>
              <w:spacing w:line="360" w:lineRule="auto"/>
              <w:rPr>
                <w:rFonts w:ascii="Trebuchet MS" w:hAnsi="Trebuchet MS" w:cs="TrebuchetMS"/>
                <w:b/>
                <w:bCs/>
                <w:lang w:val="fr-FR"/>
              </w:rPr>
            </w:pPr>
          </w:p>
          <w:p w14:paraId="2F3C0163" w14:textId="77777777" w:rsidR="00FC0E30" w:rsidRPr="00EE471B" w:rsidRDefault="00FC0E30" w:rsidP="00FC0E30">
            <w:pPr>
              <w:autoSpaceDE w:val="0"/>
              <w:autoSpaceDN w:val="0"/>
              <w:adjustRightInd w:val="0"/>
              <w:spacing w:line="360" w:lineRule="auto"/>
              <w:rPr>
                <w:rFonts w:ascii="Trebuchet MS" w:hAnsi="Trebuchet MS" w:cs="TrebuchetMS"/>
                <w:b/>
                <w:bCs/>
                <w:lang w:val="fr-FR"/>
              </w:rPr>
            </w:pPr>
            <w:r w:rsidRPr="00CF3FB0">
              <w:rPr>
                <w:rFonts w:ascii="Trebuchet MS" w:hAnsi="Trebuchet MS" w:cs="TrebuchetMS"/>
                <w:b/>
                <w:bCs/>
                <w:lang w:val="fr-FR"/>
              </w:rPr>
              <w:t>3.Proiect/proiecte privind un traseu interjudețean (pe parcursul a două sau mai multe județe)</w:t>
            </w:r>
          </w:p>
          <w:p w14:paraId="2C0E11C0"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Proiectul trebuie să prevadă acțiuni de reabilitare, modernizare, extindere</w:t>
            </w:r>
            <w:r w:rsidRPr="00EE471B">
              <w:rPr>
                <w:rFonts w:ascii="Trebuchet MS" w:hAnsi="Trebuchet MS" w:cs="Calibri"/>
                <w:i/>
                <w:iCs/>
                <w:lang w:val="fr-FR"/>
              </w:rPr>
              <w:t xml:space="preserve"> </w:t>
            </w:r>
            <w:r w:rsidRPr="00EE471B">
              <w:rPr>
                <w:rFonts w:ascii="Trebuchet MS" w:hAnsi="Trebuchet MS" w:cs="Calibri"/>
                <w:lang w:val="fr-FR"/>
              </w:rPr>
              <w:t>a:</w:t>
            </w:r>
          </w:p>
          <w:p w14:paraId="32CBC3F9" w14:textId="77777777" w:rsidR="00FC0E30" w:rsidRPr="00EE471B" w:rsidRDefault="00FC0E30" w:rsidP="00FC0E30">
            <w:pPr>
              <w:autoSpaceDE w:val="0"/>
              <w:autoSpaceDN w:val="0"/>
              <w:adjustRightInd w:val="0"/>
              <w:spacing w:line="360" w:lineRule="auto"/>
              <w:jc w:val="both"/>
              <w:rPr>
                <w:rFonts w:ascii="Trebuchet MS" w:hAnsi="Trebuchet MS" w:cs="Calibri"/>
                <w:lang w:val="en-US"/>
              </w:rPr>
            </w:pPr>
            <w:r w:rsidRPr="00EE471B">
              <w:rPr>
                <w:rFonts w:ascii="Trebuchet MS" w:hAnsi="Trebuchet MS" w:cs="Calibri"/>
                <w:lang w:val="en-US"/>
              </w:rPr>
              <w:t>• unui (or) drum(uri) județene, sau</w:t>
            </w:r>
          </w:p>
          <w:p w14:paraId="4E29FD66"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lastRenderedPageBreak/>
              <w:t>• unui(or) tronsoan(e)/segment(e) de drum județean, sau</w:t>
            </w:r>
          </w:p>
          <w:p w14:paraId="3BEB1902"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 mai multor DJ sau tronsoane de DJ.</w:t>
            </w:r>
          </w:p>
          <w:p w14:paraId="6DF9328E" w14:textId="481C75DD"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Pentru asigurarea sinergiilor investițiilor, precum și a continuității traseului există posibilitatea intercalării de segmente de drum județean modernizate deja sau în curs de modernizare.</w:t>
            </w:r>
          </w:p>
          <w:p w14:paraId="0C15613C" w14:textId="21DBF5DF"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În cazul în care proiectul prevede modernizarea unor DJ sau tronsoane (segmente) de DJ între care este (sunt) intercalat(e) segment(e) de DJ realizat(e) sau în curs de realizare din alte surse de finanțare, asigurând continuitatea proiectului, precum și conectarea la rețeaua TEN T, este necesar ca, prin hotărârea de aprobare a indicatorilor tehnico – economici ai investiţiei, să se asume faptul că, la momentul recepției lucrărilor implementate prin proiectul finanțat prin Programul Regional S</w:t>
            </w:r>
            <w:r w:rsidR="008647C0">
              <w:rPr>
                <w:rFonts w:ascii="Trebuchet MS" w:hAnsi="Trebuchet MS" w:cs="Calibri"/>
                <w:lang w:val="fr-FR"/>
              </w:rPr>
              <w:t>ud-Muntenia</w:t>
            </w:r>
            <w:r w:rsidRPr="00EE471B">
              <w:rPr>
                <w:rFonts w:ascii="Trebuchet MS" w:hAnsi="Trebuchet MS" w:cs="Calibri"/>
                <w:lang w:val="fr-FR"/>
              </w:rPr>
              <w:t xml:space="preserve"> 2021-2027, traseu</w:t>
            </w:r>
            <w:r w:rsidR="008647C0">
              <w:rPr>
                <w:rFonts w:ascii="Trebuchet MS" w:hAnsi="Trebuchet MS" w:cs="Calibri"/>
                <w:lang w:val="fr-FR"/>
              </w:rPr>
              <w:t>l</w:t>
            </w:r>
            <w:r w:rsidRPr="00EE471B">
              <w:rPr>
                <w:rFonts w:ascii="Trebuchet MS" w:hAnsi="Trebuchet MS" w:cs="Calibri"/>
                <w:lang w:val="fr-FR"/>
              </w:rPr>
              <w:t xml:space="preserve"> va fi funcțional în integralitatea sa (inclusiv tronsoanele finanțate din alte surse de finanțare).</w:t>
            </w:r>
          </w:p>
          <w:p w14:paraId="2B3FE0CA"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p>
          <w:p w14:paraId="4C9F5C61" w14:textId="40D40FB6"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În cazul excepțional în care traseul propus este întrerupt de</w:t>
            </w:r>
            <w:r w:rsidR="00E36772">
              <w:rPr>
                <w:rFonts w:ascii="Trebuchet MS" w:hAnsi="Trebuchet MS" w:cs="Calibri"/>
                <w:lang w:val="fr-FR"/>
              </w:rPr>
              <w:t xml:space="preserve"> </w:t>
            </w:r>
            <w:r w:rsidRPr="00EE471B">
              <w:rPr>
                <w:rFonts w:ascii="Trebuchet MS" w:hAnsi="Trebuchet MS" w:cs="Calibri"/>
                <w:lang w:val="fr-FR"/>
              </w:rPr>
              <w:t xml:space="preserve">un sector de drum național, starea tehnică a segmentului intercalat de DN va fi comunicată de administratorul drumului national respectiv si va fi anexată documentației, iar traseul va fi considerat continuu. </w:t>
            </w:r>
          </w:p>
          <w:p w14:paraId="18A7DB85"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p>
          <w:p w14:paraId="7A9D2E77" w14:textId="4553FC59" w:rsidR="00FC0E30" w:rsidRPr="00DB6901" w:rsidRDefault="00FC0E30" w:rsidP="00DB6901">
            <w:pPr>
              <w:shd w:val="clear" w:color="auto" w:fill="DEEAF6" w:themeFill="accent1" w:themeFillTint="33"/>
              <w:autoSpaceDE w:val="0"/>
              <w:autoSpaceDN w:val="0"/>
              <w:adjustRightInd w:val="0"/>
              <w:spacing w:line="360" w:lineRule="auto"/>
              <w:jc w:val="both"/>
              <w:rPr>
                <w:rFonts w:ascii="Trebuchet MS" w:hAnsi="Trebuchet MS"/>
                <w:b/>
                <w:iCs/>
              </w:rPr>
            </w:pPr>
            <w:r w:rsidRPr="00DB6901">
              <w:rPr>
                <w:rFonts w:ascii="Trebuchet MS" w:hAnsi="Trebuchet MS"/>
                <w:b/>
                <w:snapToGrid w:val="0"/>
              </w:rPr>
              <w:t xml:space="preserve">Starea bună  a drumului pentru tronsoanele finanțate din alte surse de finanțare înseamnă, cel puțin, </w:t>
            </w:r>
            <w:r w:rsidRPr="00DB6901">
              <w:rPr>
                <w:rFonts w:ascii="Trebuchet MS" w:hAnsi="Trebuchet MS"/>
                <w:b/>
              </w:rPr>
              <w:t>drum acoperit cu asfalt, beton sau pavaj</w:t>
            </w:r>
            <w:r w:rsidRPr="00DB6901">
              <w:rPr>
                <w:rFonts w:ascii="Trebuchet MS" w:hAnsi="Trebuchet MS"/>
                <w:b/>
                <w:iCs/>
              </w:rPr>
              <w:t xml:space="preserve"> care nu prezintă faianțări, denivelări/gropi/spărturi în carosabil </w:t>
            </w:r>
            <w:r w:rsidR="00D46F19" w:rsidRPr="00DB6901">
              <w:rPr>
                <w:rFonts w:ascii="Trebuchet MS" w:hAnsi="Trebuchet MS"/>
                <w:b/>
                <w:iCs/>
              </w:rPr>
              <w:t>din cauza cărora ar</w:t>
            </w:r>
            <w:r w:rsidRPr="00DB6901">
              <w:rPr>
                <w:rFonts w:ascii="Trebuchet MS" w:hAnsi="Trebuchet MS"/>
                <w:b/>
                <w:iCs/>
              </w:rPr>
              <w:t xml:space="preserve"> crește timpului de deplasare, scăde</w:t>
            </w:r>
            <w:r w:rsidR="00D46F19" w:rsidRPr="00DB6901">
              <w:rPr>
                <w:rFonts w:ascii="Trebuchet MS" w:hAnsi="Trebuchet MS"/>
                <w:b/>
                <w:iCs/>
              </w:rPr>
              <w:t>a</w:t>
            </w:r>
            <w:r w:rsidRPr="00DB6901">
              <w:rPr>
                <w:rFonts w:ascii="Trebuchet MS" w:hAnsi="Trebuchet MS"/>
                <w:b/>
                <w:iCs/>
              </w:rPr>
              <w:t xml:space="preserve"> portanț</w:t>
            </w:r>
            <w:r w:rsidR="00D46F19" w:rsidRPr="00DB6901">
              <w:rPr>
                <w:rFonts w:ascii="Trebuchet MS" w:hAnsi="Trebuchet MS"/>
                <w:b/>
                <w:iCs/>
              </w:rPr>
              <w:t>a</w:t>
            </w:r>
            <w:r w:rsidRPr="00DB6901">
              <w:rPr>
                <w:rFonts w:ascii="Trebuchet MS" w:hAnsi="Trebuchet MS"/>
                <w:b/>
                <w:iCs/>
              </w:rPr>
              <w:t xml:space="preserve">, </w:t>
            </w:r>
            <w:r w:rsidR="00D46F19" w:rsidRPr="00DB6901">
              <w:rPr>
                <w:rFonts w:ascii="Trebuchet MS" w:hAnsi="Trebuchet MS"/>
                <w:b/>
                <w:iCs/>
              </w:rPr>
              <w:t>iar traficul s-ar congestiona</w:t>
            </w:r>
            <w:r w:rsidRPr="00DB6901">
              <w:rPr>
                <w:rFonts w:ascii="Trebuchet MS" w:hAnsi="Trebuchet MS"/>
                <w:b/>
                <w:iCs/>
              </w:rPr>
              <w:t>.</w:t>
            </w:r>
          </w:p>
          <w:p w14:paraId="7B0C916C" w14:textId="77777777" w:rsidR="00FC0E30" w:rsidRPr="00EE471B" w:rsidRDefault="00FC0E30" w:rsidP="00FC0E30">
            <w:pPr>
              <w:autoSpaceDE w:val="0"/>
              <w:autoSpaceDN w:val="0"/>
              <w:adjustRightInd w:val="0"/>
              <w:spacing w:line="360" w:lineRule="auto"/>
              <w:ind w:left="1440"/>
              <w:jc w:val="both"/>
              <w:rPr>
                <w:rFonts w:ascii="Trebuchet MS" w:hAnsi="Trebuchet MS" w:cs="Calibri"/>
                <w:lang w:val="fr-FR"/>
              </w:rPr>
            </w:pPr>
          </w:p>
          <w:p w14:paraId="2C33E8BA"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 xml:space="preserve">Traseul trebuie să aibă caracter continuu, dar nu neapărat liniar, putând asigura, astfel, accesul comunităților locale. </w:t>
            </w:r>
          </w:p>
          <w:p w14:paraId="19F7EDF8" w14:textId="77777777" w:rsidR="008F76F1" w:rsidRDefault="008F76F1" w:rsidP="00FC0E30">
            <w:pPr>
              <w:autoSpaceDE w:val="0"/>
              <w:autoSpaceDN w:val="0"/>
              <w:adjustRightInd w:val="0"/>
              <w:spacing w:line="360" w:lineRule="auto"/>
              <w:jc w:val="both"/>
              <w:rPr>
                <w:rFonts w:ascii="Trebuchet MS" w:hAnsi="Trebuchet MS" w:cs="Calibri"/>
                <w:lang w:val="fr-FR"/>
              </w:rPr>
            </w:pPr>
          </w:p>
          <w:p w14:paraId="5E73F139" w14:textId="19718BEB" w:rsidR="00FC0E30" w:rsidRDefault="008F76F1" w:rsidP="00FC0E30">
            <w:pPr>
              <w:autoSpaceDE w:val="0"/>
              <w:autoSpaceDN w:val="0"/>
              <w:adjustRightInd w:val="0"/>
              <w:spacing w:line="360" w:lineRule="auto"/>
              <w:jc w:val="both"/>
              <w:rPr>
                <w:rFonts w:ascii="Trebuchet MS" w:hAnsi="Trebuchet MS" w:cs="Calibri"/>
                <w:lang w:val="fr-FR"/>
              </w:rPr>
            </w:pPr>
            <w:r>
              <w:rPr>
                <w:rFonts w:ascii="Trebuchet MS" w:hAnsi="Trebuchet MS" w:cs="Calibri"/>
                <w:lang w:val="fr-FR"/>
              </w:rPr>
              <w:t>În cazul proiectelor realizate în parteneriat, u</w:t>
            </w:r>
            <w:r w:rsidR="00FC0E30" w:rsidRPr="00EE471B">
              <w:rPr>
                <w:rFonts w:ascii="Trebuchet MS" w:hAnsi="Trebuchet MS" w:cs="Calibri"/>
                <w:lang w:val="fr-FR"/>
              </w:rPr>
              <w:t>nitățile administrativ-teritoriale implicate în proiect trebuie să asigure compatibilitatea soluțiilor tehnice propuse în proiect.</w:t>
            </w:r>
          </w:p>
          <w:p w14:paraId="1F60959B" w14:textId="77777777" w:rsidR="008F76F1" w:rsidRPr="00EE471B" w:rsidRDefault="008F76F1" w:rsidP="00FC0E30">
            <w:pPr>
              <w:autoSpaceDE w:val="0"/>
              <w:autoSpaceDN w:val="0"/>
              <w:adjustRightInd w:val="0"/>
              <w:spacing w:line="360" w:lineRule="auto"/>
              <w:jc w:val="both"/>
              <w:rPr>
                <w:rFonts w:ascii="Trebuchet MS" w:hAnsi="Trebuchet MS" w:cs="Calibri"/>
                <w:lang w:val="fr-FR"/>
              </w:rPr>
            </w:pPr>
          </w:p>
          <w:p w14:paraId="20FA06C1" w14:textId="266B2401"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 xml:space="preserve">În cazul în care un traseu al unui drum județean parcurge un municipiu, un oraș sau o comună ce asigură continuitatea traseului, se va încheia un </w:t>
            </w:r>
            <w:r w:rsidRPr="00EE471B">
              <w:rPr>
                <w:rFonts w:ascii="Trebuchet MS" w:hAnsi="Trebuchet MS" w:cs="Calibri"/>
                <w:i/>
                <w:iCs/>
                <w:lang w:val="fr-FR"/>
              </w:rPr>
              <w:t xml:space="preserve">Acord de parteneriat </w:t>
            </w:r>
            <w:r w:rsidRPr="00EE471B">
              <w:rPr>
                <w:rFonts w:ascii="Trebuchet MS" w:hAnsi="Trebuchet MS" w:cs="Calibri"/>
                <w:lang w:val="fr-FR"/>
              </w:rPr>
              <w:t>între UAT Județ si UAT Municipiu/Oraș/Comună</w:t>
            </w:r>
            <w:r w:rsidR="008F76F1">
              <w:rPr>
                <w:rFonts w:ascii="Trebuchet MS" w:hAnsi="Trebuchet MS" w:cs="Calibri"/>
                <w:lang w:val="fr-FR"/>
              </w:rPr>
              <w:t>,</w:t>
            </w:r>
            <w:r w:rsidRPr="00EE471B">
              <w:rPr>
                <w:rFonts w:ascii="Trebuchet MS" w:hAnsi="Trebuchet MS" w:cs="Calibri"/>
                <w:lang w:val="fr-FR"/>
              </w:rPr>
              <w:t xml:space="preserve"> dacă prin proiect se intervine pe respectiva porțiune de DJ</w:t>
            </w:r>
            <w:r w:rsidR="008F76F1">
              <w:rPr>
                <w:rFonts w:ascii="Trebuchet MS" w:hAnsi="Trebuchet MS" w:cs="Calibri"/>
                <w:lang w:val="fr-FR"/>
              </w:rPr>
              <w:t>,</w:t>
            </w:r>
            <w:r w:rsidRPr="00EE471B">
              <w:rPr>
                <w:rFonts w:ascii="Trebuchet MS" w:hAnsi="Trebuchet MS" w:cs="Calibri"/>
                <w:lang w:val="fr-FR"/>
              </w:rPr>
              <w:t xml:space="preserve"> pe suprafețe</w:t>
            </w:r>
            <w:r w:rsidR="008F76F1">
              <w:rPr>
                <w:rFonts w:ascii="Trebuchet MS" w:hAnsi="Trebuchet MS" w:cs="Calibri"/>
                <w:lang w:val="fr-FR"/>
              </w:rPr>
              <w:t xml:space="preserve"> (</w:t>
            </w:r>
            <w:r w:rsidRPr="00EE471B">
              <w:rPr>
                <w:rFonts w:ascii="Trebuchet MS" w:hAnsi="Trebuchet MS" w:cs="Calibri"/>
                <w:lang w:val="fr-FR"/>
              </w:rPr>
              <w:t>aflate în proprietatea respectivei localități</w:t>
            </w:r>
            <w:r w:rsidR="008F76F1">
              <w:rPr>
                <w:rFonts w:ascii="Trebuchet MS" w:hAnsi="Trebuchet MS" w:cs="Calibri"/>
                <w:lang w:val="fr-FR"/>
              </w:rPr>
              <w:t>)</w:t>
            </w:r>
            <w:r w:rsidRPr="00EE471B">
              <w:rPr>
                <w:rFonts w:ascii="Trebuchet MS" w:hAnsi="Trebuchet MS" w:cs="Calibri"/>
                <w:lang w:val="fr-FR"/>
              </w:rPr>
              <w:t xml:space="preserve"> adiacente drumului județean pentru a realiza/moderniza piste de biciclete, trotuare, stații de călători etc ( a se vedea pct. b, de mai jos). </w:t>
            </w:r>
          </w:p>
          <w:p w14:paraId="1CB29EDB" w14:textId="0F772FF8"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lastRenderedPageBreak/>
              <w:t xml:space="preserve">Acordul de parteneriat </w:t>
            </w:r>
            <w:r w:rsidR="00C44844">
              <w:rPr>
                <w:rFonts w:ascii="Trebuchet MS" w:hAnsi="Trebuchet MS" w:cs="Calibri"/>
                <w:lang w:val="fr-FR"/>
              </w:rPr>
              <w:t>î</w:t>
            </w:r>
            <w:r w:rsidRPr="00EE471B">
              <w:rPr>
                <w:rFonts w:ascii="Trebuchet MS" w:hAnsi="Trebuchet MS" w:cs="Calibri"/>
                <w:lang w:val="fr-FR"/>
              </w:rPr>
              <w:t>ntre UAT Jude</w:t>
            </w:r>
            <w:r w:rsidR="00C44844">
              <w:rPr>
                <w:rFonts w:ascii="Trebuchet MS" w:hAnsi="Trebuchet MS" w:cs="Calibri"/>
                <w:lang w:val="fr-FR"/>
              </w:rPr>
              <w:t>ț</w:t>
            </w:r>
            <w:r w:rsidRPr="00EE471B">
              <w:rPr>
                <w:rFonts w:ascii="Trebuchet MS" w:hAnsi="Trebuchet MS" w:cs="Calibri"/>
                <w:lang w:val="fr-FR"/>
              </w:rPr>
              <w:t xml:space="preserve"> </w:t>
            </w:r>
            <w:r w:rsidR="00C44844">
              <w:rPr>
                <w:rFonts w:ascii="Trebuchet MS" w:hAnsi="Trebuchet MS" w:cs="Calibri"/>
                <w:lang w:val="fr-FR"/>
              </w:rPr>
              <w:t>ș</w:t>
            </w:r>
            <w:r w:rsidRPr="00EE471B">
              <w:rPr>
                <w:rFonts w:ascii="Trebuchet MS" w:hAnsi="Trebuchet MS" w:cs="Calibri"/>
                <w:lang w:val="fr-FR"/>
              </w:rPr>
              <w:t>i UAT municipii/ora</w:t>
            </w:r>
            <w:r w:rsidR="00C44844">
              <w:rPr>
                <w:rFonts w:ascii="Trebuchet MS" w:hAnsi="Trebuchet MS" w:cs="Calibri"/>
                <w:lang w:val="fr-FR"/>
              </w:rPr>
              <w:t>ș</w:t>
            </w:r>
            <w:r w:rsidRPr="00EE471B">
              <w:rPr>
                <w:rFonts w:ascii="Trebuchet MS" w:hAnsi="Trebuchet MS" w:cs="Calibri"/>
                <w:lang w:val="fr-FR"/>
              </w:rPr>
              <w:t>e/comune este necesar doar dacă prin proiect se intervine pe suprafețe ce nu se află în limita de proprietate a județului sau dacă în proiect sunt incluse cheltuieli aferente partenerului/partenerilor.</w:t>
            </w:r>
          </w:p>
          <w:p w14:paraId="0DBBFED3" w14:textId="77777777" w:rsidR="00EE6E44" w:rsidRDefault="00EE6E44" w:rsidP="00FC0E30">
            <w:pPr>
              <w:autoSpaceDE w:val="0"/>
              <w:autoSpaceDN w:val="0"/>
              <w:adjustRightInd w:val="0"/>
              <w:spacing w:line="360" w:lineRule="auto"/>
              <w:jc w:val="both"/>
              <w:rPr>
                <w:rFonts w:ascii="Trebuchet MS" w:hAnsi="Trebuchet MS" w:cs="Calibri"/>
                <w:lang w:val="fr-FR"/>
              </w:rPr>
            </w:pPr>
          </w:p>
          <w:p w14:paraId="0B84FCB9" w14:textId="5FD1C694" w:rsidR="00FC0E30" w:rsidRPr="00EE471B" w:rsidRDefault="00FC0E30" w:rsidP="00FC0E30">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Astfel, având în vedere secțiunile 1, 2, 3, pot exista mai multe situații ce pot duce la finanțarea unor proiecte în cadrul prezentelor apeluri de proiecte:</w:t>
            </w:r>
          </w:p>
          <w:p w14:paraId="07DFEB6D" w14:textId="77777777" w:rsidR="00FC0E30" w:rsidRPr="00EE471B" w:rsidRDefault="00FC0E30" w:rsidP="00FC0E30">
            <w:pPr>
              <w:autoSpaceDE w:val="0"/>
              <w:autoSpaceDN w:val="0"/>
              <w:adjustRightInd w:val="0"/>
              <w:spacing w:line="360" w:lineRule="auto"/>
              <w:jc w:val="both"/>
              <w:rPr>
                <w:rFonts w:ascii="Trebuchet MS" w:hAnsi="Trebuchet MS" w:cs="Calibri"/>
                <w:lang w:val="fr-FR"/>
              </w:rPr>
            </w:pPr>
          </w:p>
          <w:p w14:paraId="58447033" w14:textId="549140F3" w:rsidR="00424C98" w:rsidRPr="00424C98" w:rsidRDefault="00FC0E30">
            <w:pPr>
              <w:pStyle w:val="ListParagraph"/>
              <w:numPr>
                <w:ilvl w:val="0"/>
                <w:numId w:val="20"/>
              </w:numPr>
              <w:autoSpaceDE w:val="0"/>
              <w:autoSpaceDN w:val="0"/>
              <w:adjustRightInd w:val="0"/>
              <w:spacing w:line="360" w:lineRule="auto"/>
              <w:jc w:val="both"/>
              <w:rPr>
                <w:rFonts w:ascii="Trebuchet MS" w:hAnsi="Trebuchet MS" w:cs="Calibri"/>
                <w:lang w:val="fr-FR"/>
              </w:rPr>
            </w:pPr>
            <w:r w:rsidRPr="00424C98">
              <w:rPr>
                <w:rFonts w:ascii="Trebuchet MS" w:hAnsi="Trebuchet MS" w:cs="Calibri"/>
                <w:lang w:val="fr-FR"/>
              </w:rPr>
              <w:t>Proiecte ce vor fi implementate de o singură unitate administrativ</w:t>
            </w:r>
            <w:r w:rsidR="004C53A8" w:rsidRPr="00424C98">
              <w:rPr>
                <w:rFonts w:ascii="Trebuchet MS" w:hAnsi="Trebuchet MS" w:cs="Calibri"/>
                <w:lang w:val="fr-FR"/>
              </w:rPr>
              <w:t>-</w:t>
            </w:r>
            <w:r w:rsidRPr="00424C98">
              <w:rPr>
                <w:rFonts w:ascii="Trebuchet MS" w:hAnsi="Trebuchet MS" w:cs="Calibri"/>
                <w:lang w:val="fr-FR"/>
              </w:rPr>
              <w:t xml:space="preserve">teritorială. </w:t>
            </w:r>
          </w:p>
          <w:p w14:paraId="1629CAA2" w14:textId="15AA94CD" w:rsidR="00FC0E30" w:rsidRPr="000925C1" w:rsidRDefault="004C53A8" w:rsidP="000925C1">
            <w:pPr>
              <w:autoSpaceDE w:val="0"/>
              <w:autoSpaceDN w:val="0"/>
              <w:adjustRightInd w:val="0"/>
              <w:spacing w:line="360" w:lineRule="auto"/>
              <w:jc w:val="both"/>
              <w:rPr>
                <w:rFonts w:ascii="Trebuchet MS" w:hAnsi="Trebuchet MS" w:cs="Calibri"/>
                <w:lang w:val="fr-FR"/>
              </w:rPr>
            </w:pPr>
            <w:r w:rsidRPr="00424C98">
              <w:rPr>
                <w:rFonts w:ascii="Trebuchet MS" w:hAnsi="Trebuchet MS" w:cs="Calibri"/>
                <w:lang w:val="fr-FR"/>
              </w:rPr>
              <w:t>În acest caz, nu este necesară</w:t>
            </w:r>
            <w:r w:rsidR="00FC0E30" w:rsidRPr="00424C98">
              <w:rPr>
                <w:rFonts w:ascii="Trebuchet MS" w:hAnsi="Trebuchet MS" w:cs="Calibri"/>
                <w:lang w:val="fr-FR"/>
              </w:rPr>
              <w:t xml:space="preserve"> colaborarea între mai multe unități ale administratiei publice locale.</w:t>
            </w:r>
          </w:p>
          <w:p w14:paraId="5C4F5B21" w14:textId="77777777" w:rsidR="00FC0E30" w:rsidRPr="00DB6901" w:rsidRDefault="00FC0E30" w:rsidP="00DB6901">
            <w:pPr>
              <w:shd w:val="clear" w:color="auto" w:fill="DEEAF6" w:themeFill="accent1" w:themeFillTint="33"/>
              <w:autoSpaceDE w:val="0"/>
              <w:autoSpaceDN w:val="0"/>
              <w:adjustRightInd w:val="0"/>
              <w:spacing w:line="360" w:lineRule="auto"/>
              <w:jc w:val="both"/>
              <w:rPr>
                <w:rFonts w:ascii="Trebuchet MS" w:hAnsi="Trebuchet MS" w:cs="Calibri"/>
                <w:b/>
                <w:bCs/>
                <w:lang w:val="fr-FR"/>
              </w:rPr>
            </w:pPr>
            <w:r w:rsidRPr="00DB6901">
              <w:rPr>
                <w:rFonts w:ascii="Trebuchet MS" w:hAnsi="Trebuchet MS" w:cs="Calibri"/>
                <w:b/>
                <w:bCs/>
                <w:lang w:val="fr-FR"/>
              </w:rPr>
              <w:t>UN SINGUR PROIECT = O SINGURĂ CERERE DE FINANŢARE = UN SINGUR SOLICITANT – UN SINGUR CONTRACT DE FINANȚARE</w:t>
            </w:r>
          </w:p>
          <w:p w14:paraId="6B67D641" w14:textId="77777777" w:rsidR="00FC0E30" w:rsidRPr="00EE471B" w:rsidRDefault="00FC0E30" w:rsidP="00FC0E30">
            <w:pPr>
              <w:autoSpaceDE w:val="0"/>
              <w:autoSpaceDN w:val="0"/>
              <w:adjustRightInd w:val="0"/>
              <w:spacing w:line="360" w:lineRule="auto"/>
              <w:ind w:left="720"/>
              <w:jc w:val="both"/>
              <w:rPr>
                <w:rFonts w:ascii="Trebuchet MS" w:hAnsi="Trebuchet MS" w:cs="Calibri"/>
                <w:b/>
                <w:bCs/>
                <w:lang w:val="fr-FR"/>
              </w:rPr>
            </w:pPr>
          </w:p>
          <w:p w14:paraId="09937094" w14:textId="77777777" w:rsidR="00FC0E30" w:rsidRPr="00EE471B" w:rsidRDefault="00FC0E30" w:rsidP="00FC0E30">
            <w:pPr>
              <w:autoSpaceDE w:val="0"/>
              <w:autoSpaceDN w:val="0"/>
              <w:adjustRightInd w:val="0"/>
              <w:spacing w:line="360" w:lineRule="auto"/>
              <w:ind w:left="720"/>
              <w:jc w:val="both"/>
              <w:rPr>
                <w:rFonts w:ascii="Trebuchet MS" w:hAnsi="Trebuchet MS" w:cs="Calibri"/>
                <w:b/>
                <w:bCs/>
                <w:lang w:val="fr-FR"/>
              </w:rPr>
            </w:pPr>
            <w:r w:rsidRPr="00EE471B">
              <w:rPr>
                <w:rFonts w:ascii="Trebuchet MS" w:hAnsi="Trebuchet MS" w:cs="Calibri"/>
                <w:lang w:val="fr-FR"/>
              </w:rPr>
              <w:t xml:space="preserve">b. Proiecte unitare implementate în baza unui </w:t>
            </w:r>
            <w:r w:rsidRPr="00EE471B">
              <w:rPr>
                <w:rFonts w:ascii="Trebuchet MS" w:hAnsi="Trebuchet MS" w:cs="Calibri"/>
                <w:b/>
                <w:bCs/>
                <w:lang w:val="fr-FR"/>
              </w:rPr>
              <w:t xml:space="preserve">Acord de parteneriat. </w:t>
            </w:r>
          </w:p>
          <w:p w14:paraId="7852A611" w14:textId="77777777" w:rsidR="00FC0E30" w:rsidRPr="00EE471B" w:rsidRDefault="00FC0E30" w:rsidP="00424C98">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 xml:space="preserve">În cadrul acestor tipuri de proiecte este necesară realizarea unui singur proiect unitar/ o singură cerere de finanțare ce implică colaborarea dintre mai multe unități ale administrației teritoriale județ sau unități ale administrației teritoriale județ cu unități ale administrației terioriale municipiu/oraș/comună. </w:t>
            </w:r>
          </w:p>
          <w:p w14:paraId="15B9E53F" w14:textId="56A226E4" w:rsidR="00FC0E30" w:rsidRPr="00EE471B" w:rsidRDefault="00FC0E30" w:rsidP="00424C98">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În acest sens, este necesară încheierea unui acord de parteneriat și desemnarea unui lider de parteneriat la nivelul unei unități administrativ-teritoriale, care să îndeplinească rolul de coordonator/lider al activităților proiectului și care să fie unicul responsabil în relația cu AM PR Sud</w:t>
            </w:r>
            <w:r w:rsidR="009F3882">
              <w:rPr>
                <w:rFonts w:ascii="Trebuchet MS" w:hAnsi="Trebuchet MS" w:cs="Calibri"/>
                <w:lang w:val="fr-FR"/>
              </w:rPr>
              <w:t>-</w:t>
            </w:r>
            <w:r w:rsidRPr="00EE471B">
              <w:rPr>
                <w:rFonts w:ascii="Trebuchet MS" w:hAnsi="Trebuchet MS" w:cs="Calibri"/>
                <w:lang w:val="fr-FR"/>
              </w:rPr>
              <w:t>Muntenia.</w:t>
            </w:r>
          </w:p>
          <w:p w14:paraId="179C5A29" w14:textId="35F2B1C6" w:rsidR="00FC0E30" w:rsidRDefault="00FC0E30" w:rsidP="00424C98">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Modul de funcționare a acestui parteneriat este detaliat în cadrul acordului de parteneriat</w:t>
            </w:r>
            <w:r w:rsidR="00424C98">
              <w:rPr>
                <w:rFonts w:ascii="Trebuchet MS" w:hAnsi="Trebuchet MS" w:cs="Calibri"/>
                <w:lang w:val="fr-FR"/>
              </w:rPr>
              <w:t>,</w:t>
            </w:r>
            <w:r w:rsidRPr="00EE471B">
              <w:rPr>
                <w:rFonts w:ascii="Trebuchet MS" w:hAnsi="Trebuchet MS" w:cs="Calibri"/>
                <w:lang w:val="fr-FR"/>
              </w:rPr>
              <w:t xml:space="preserve"> </w:t>
            </w:r>
            <w:r w:rsidR="00424C98">
              <w:rPr>
                <w:rFonts w:ascii="Trebuchet MS" w:hAnsi="Trebuchet MS" w:cs="Calibri"/>
                <w:lang w:val="fr-FR"/>
              </w:rPr>
              <w:t xml:space="preserve">modelul de acord fiind </w:t>
            </w:r>
            <w:r w:rsidRPr="00EE471B">
              <w:rPr>
                <w:rFonts w:ascii="Trebuchet MS" w:hAnsi="Trebuchet MS" w:cs="Calibri"/>
                <w:lang w:val="fr-FR"/>
              </w:rPr>
              <w:t>anexat prezentului ghid.</w:t>
            </w:r>
          </w:p>
          <w:p w14:paraId="541D920E" w14:textId="77777777" w:rsidR="00691FA9" w:rsidRDefault="00691FA9" w:rsidP="00691FA9">
            <w:pPr>
              <w:spacing w:line="360" w:lineRule="auto"/>
              <w:jc w:val="both"/>
              <w:rPr>
                <w:rFonts w:ascii="Trebuchet MS" w:hAnsi="Trebuchet MS" w:cs="Calibri"/>
                <w:iCs/>
              </w:rPr>
            </w:pPr>
          </w:p>
          <w:p w14:paraId="7CF2897F" w14:textId="48014F67" w:rsidR="00691FA9" w:rsidRPr="00CF3FB0" w:rsidRDefault="00691FA9" w:rsidP="00691FA9">
            <w:pPr>
              <w:spacing w:line="360" w:lineRule="auto"/>
              <w:jc w:val="both"/>
              <w:rPr>
                <w:rFonts w:ascii="Trebuchet MS" w:hAnsi="Trebuchet MS" w:cs="Calibri"/>
                <w:iCs/>
              </w:rPr>
            </w:pPr>
            <w:r w:rsidRPr="00CF3FB0">
              <w:rPr>
                <w:rFonts w:ascii="Trebuchet MS" w:hAnsi="Trebuchet MS" w:cs="Calibri"/>
                <w:iCs/>
              </w:rPr>
              <w:t>În cazul unui traseu finanțat în integralitatea sa, pe teritoriul mai multor județe, în cadrul unui singur contract de finantare cu lider de parteneriat</w:t>
            </w:r>
            <w:r w:rsidR="002C01D9" w:rsidRPr="00CF3FB0">
              <w:rPr>
                <w:rFonts w:ascii="Trebuchet MS" w:hAnsi="Trebuchet MS" w:cs="Calibri"/>
                <w:iCs/>
              </w:rPr>
              <w:t xml:space="preserve">, </w:t>
            </w:r>
            <w:r w:rsidRPr="00CF3FB0">
              <w:rPr>
                <w:rFonts w:ascii="Trebuchet MS" w:hAnsi="Trebuchet MS" w:cs="Calibri"/>
                <w:iCs/>
              </w:rPr>
              <w:t>rezilierea unui contract de lucrări pe teritoriul unuia dintre județe sau nerealizarea</w:t>
            </w:r>
            <w:r w:rsidR="00CE05C2" w:rsidRPr="00CF3FB0">
              <w:rPr>
                <w:rFonts w:ascii="Trebuchet MS" w:hAnsi="Trebuchet MS" w:cs="Calibri"/>
                <w:iCs/>
              </w:rPr>
              <w:t xml:space="preserve"> </w:t>
            </w:r>
            <w:r w:rsidR="00CE05C2" w:rsidRPr="00CA5471">
              <w:rPr>
                <w:rFonts w:ascii="Trebuchet MS" w:hAnsi="Trebuchet MS" w:cs="Calibri"/>
                <w:iCs/>
              </w:rPr>
              <w:t>unui segment din traseu</w:t>
            </w:r>
            <w:r w:rsidR="00CA5471">
              <w:rPr>
                <w:rFonts w:ascii="Trebuchet MS" w:hAnsi="Trebuchet MS" w:cs="Calibri"/>
                <w:iCs/>
              </w:rPr>
              <w:t xml:space="preserve">, </w:t>
            </w:r>
            <w:r w:rsidRPr="00CF3FB0">
              <w:rPr>
                <w:rFonts w:ascii="Trebuchet MS" w:hAnsi="Trebuchet MS" w:cs="Calibri"/>
                <w:iCs/>
              </w:rPr>
              <w:t xml:space="preserve">nu conduce la rezilierea întregului contract de finanțare dacă este îndeplinit, în continuare, criteriul de eligibilitate privind conectivitatea pentru tronsoanele finalizate. </w:t>
            </w:r>
          </w:p>
          <w:p w14:paraId="0C6A3278" w14:textId="5E30E42E" w:rsidR="00DB6901" w:rsidRDefault="00691FA9" w:rsidP="002C01D9">
            <w:pPr>
              <w:spacing w:line="360" w:lineRule="auto"/>
              <w:jc w:val="both"/>
              <w:rPr>
                <w:rFonts w:ascii="Trebuchet MS" w:hAnsi="Trebuchet MS" w:cstheme="minorHAnsi"/>
                <w:lang w:val="en-US"/>
              </w:rPr>
            </w:pPr>
            <w:r w:rsidRPr="00CF3FB0">
              <w:rPr>
                <w:rFonts w:ascii="Trebuchet MS" w:hAnsi="Trebuchet MS" w:cs="Calibri"/>
                <w:iCs/>
              </w:rPr>
              <w:t>În cazul în care acest criteriu nu mai este îndeplinit, contractul urmează a fi rezilia</w:t>
            </w:r>
            <w:r w:rsidR="00CA5471">
              <w:rPr>
                <w:rFonts w:ascii="Trebuchet MS" w:hAnsi="Trebuchet MS" w:cs="Calibri"/>
                <w:iCs/>
              </w:rPr>
              <w:t xml:space="preserve">t. </w:t>
            </w:r>
            <w:r w:rsidR="00CE05C2" w:rsidRPr="00CA5471">
              <w:rPr>
                <w:rFonts w:ascii="Trebuchet MS" w:hAnsi="Trebuchet MS" w:cstheme="minorHAnsi"/>
                <w:lang w:val="en-US"/>
              </w:rPr>
              <w:t>În această situație, AM PR SM va recupera sumele aferente segmentelor nerealizate de la liderul de parteneriat/parteneri.</w:t>
            </w:r>
          </w:p>
          <w:p w14:paraId="67F07076" w14:textId="77777777" w:rsidR="003E163A" w:rsidRPr="002C01D9" w:rsidRDefault="003E163A" w:rsidP="002C01D9">
            <w:pPr>
              <w:spacing w:line="360" w:lineRule="auto"/>
              <w:jc w:val="both"/>
              <w:rPr>
                <w:rFonts w:ascii="Trebuchet MS" w:hAnsi="Trebuchet MS" w:cs="Calibri"/>
                <w:iCs/>
              </w:rPr>
            </w:pPr>
          </w:p>
          <w:p w14:paraId="5D96B4E5" w14:textId="006DCFF4" w:rsidR="00FC0E30" w:rsidRPr="00DB6901" w:rsidRDefault="00FC0E30" w:rsidP="00DB6901">
            <w:pPr>
              <w:shd w:val="clear" w:color="auto" w:fill="DEEAF6" w:themeFill="accent1" w:themeFillTint="33"/>
              <w:spacing w:line="360" w:lineRule="auto"/>
              <w:jc w:val="both"/>
              <w:rPr>
                <w:rFonts w:ascii="Trebuchet MS" w:hAnsi="Trebuchet MS" w:cs="Calibri"/>
                <w:b/>
                <w:bCs/>
                <w:lang w:val="fr-FR"/>
              </w:rPr>
            </w:pPr>
            <w:r w:rsidRPr="00DB6901">
              <w:rPr>
                <w:rFonts w:ascii="Trebuchet MS" w:hAnsi="Trebuchet MS" w:cs="Calibri"/>
                <w:b/>
                <w:bCs/>
                <w:lang w:val="fr-FR"/>
              </w:rPr>
              <w:lastRenderedPageBreak/>
              <w:t>UN SINGUR PROIECT = O SINGURĂ CERERE DE FINANŢARE = PARTENERIAT CU UN LIDER – UN CONTRACT DE FINANȚARE CU UNUL SAU MAI MULTE CONTRACTE DE ACHIZIȚII DERULATE DE CĂTRE LIDERUL DE PARTENERIAT SAU DE FIECARE DINTRE PARTENERI</w:t>
            </w:r>
          </w:p>
          <w:p w14:paraId="0A84438E" w14:textId="77777777" w:rsidR="009F3882" w:rsidRDefault="009F3882" w:rsidP="00FC0E30">
            <w:pPr>
              <w:autoSpaceDE w:val="0"/>
              <w:autoSpaceDN w:val="0"/>
              <w:adjustRightInd w:val="0"/>
              <w:spacing w:line="360" w:lineRule="auto"/>
              <w:ind w:left="720"/>
              <w:jc w:val="both"/>
              <w:rPr>
                <w:rFonts w:ascii="Trebuchet MS" w:hAnsi="Trebuchet MS" w:cs="Calibri"/>
                <w:lang w:val="fr-FR"/>
              </w:rPr>
            </w:pPr>
          </w:p>
          <w:p w14:paraId="79A69B64" w14:textId="3DCA9F2A" w:rsidR="00FC0E30" w:rsidRPr="00CF3FB0" w:rsidRDefault="00FC0E30" w:rsidP="00FC0E30">
            <w:pPr>
              <w:autoSpaceDE w:val="0"/>
              <w:autoSpaceDN w:val="0"/>
              <w:adjustRightInd w:val="0"/>
              <w:spacing w:line="360" w:lineRule="auto"/>
              <w:ind w:left="720"/>
              <w:jc w:val="both"/>
              <w:rPr>
                <w:rFonts w:ascii="Trebuchet MS" w:hAnsi="Trebuchet MS" w:cs="Calibri"/>
                <w:lang w:val="fr-FR"/>
              </w:rPr>
            </w:pPr>
            <w:r w:rsidRPr="00EE471B">
              <w:rPr>
                <w:rFonts w:ascii="Trebuchet MS" w:hAnsi="Trebuchet MS" w:cs="Calibri"/>
                <w:lang w:val="fr-FR"/>
              </w:rPr>
              <w:t xml:space="preserve">c. Proiecte diferite inter-conectate, implementate în baza unui </w:t>
            </w:r>
            <w:r w:rsidRPr="00EE471B">
              <w:rPr>
                <w:rFonts w:ascii="Trebuchet MS" w:hAnsi="Trebuchet MS" w:cs="Calibri"/>
                <w:b/>
                <w:bCs/>
                <w:lang w:val="fr-FR"/>
              </w:rPr>
              <w:t>Acord</w:t>
            </w:r>
            <w:r w:rsidR="009F3882">
              <w:rPr>
                <w:rFonts w:ascii="Trebuchet MS" w:hAnsi="Trebuchet MS" w:cs="Calibri"/>
                <w:b/>
                <w:bCs/>
                <w:lang w:val="fr-FR"/>
              </w:rPr>
              <w:t>-</w:t>
            </w:r>
            <w:r w:rsidRPr="00EE471B">
              <w:rPr>
                <w:rFonts w:ascii="Trebuchet MS" w:hAnsi="Trebuchet MS" w:cs="Calibri"/>
                <w:b/>
                <w:bCs/>
                <w:lang w:val="fr-FR"/>
              </w:rPr>
              <w:t xml:space="preserve">cadru de </w:t>
            </w:r>
            <w:r w:rsidRPr="00CF3FB0">
              <w:rPr>
                <w:rFonts w:ascii="Trebuchet MS" w:hAnsi="Trebuchet MS" w:cs="Calibri"/>
                <w:b/>
                <w:bCs/>
                <w:lang w:val="fr-FR"/>
              </w:rPr>
              <w:t>colaborare</w:t>
            </w:r>
            <w:r w:rsidRPr="00CF3FB0">
              <w:rPr>
                <w:rFonts w:ascii="Trebuchet MS" w:hAnsi="Trebuchet MS" w:cs="Calibri"/>
                <w:lang w:val="fr-FR"/>
              </w:rPr>
              <w:t>.</w:t>
            </w:r>
          </w:p>
          <w:p w14:paraId="07A4423E" w14:textId="06F6AE1A" w:rsidR="00FC0E30" w:rsidRPr="00EE471B" w:rsidRDefault="00FC0E30" w:rsidP="009F3882">
            <w:pPr>
              <w:autoSpaceDE w:val="0"/>
              <w:autoSpaceDN w:val="0"/>
              <w:adjustRightInd w:val="0"/>
              <w:spacing w:line="360" w:lineRule="auto"/>
              <w:jc w:val="both"/>
              <w:rPr>
                <w:rFonts w:ascii="Trebuchet MS" w:hAnsi="Trebuchet MS" w:cs="Calibri"/>
                <w:lang w:val="fr-FR"/>
              </w:rPr>
            </w:pPr>
            <w:r w:rsidRPr="00CF3FB0">
              <w:rPr>
                <w:rFonts w:ascii="Trebuchet MS" w:hAnsi="Trebuchet MS" w:cs="Calibri"/>
                <w:lang w:val="fr-FR"/>
              </w:rPr>
              <w:t>Acest gen de colaborare implică elemente generale de coordonare între diferite proiecte inter-conectate şi nu presupun existen</w:t>
            </w:r>
            <w:r w:rsidR="009F3882" w:rsidRPr="00CF3FB0">
              <w:rPr>
                <w:rFonts w:ascii="Trebuchet MS" w:hAnsi="Trebuchet MS" w:cs="Calibri"/>
                <w:lang w:val="fr-FR"/>
              </w:rPr>
              <w:t>ț</w:t>
            </w:r>
            <w:r w:rsidRPr="00CF3FB0">
              <w:rPr>
                <w:rFonts w:ascii="Trebuchet MS" w:hAnsi="Trebuchet MS" w:cs="Calibri"/>
                <w:lang w:val="fr-FR"/>
              </w:rPr>
              <w:t>a unui lider de parteneriat. Proiectele realizate de membrii acordului</w:t>
            </w:r>
            <w:r w:rsidR="009F3882" w:rsidRPr="00CF3FB0">
              <w:rPr>
                <w:rFonts w:ascii="Trebuchet MS" w:hAnsi="Trebuchet MS" w:cs="Calibri"/>
                <w:lang w:val="fr-FR"/>
              </w:rPr>
              <w:t>-</w:t>
            </w:r>
            <w:r w:rsidRPr="00CF3FB0">
              <w:rPr>
                <w:rFonts w:ascii="Trebuchet MS" w:hAnsi="Trebuchet MS" w:cs="Calibri"/>
                <w:lang w:val="fr-FR"/>
              </w:rPr>
              <w:t>cadru de colaborare sunt depuse separat la finanţare în cadrul prezentului apel de proiecte, însă presupun elemente de inter-conectare între acestea din perspectiva realizării conexiunii integrale la rețele TEN-T.</w:t>
            </w:r>
          </w:p>
          <w:p w14:paraId="438E0231" w14:textId="77777777" w:rsidR="00FC0E30" w:rsidRPr="00EE471B" w:rsidRDefault="00FC0E30" w:rsidP="00FC0E30">
            <w:pPr>
              <w:autoSpaceDE w:val="0"/>
              <w:autoSpaceDN w:val="0"/>
              <w:adjustRightInd w:val="0"/>
              <w:spacing w:line="360" w:lineRule="auto"/>
              <w:ind w:left="720"/>
              <w:jc w:val="both"/>
              <w:rPr>
                <w:rFonts w:ascii="Trebuchet MS" w:hAnsi="Trebuchet MS" w:cs="Calibri"/>
                <w:lang w:val="fr-FR"/>
              </w:rPr>
            </w:pPr>
          </w:p>
          <w:p w14:paraId="39F6D816" w14:textId="4EBB279B" w:rsidR="00FC0E30" w:rsidRPr="00EE471B" w:rsidRDefault="00FC0E30" w:rsidP="009F3882">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Acordul</w:t>
            </w:r>
            <w:r w:rsidR="009F3882">
              <w:rPr>
                <w:rFonts w:ascii="Trebuchet MS" w:hAnsi="Trebuchet MS" w:cs="Calibri"/>
                <w:lang w:val="fr-FR"/>
              </w:rPr>
              <w:t>-</w:t>
            </w:r>
            <w:r w:rsidRPr="00EE471B">
              <w:rPr>
                <w:rFonts w:ascii="Trebuchet MS" w:hAnsi="Trebuchet MS" w:cs="Calibri"/>
                <w:lang w:val="fr-FR"/>
              </w:rPr>
              <w:t xml:space="preserve">cadru de colaborare are rolul de a stabili elementele minime necesare asigurării, din perspectiva apelului de proiecte, a îndeplinirii obiectivului general de realizare a conexiunii integrale la rețele TEN-T. </w:t>
            </w:r>
          </w:p>
          <w:p w14:paraId="4DCC8601" w14:textId="66D152C3" w:rsidR="00FC0E30" w:rsidRPr="00EE471B" w:rsidRDefault="00FC0E30" w:rsidP="009F3882">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 xml:space="preserve">În acest sens, acordul cadru de colaborare are rolul de a stabili un calendar estimativ pentru fiecare tronson, de asumare a unor angajamente ferme legate de finanțarea/implementarea fiecărui tronson, astfel încât realizarea întregului traseu al drumului </w:t>
            </w:r>
            <w:r w:rsidRPr="00EE471B">
              <w:rPr>
                <w:rFonts w:ascii="Trebuchet MS" w:hAnsi="Trebuchet MS" w:cs="TrebuchetMS"/>
                <w:lang w:val="fr-FR"/>
              </w:rPr>
              <w:t xml:space="preserve">județean (drumurilor județene) propus(e) spre finanțare să se realizeze într-o </w:t>
            </w:r>
            <w:r w:rsidRPr="00EE471B">
              <w:rPr>
                <w:rFonts w:ascii="Trebuchet MS" w:hAnsi="Trebuchet MS" w:cs="Calibri"/>
                <w:lang w:val="fr-FR"/>
              </w:rPr>
              <w:t>perioadă rezonabilă, respectiv în limitele stabilite pentru implementarea proiectelor în cadrul Programului Regional Sud</w:t>
            </w:r>
            <w:r w:rsidR="009F3882">
              <w:rPr>
                <w:rFonts w:ascii="Trebuchet MS" w:hAnsi="Trebuchet MS" w:cs="Calibri"/>
                <w:lang w:val="fr-FR"/>
              </w:rPr>
              <w:t>-</w:t>
            </w:r>
            <w:r w:rsidRPr="00EE471B">
              <w:rPr>
                <w:rFonts w:ascii="Trebuchet MS" w:hAnsi="Trebuchet MS" w:cs="Calibri"/>
                <w:lang w:val="fr-FR"/>
              </w:rPr>
              <w:t xml:space="preserve">Muntenia 2021-2027. </w:t>
            </w:r>
          </w:p>
          <w:p w14:paraId="3A3DAF2D" w14:textId="31F7E264" w:rsidR="00FC0E30" w:rsidRPr="00EE471B" w:rsidRDefault="00FC0E30" w:rsidP="009F3882">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 xml:space="preserve">Contractele de finanțare nu se vor semna înainte de finalizarea etapei </w:t>
            </w:r>
            <w:r w:rsidR="00C5484D">
              <w:rPr>
                <w:rFonts w:ascii="Trebuchet MS" w:hAnsi="Trebuchet MS" w:cs="Calibri"/>
                <w:lang w:val="fr-FR"/>
              </w:rPr>
              <w:t xml:space="preserve">de evaluare tehnică și financiară </w:t>
            </w:r>
            <w:r w:rsidRPr="00EE471B">
              <w:rPr>
                <w:rFonts w:ascii="Trebuchet MS" w:hAnsi="Trebuchet MS" w:cs="Calibri"/>
                <w:lang w:val="fr-FR"/>
              </w:rPr>
              <w:t>pentru fiecare dintre proiectele individuale propuse a fi realizate în cadrul unui calendar etapizat raportat la obiectivul final al apelului de proiecte.</w:t>
            </w:r>
          </w:p>
          <w:p w14:paraId="303E1848" w14:textId="77777777" w:rsidR="00FC0E30" w:rsidRPr="00EE471B" w:rsidRDefault="00FC0E30" w:rsidP="009F3882">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 xml:space="preserve">În cazul proiectelor ce se afla sub prevederile acordului cadru de colaborare, procesul de evaluare şi selecție se va aplica întregului pachet de proiecte (neputând fi aprobate proiecte singulare din cadrul traseului). </w:t>
            </w:r>
          </w:p>
          <w:p w14:paraId="59365566" w14:textId="77777777" w:rsidR="00FC0E30" w:rsidRPr="00EE471B" w:rsidRDefault="00FC0E30" w:rsidP="00FC0E30">
            <w:pPr>
              <w:autoSpaceDE w:val="0"/>
              <w:autoSpaceDN w:val="0"/>
              <w:adjustRightInd w:val="0"/>
              <w:spacing w:line="360" w:lineRule="auto"/>
              <w:ind w:left="720"/>
              <w:jc w:val="both"/>
              <w:rPr>
                <w:rFonts w:ascii="Trebuchet MS" w:hAnsi="Trebuchet MS" w:cs="Calibri"/>
                <w:lang w:val="fr-FR"/>
              </w:rPr>
            </w:pPr>
          </w:p>
          <w:p w14:paraId="147722B1" w14:textId="77777777" w:rsidR="00FC0E30" w:rsidRPr="00EE471B" w:rsidRDefault="00FC0E30" w:rsidP="009F3882">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 xml:space="preserve">Proiectele componente trebuie să conțină soluții tehnice compatibile între ele care să conducă la obținerea acelorlași parametrii relevanți ai respectivului drum județean. </w:t>
            </w:r>
          </w:p>
          <w:p w14:paraId="310DADBD" w14:textId="5D00CCB6" w:rsidR="00FC0E30" w:rsidRDefault="00FC0E30" w:rsidP="009F3882">
            <w:pPr>
              <w:autoSpaceDE w:val="0"/>
              <w:autoSpaceDN w:val="0"/>
              <w:adjustRightInd w:val="0"/>
              <w:spacing w:line="360" w:lineRule="auto"/>
              <w:jc w:val="both"/>
              <w:rPr>
                <w:rFonts w:ascii="Trebuchet MS" w:hAnsi="Trebuchet MS" w:cs="Calibri"/>
                <w:lang w:val="fr-FR"/>
              </w:rPr>
            </w:pPr>
            <w:r w:rsidRPr="00EE471B">
              <w:rPr>
                <w:rFonts w:ascii="Trebuchet MS" w:hAnsi="Trebuchet MS" w:cs="Calibri"/>
                <w:lang w:val="fr-FR"/>
              </w:rPr>
              <w:t>Astfel, contractarea traseelor formate din mai multe proiecte/ mai multe cereri de finanțare/ mai mulți beneficiari cu Acord</w:t>
            </w:r>
            <w:r w:rsidR="00B076D2">
              <w:rPr>
                <w:rFonts w:ascii="Trebuchet MS" w:hAnsi="Trebuchet MS" w:cs="Calibri"/>
                <w:lang w:val="fr-FR"/>
              </w:rPr>
              <w:t>-</w:t>
            </w:r>
            <w:r w:rsidRPr="00EE471B">
              <w:rPr>
                <w:rFonts w:ascii="Trebuchet MS" w:hAnsi="Trebuchet MS" w:cs="Calibri"/>
                <w:lang w:val="fr-FR"/>
              </w:rPr>
              <w:t>cadru de colaborare se va face după parcurgerea etapelor de evaluare a tuturor proiectelor/cererilor de finanțare ce compun respectivul traseu.</w:t>
            </w:r>
          </w:p>
          <w:p w14:paraId="4D24AB41" w14:textId="77777777" w:rsidR="000925C1" w:rsidRPr="00EE471B" w:rsidRDefault="000925C1" w:rsidP="009F3882">
            <w:pPr>
              <w:autoSpaceDE w:val="0"/>
              <w:autoSpaceDN w:val="0"/>
              <w:adjustRightInd w:val="0"/>
              <w:spacing w:line="360" w:lineRule="auto"/>
              <w:jc w:val="both"/>
              <w:rPr>
                <w:rFonts w:ascii="Trebuchet MS" w:hAnsi="Trebuchet MS" w:cs="Calibri"/>
                <w:lang w:val="fr-FR"/>
              </w:rPr>
            </w:pPr>
          </w:p>
          <w:p w14:paraId="43696450" w14:textId="11B3917C" w:rsidR="00FC0E30" w:rsidRPr="00DB6901" w:rsidRDefault="00FC0E30" w:rsidP="00DB6901">
            <w:pPr>
              <w:shd w:val="clear" w:color="auto" w:fill="DEEAF6" w:themeFill="accent1" w:themeFillTint="33"/>
              <w:autoSpaceDE w:val="0"/>
              <w:autoSpaceDN w:val="0"/>
              <w:adjustRightInd w:val="0"/>
              <w:spacing w:line="360" w:lineRule="auto"/>
              <w:jc w:val="both"/>
              <w:rPr>
                <w:rFonts w:ascii="Trebuchet MS" w:hAnsi="Trebuchet MS" w:cs="Calibri"/>
                <w:b/>
                <w:bCs/>
                <w:lang w:val="fr-FR"/>
              </w:rPr>
            </w:pPr>
            <w:r w:rsidRPr="00DB6901">
              <w:rPr>
                <w:rFonts w:ascii="Trebuchet MS" w:hAnsi="Trebuchet MS" w:cs="Calibri"/>
                <w:b/>
                <w:bCs/>
                <w:lang w:val="fr-FR"/>
              </w:rPr>
              <w:lastRenderedPageBreak/>
              <w:t>UN TRASEU = MAI MULTE PROIECTE = MAI MULTE CERERI DE FINANŢARE = MAI MULTI BENEFICIARI CU ACORD</w:t>
            </w:r>
            <w:r w:rsidR="00DE3AF3" w:rsidRPr="00DB6901">
              <w:rPr>
                <w:rFonts w:ascii="Trebuchet MS" w:hAnsi="Trebuchet MS" w:cs="Calibri"/>
                <w:b/>
                <w:bCs/>
                <w:lang w:val="fr-FR"/>
              </w:rPr>
              <w:t>-</w:t>
            </w:r>
            <w:r w:rsidRPr="00DB6901">
              <w:rPr>
                <w:rFonts w:ascii="Trebuchet MS" w:hAnsi="Trebuchet MS" w:cs="Calibri"/>
                <w:b/>
                <w:bCs/>
                <w:lang w:val="fr-FR"/>
              </w:rPr>
              <w:t>CADRU DE COLABORARE- MAI MULTE CONTRACTE DE FINANTARE</w:t>
            </w:r>
          </w:p>
          <w:p w14:paraId="07BA7B50" w14:textId="77777777" w:rsidR="000925C1" w:rsidRPr="00EE471B" w:rsidRDefault="000925C1" w:rsidP="00FC0E30">
            <w:pPr>
              <w:autoSpaceDE w:val="0"/>
              <w:autoSpaceDN w:val="0"/>
              <w:adjustRightInd w:val="0"/>
              <w:spacing w:line="360" w:lineRule="auto"/>
              <w:jc w:val="both"/>
              <w:rPr>
                <w:rFonts w:ascii="Trebuchet MS" w:hAnsi="Trebuchet MS" w:cs="Calibri"/>
                <w:b/>
                <w:bCs/>
                <w:lang w:val="fr-FR"/>
              </w:rPr>
            </w:pPr>
          </w:p>
          <w:p w14:paraId="7AEBB8D4" w14:textId="2811E70D" w:rsidR="00FC0E30" w:rsidRDefault="00FC0E30" w:rsidP="00FC0E30">
            <w:pPr>
              <w:autoSpaceDE w:val="0"/>
              <w:autoSpaceDN w:val="0"/>
              <w:adjustRightInd w:val="0"/>
              <w:spacing w:line="360" w:lineRule="auto"/>
              <w:jc w:val="both"/>
              <w:rPr>
                <w:rFonts w:ascii="Trebuchet MS" w:hAnsi="Trebuchet MS" w:cs="TrebuchetMS"/>
                <w:lang w:val="fr-FR"/>
              </w:rPr>
            </w:pPr>
            <w:r w:rsidRPr="00EE471B">
              <w:rPr>
                <w:rFonts w:ascii="Trebuchet MS" w:hAnsi="Trebuchet MS" w:cs="TrebuchetMS"/>
                <w:lang w:val="fr-FR"/>
              </w:rPr>
              <w:t>În cazul în care unul sau mai multe proiecte</w:t>
            </w:r>
            <w:r w:rsidR="00DE3AF3">
              <w:rPr>
                <w:rFonts w:ascii="Trebuchet MS" w:hAnsi="Trebuchet MS" w:cs="TrebuchetMS"/>
                <w:lang w:val="fr-FR"/>
              </w:rPr>
              <w:t>,</w:t>
            </w:r>
            <w:r w:rsidRPr="00EE471B">
              <w:rPr>
                <w:rFonts w:ascii="Trebuchet MS" w:hAnsi="Trebuchet MS" w:cs="TrebuchetMS"/>
                <w:lang w:val="fr-FR"/>
              </w:rPr>
              <w:t xml:space="preserve"> parte a unui traseu nu este/sunt selectat(e) în cadrul apelului de proiecte, celelalt(e) proiect(e), parte a traseului, care a(u) fost selectat(e), va/vor fi contractat(e) dacă îndeplineste/îndeplinesc criteriul de eligibilitate privind conectivitatea </w:t>
            </w:r>
            <w:r w:rsidRPr="00EE471B">
              <w:rPr>
                <w:rFonts w:ascii="Trebuchet MS" w:hAnsi="Trebuchet MS" w:cs="Calibri"/>
                <w:lang w:val="fr-FR"/>
              </w:rPr>
              <w:t>la rețele TEN-T</w:t>
            </w:r>
            <w:r w:rsidRPr="00EE471B">
              <w:rPr>
                <w:rFonts w:ascii="Trebuchet MS" w:hAnsi="Trebuchet MS" w:cs="TrebuchetMS"/>
                <w:lang w:val="fr-FR"/>
              </w:rPr>
              <w:t xml:space="preserve">, iar </w:t>
            </w:r>
            <w:r w:rsidR="00DE3AF3">
              <w:rPr>
                <w:rFonts w:ascii="Trebuchet MS" w:hAnsi="Trebuchet MS" w:cs="TrebuchetMS"/>
                <w:lang w:val="fr-FR"/>
              </w:rPr>
              <w:t xml:space="preserve">reevalurea în cadrul etapei </w:t>
            </w:r>
            <w:r w:rsidRPr="00EE471B">
              <w:rPr>
                <w:rFonts w:ascii="Trebuchet MS" w:hAnsi="Trebuchet MS" w:cs="TrebuchetMS"/>
                <w:lang w:val="fr-FR"/>
              </w:rPr>
              <w:t>ETF</w:t>
            </w:r>
            <w:r w:rsidR="00DE3AF3">
              <w:rPr>
                <w:rFonts w:ascii="Trebuchet MS" w:hAnsi="Trebuchet MS" w:cs="TrebuchetMS"/>
                <w:lang w:val="fr-FR"/>
              </w:rPr>
              <w:t>,</w:t>
            </w:r>
            <w:r w:rsidRPr="00EE471B">
              <w:rPr>
                <w:rFonts w:ascii="Trebuchet MS" w:hAnsi="Trebuchet MS" w:cs="TrebuchetMS"/>
                <w:lang w:val="fr-FR"/>
              </w:rPr>
              <w:t xml:space="preserve"> în noile condiții</w:t>
            </w:r>
            <w:r w:rsidR="00DE3AF3">
              <w:rPr>
                <w:rFonts w:ascii="Trebuchet MS" w:hAnsi="Trebuchet MS" w:cs="TrebuchetMS"/>
                <w:lang w:val="fr-FR"/>
              </w:rPr>
              <w:t>,</w:t>
            </w:r>
            <w:r w:rsidRPr="00EE471B">
              <w:rPr>
                <w:rFonts w:ascii="Trebuchet MS" w:hAnsi="Trebuchet MS" w:cs="TrebuchetMS"/>
                <w:lang w:val="fr-FR"/>
              </w:rPr>
              <w:t xml:space="preserve"> asigură pragul de calitate necesar proiectelor finanțabile. </w:t>
            </w:r>
          </w:p>
          <w:p w14:paraId="7DC23D38" w14:textId="77777777" w:rsidR="00CE05C2" w:rsidRPr="00AD4746" w:rsidRDefault="00CE05C2" w:rsidP="00CE05C2">
            <w:pPr>
              <w:spacing w:line="360" w:lineRule="auto"/>
              <w:jc w:val="both"/>
              <w:rPr>
                <w:rFonts w:ascii="Trebuchet MS" w:hAnsi="Trebuchet MS" w:cs="Calibri"/>
                <w:bCs/>
                <w:snapToGrid w:val="0"/>
              </w:rPr>
            </w:pPr>
            <w:r w:rsidRPr="00AD4746">
              <w:rPr>
                <w:rFonts w:ascii="Trebuchet MS" w:hAnsi="Trebuchet MS" w:cs="Calibri"/>
                <w:bCs/>
                <w:snapToGrid w:val="0"/>
              </w:rPr>
              <w:t xml:space="preserve">În cazul unui traseu finanțat în integralitatea sa, în cadrul mai multor contracte de finantare (situația de la cap.3.6, sectiunea 3, pct c ), rezilierea unui contract de finanțare nu produce efecte asupra celorlalte contracte dacă este îndeplinit în continuare criteriul de eligibilitate privind conectivitatea la reteaua TEN-T. </w:t>
            </w:r>
          </w:p>
          <w:p w14:paraId="1FB38B27" w14:textId="2C2E8367" w:rsidR="00CE05C2" w:rsidRPr="00AD4746" w:rsidRDefault="00CE05C2" w:rsidP="00CE05C2">
            <w:pPr>
              <w:spacing w:line="360" w:lineRule="auto"/>
              <w:jc w:val="both"/>
              <w:rPr>
                <w:rFonts w:ascii="Trebuchet MS" w:hAnsi="Trebuchet MS" w:cs="Calibri"/>
                <w:iCs/>
              </w:rPr>
            </w:pPr>
            <w:r w:rsidRPr="00AD4746">
              <w:rPr>
                <w:rFonts w:ascii="Trebuchet MS" w:hAnsi="Trebuchet MS" w:cs="Calibri"/>
                <w:iCs/>
              </w:rPr>
              <w:t>În cazul în care acest ultim criteriu nu mai este îndeplinit, celelalte contracte sunt suspendate pe o perioadă de maxim</w:t>
            </w:r>
            <w:r w:rsidR="00AD4746">
              <w:rPr>
                <w:rFonts w:ascii="Trebuchet MS" w:hAnsi="Trebuchet MS" w:cs="Calibri"/>
                <w:iCs/>
              </w:rPr>
              <w:t>um</w:t>
            </w:r>
            <w:r w:rsidRPr="00AD4746">
              <w:rPr>
                <w:rFonts w:ascii="Trebuchet MS" w:hAnsi="Trebuchet MS" w:cs="Calibri"/>
                <w:iCs/>
              </w:rPr>
              <w:t xml:space="preserve"> 6 luni, perioadă în care pentru segmentul/tronsonul/proiectul reziliat se pot identifica alte surse de finanțare. </w:t>
            </w:r>
            <w:r w:rsidRPr="00AD4746">
              <w:rPr>
                <w:rFonts w:ascii="Trebuchet MS" w:hAnsi="Trebuchet MS" w:cstheme="minorHAnsi"/>
              </w:rPr>
              <w:t>În situația identificării surselor de finanțare necesare continuării proiectului, contractul de finanțare se va prelungi automat cu perioada suspendării (dar nu mai mult de 31.12.2029).</w:t>
            </w:r>
          </w:p>
          <w:p w14:paraId="120B124A" w14:textId="45EE09BF" w:rsidR="00CE05C2" w:rsidRPr="00CE05C2" w:rsidRDefault="00CE05C2" w:rsidP="00CE05C2">
            <w:pPr>
              <w:autoSpaceDE w:val="0"/>
              <w:autoSpaceDN w:val="0"/>
              <w:adjustRightInd w:val="0"/>
              <w:spacing w:line="360" w:lineRule="auto"/>
              <w:jc w:val="both"/>
              <w:rPr>
                <w:rFonts w:ascii="Trebuchet MS" w:hAnsi="Trebuchet MS" w:cs="TrebuchetMS"/>
                <w:lang w:val="fr-FR"/>
              </w:rPr>
            </w:pPr>
            <w:r w:rsidRPr="00AD4746">
              <w:rPr>
                <w:rFonts w:ascii="Trebuchet MS" w:hAnsi="Trebuchet MS" w:cs="Calibri"/>
                <w:iCs/>
              </w:rPr>
              <w:t xml:space="preserve">În cazul în care în termenul de 6 luni nu sunt asigurate surse alternative de finanțare, celelalte contracte sunt reziliate în baza clauzelor suspensive, iar </w:t>
            </w:r>
            <w:r w:rsidRPr="00AD4746">
              <w:rPr>
                <w:rFonts w:ascii="Trebuchet MS" w:hAnsi="Trebuchet MS" w:cs="TrebuchetMS"/>
                <w:lang w:val="fr-FR"/>
              </w:rPr>
              <w:t>finanțarea nerambursabilă acordată va fi recuperată în conformitate cu prevederile contractului de finanțare</w:t>
            </w:r>
            <w:r w:rsidRPr="00AD4746">
              <w:rPr>
                <w:rFonts w:ascii="Trebuchet MS" w:hAnsi="Trebuchet MS" w:cs="Calibri"/>
                <w:iCs/>
              </w:rPr>
              <w:t>.</w:t>
            </w:r>
          </w:p>
          <w:p w14:paraId="54F6026B" w14:textId="77777777" w:rsidR="00CE05C2" w:rsidRPr="00AD4746" w:rsidRDefault="00FC0E30" w:rsidP="00652704">
            <w:pPr>
              <w:spacing w:before="120" w:after="120" w:line="360" w:lineRule="auto"/>
              <w:jc w:val="both"/>
              <w:rPr>
                <w:rFonts w:ascii="Trebuchet MS" w:hAnsi="Trebuchet MS" w:cs="TrebuchetMS"/>
                <w:lang w:val="en-GB"/>
              </w:rPr>
            </w:pPr>
            <w:r w:rsidRPr="00AD4746">
              <w:rPr>
                <w:rFonts w:ascii="Trebuchet MS" w:hAnsi="Trebuchet MS" w:cs="TrebuchetMS"/>
                <w:lang w:val="fr-FR"/>
              </w:rPr>
              <w:t>Pentru punctele a, b și c, în cadrul contractelor de finanțare</w:t>
            </w:r>
            <w:r w:rsidR="00CE05C2" w:rsidRPr="00AD4746">
              <w:rPr>
                <w:rFonts w:ascii="Trebuchet MS" w:hAnsi="Trebuchet MS" w:cs="TrebuchetMS"/>
                <w:lang w:val="en-GB"/>
              </w:rPr>
              <w:t>:</w:t>
            </w:r>
          </w:p>
          <w:p w14:paraId="1052699D" w14:textId="578D6A19" w:rsidR="00CE05C2" w:rsidRPr="00AD4746" w:rsidRDefault="00CE05C2">
            <w:pPr>
              <w:pStyle w:val="ListParagraph"/>
              <w:numPr>
                <w:ilvl w:val="0"/>
                <w:numId w:val="28"/>
              </w:numPr>
              <w:spacing w:before="120" w:after="120" w:line="360" w:lineRule="auto"/>
              <w:jc w:val="both"/>
              <w:rPr>
                <w:rFonts w:ascii="Trebuchet MS" w:hAnsi="Trebuchet MS" w:cs="TrebuchetMS"/>
                <w:lang w:val="en-GB"/>
              </w:rPr>
            </w:pPr>
            <w:r w:rsidRPr="00AD4746">
              <w:rPr>
                <w:rFonts w:ascii="Trebuchet MS" w:hAnsi="Trebuchet MS" w:cs="Calibri"/>
                <w:lang w:val="fr-FR"/>
              </w:rPr>
              <w:t>Beneficiarul se obligă să îndeplinească obligațiile asumate, în conformitate cu prevederile Anexei 1 – Cererea de finanțare, privind conectivitatea, directă sau indirectă, cu rețeaua TEN-T de bază și extinsă</w:t>
            </w:r>
            <w:r w:rsidR="002A2487">
              <w:rPr>
                <w:rFonts w:ascii="Trebuchet MS" w:hAnsi="Trebuchet MS" w:cs="Calibri"/>
                <w:lang w:val="fr-FR"/>
              </w:rPr>
              <w:t>.</w:t>
            </w:r>
          </w:p>
          <w:p w14:paraId="5B9067C2" w14:textId="75EE71B7" w:rsidR="00CE05C2" w:rsidRPr="00AD4746" w:rsidRDefault="00CE05C2">
            <w:pPr>
              <w:pStyle w:val="ListParagraph"/>
              <w:numPr>
                <w:ilvl w:val="0"/>
                <w:numId w:val="28"/>
              </w:numPr>
              <w:spacing w:before="120" w:after="120" w:line="360" w:lineRule="auto"/>
              <w:jc w:val="both"/>
              <w:rPr>
                <w:rFonts w:ascii="Trebuchet MS" w:hAnsi="Trebuchet MS" w:cs="TrebuchetMS"/>
                <w:lang w:val="en-GB"/>
              </w:rPr>
            </w:pPr>
            <w:r w:rsidRPr="00AD4746">
              <w:rPr>
                <w:rFonts w:ascii="Trebuchet MS" w:hAnsi="Trebuchet MS" w:cs="Calibri"/>
                <w:lang w:val="fr-FR"/>
              </w:rPr>
              <w:t>Beneficiarul se obligă ca</w:t>
            </w:r>
            <w:r w:rsidR="00AD4746" w:rsidRPr="00AD4746">
              <w:rPr>
                <w:rFonts w:ascii="Trebuchet MS" w:hAnsi="Trebuchet MS" w:cs="Calibri"/>
                <w:lang w:val="fr-FR"/>
              </w:rPr>
              <w:t>,</w:t>
            </w:r>
            <w:r w:rsidRPr="00AD4746">
              <w:rPr>
                <w:rFonts w:ascii="Trebuchet MS" w:hAnsi="Trebuchet MS" w:cs="Calibri"/>
                <w:lang w:val="fr-FR"/>
              </w:rPr>
              <w:t xml:space="preserve"> în urma implementării proiectului, să asigure </w:t>
            </w:r>
            <w:r w:rsidRPr="00AD4746">
              <w:rPr>
                <w:rFonts w:ascii="Trebuchet MS" w:hAnsi="Trebuchet MS"/>
                <w:iCs/>
              </w:rPr>
              <w:t>funcționalitatea integrală a drumului respectiv, inclusiv a tronsoanelor de drum finanțate din alte surse</w:t>
            </w:r>
            <w:bookmarkStart w:id="35" w:name="_Hlk149644996"/>
            <w:r w:rsidR="002A2487">
              <w:rPr>
                <w:rFonts w:ascii="Trebuchet MS" w:hAnsi="Trebuchet MS" w:cs="TrebuchetMS"/>
                <w:lang w:val="fr-FR"/>
              </w:rPr>
              <w:t>.</w:t>
            </w:r>
          </w:p>
          <w:p w14:paraId="6D800C8C" w14:textId="5F1831B8" w:rsidR="00212532" w:rsidRPr="00AD4746" w:rsidRDefault="00CE05C2" w:rsidP="00652704">
            <w:pPr>
              <w:spacing w:before="120" w:after="120" w:line="360" w:lineRule="auto"/>
              <w:jc w:val="both"/>
              <w:rPr>
                <w:rFonts w:ascii="Trebuchet MS" w:hAnsi="Trebuchet MS" w:cs="TrebuchetMS"/>
                <w:highlight w:val="cyan"/>
                <w:lang w:val="en-GB"/>
              </w:rPr>
            </w:pPr>
            <w:r w:rsidRPr="00AD4746">
              <w:rPr>
                <w:rFonts w:ascii="Trebuchet MS" w:hAnsi="Trebuchet MS" w:cs="TrebuchetMS"/>
                <w:lang w:val="fr-FR"/>
              </w:rPr>
              <w:t>În caz contrar, AM PR SM va rezilia contractul de finanțare iar finanțarea nerambursabilă acordată va fi recuperată în conformitate cu prevederile contractului de finanțare.</w:t>
            </w:r>
            <w:bookmarkEnd w:id="35"/>
          </w:p>
        </w:tc>
      </w:tr>
    </w:tbl>
    <w:p w14:paraId="2F1D347F" w14:textId="77777777" w:rsidR="003A6819" w:rsidRDefault="003A6819" w:rsidP="003A6819">
      <w:pPr>
        <w:spacing w:before="120" w:after="120"/>
        <w:rPr>
          <w:rFonts w:ascii="Trebuchet MS" w:hAnsi="Trebuchet MS"/>
          <w:sz w:val="24"/>
          <w:szCs w:val="24"/>
        </w:rPr>
      </w:pPr>
    </w:p>
    <w:p w14:paraId="15E3EBDC" w14:textId="09545669" w:rsidR="00C87FBF" w:rsidRPr="00652704" w:rsidRDefault="003A6819" w:rsidP="00652704">
      <w:pPr>
        <w:pStyle w:val="Heading2"/>
        <w:rPr>
          <w:b/>
          <w:bCs/>
        </w:rPr>
      </w:pPr>
      <w:bookmarkStart w:id="36" w:name="_Toc161839144"/>
      <w:r>
        <w:rPr>
          <w:b/>
          <w:bCs/>
        </w:rPr>
        <w:t xml:space="preserve">3.7 </w:t>
      </w:r>
      <w:r w:rsidR="00C87FBF" w:rsidRPr="00652704">
        <w:rPr>
          <w:b/>
          <w:bCs/>
        </w:rPr>
        <w:t>Grup țintă vizat de apelul de proiecte</w:t>
      </w:r>
      <w:bookmarkEnd w:id="36"/>
      <w:r w:rsidR="00C87FBF" w:rsidRPr="00652704">
        <w:rPr>
          <w:b/>
          <w:bCs/>
        </w:rPr>
        <w:tab/>
      </w:r>
    </w:p>
    <w:tbl>
      <w:tblPr>
        <w:tblStyle w:val="TableGrid"/>
        <w:tblW w:w="0" w:type="auto"/>
        <w:tblLook w:val="04A0" w:firstRow="1" w:lastRow="0" w:firstColumn="1" w:lastColumn="0" w:noHBand="0" w:noVBand="1"/>
      </w:tblPr>
      <w:tblGrid>
        <w:gridCol w:w="9396"/>
      </w:tblGrid>
      <w:tr w:rsidR="00B63863" w:rsidRPr="00B63863" w14:paraId="0AA786D1" w14:textId="77777777" w:rsidTr="00B558B3">
        <w:tc>
          <w:tcPr>
            <w:tcW w:w="9396" w:type="dxa"/>
          </w:tcPr>
          <w:p w14:paraId="7EA7A5BF" w14:textId="77777777" w:rsidR="00FC0E30" w:rsidRPr="00652704" w:rsidRDefault="00FC0E30" w:rsidP="00652704">
            <w:pPr>
              <w:autoSpaceDE w:val="0"/>
              <w:autoSpaceDN w:val="0"/>
              <w:adjustRightInd w:val="0"/>
              <w:spacing w:line="360" w:lineRule="auto"/>
              <w:jc w:val="both"/>
              <w:rPr>
                <w:rFonts w:ascii="Trebuchet MS" w:hAnsi="Trebuchet MS" w:cs="TimesNewRomanPSMT"/>
                <w:color w:val="FF0000"/>
                <w:lang w:val="en-US"/>
              </w:rPr>
            </w:pPr>
          </w:p>
          <w:p w14:paraId="09177763" w14:textId="782D5876" w:rsidR="00FC0E30" w:rsidRPr="00652704" w:rsidRDefault="00FC0E30" w:rsidP="00652704">
            <w:pPr>
              <w:autoSpaceDE w:val="0"/>
              <w:autoSpaceDN w:val="0"/>
              <w:adjustRightInd w:val="0"/>
              <w:spacing w:line="360" w:lineRule="auto"/>
              <w:jc w:val="both"/>
              <w:rPr>
                <w:rFonts w:ascii="Trebuchet MS" w:hAnsi="Trebuchet MS" w:cs="TimesNewRomanPSMT"/>
                <w:lang w:val="en-US"/>
              </w:rPr>
            </w:pPr>
            <w:r w:rsidRPr="00652704">
              <w:rPr>
                <w:rFonts w:ascii="Trebuchet MS" w:hAnsi="Trebuchet MS" w:cs="TimesNewRomanPSMT"/>
                <w:lang w:val="en-US"/>
              </w:rPr>
              <w:t>Principalele grupuri țintă vizate în cadrul prezentului apel:</w:t>
            </w:r>
          </w:p>
          <w:p w14:paraId="644BBB26" w14:textId="2FCAC8D9" w:rsidR="00FC0E30" w:rsidRPr="00652704" w:rsidRDefault="00FC0E30" w:rsidP="00652704">
            <w:pPr>
              <w:autoSpaceDE w:val="0"/>
              <w:autoSpaceDN w:val="0"/>
              <w:adjustRightInd w:val="0"/>
              <w:spacing w:line="360" w:lineRule="auto"/>
              <w:jc w:val="both"/>
              <w:rPr>
                <w:rFonts w:ascii="Trebuchet MS" w:hAnsi="Trebuchet MS" w:cs="TimesNewRomanPSMT"/>
                <w:lang w:val="en-US"/>
              </w:rPr>
            </w:pPr>
            <w:r w:rsidRPr="00652704">
              <w:rPr>
                <w:rFonts w:ascii="Trebuchet MS" w:hAnsi="Trebuchet MS" w:cs="TimesNewRomanPSMT"/>
                <w:lang w:val="en-US"/>
              </w:rPr>
              <w:lastRenderedPageBreak/>
              <w:t xml:space="preserve">- </w:t>
            </w:r>
            <w:r w:rsidR="00E45DC2">
              <w:rPr>
                <w:rFonts w:ascii="Trebuchet MS" w:hAnsi="Trebuchet MS" w:cs="TimesNewRomanPSMT"/>
                <w:lang w:val="en-US"/>
              </w:rPr>
              <w:t>a</w:t>
            </w:r>
            <w:r w:rsidRPr="00652704">
              <w:rPr>
                <w:rFonts w:ascii="Trebuchet MS" w:hAnsi="Trebuchet MS" w:cs="TimesNewRomanPSMT"/>
                <w:lang w:val="en-US"/>
              </w:rPr>
              <w:t>utoritățile publice;</w:t>
            </w:r>
          </w:p>
          <w:p w14:paraId="485784C2" w14:textId="29133611" w:rsidR="00FC0E30" w:rsidRPr="00652704" w:rsidRDefault="00FC0E30" w:rsidP="00652704">
            <w:pPr>
              <w:autoSpaceDE w:val="0"/>
              <w:autoSpaceDN w:val="0"/>
              <w:adjustRightInd w:val="0"/>
              <w:spacing w:line="360" w:lineRule="auto"/>
              <w:jc w:val="both"/>
              <w:rPr>
                <w:rFonts w:ascii="Trebuchet MS" w:hAnsi="Trebuchet MS" w:cs="TimesNewRomanPSMT"/>
                <w:lang w:val="en-US"/>
              </w:rPr>
            </w:pPr>
            <w:r w:rsidRPr="00652704">
              <w:rPr>
                <w:rFonts w:ascii="Trebuchet MS" w:hAnsi="Trebuchet MS" w:cs="TimesNewRomanPSMT"/>
                <w:lang w:val="en-US"/>
              </w:rPr>
              <w:t xml:space="preserve">- </w:t>
            </w:r>
            <w:r w:rsidR="00E45DC2">
              <w:rPr>
                <w:rFonts w:ascii="Trebuchet MS" w:hAnsi="Trebuchet MS" w:cs="TimesNewRomanPSMT"/>
                <w:lang w:val="en-US"/>
              </w:rPr>
              <w:t>m</w:t>
            </w:r>
            <w:r w:rsidRPr="00652704">
              <w:rPr>
                <w:rFonts w:ascii="Trebuchet MS" w:hAnsi="Trebuchet MS" w:cs="TimesNewRomanPSMT"/>
                <w:lang w:val="en-US"/>
              </w:rPr>
              <w:t>ediul de afaceri;</w:t>
            </w:r>
          </w:p>
          <w:p w14:paraId="7E577B18" w14:textId="6D253404" w:rsidR="00C87FBF" w:rsidRPr="00652704" w:rsidRDefault="00FC0E30" w:rsidP="00652704">
            <w:pPr>
              <w:spacing w:line="360" w:lineRule="auto"/>
              <w:jc w:val="both"/>
              <w:rPr>
                <w:rFonts w:ascii="Trebuchet MS" w:hAnsi="Trebuchet MS"/>
                <w:i/>
              </w:rPr>
            </w:pPr>
            <w:r w:rsidRPr="00652704">
              <w:rPr>
                <w:rFonts w:ascii="Trebuchet MS" w:hAnsi="Trebuchet MS" w:cs="TimesNewRomanPSMT"/>
                <w:lang w:val="en-US"/>
              </w:rPr>
              <w:t xml:space="preserve">- </w:t>
            </w:r>
            <w:r w:rsidR="00E45DC2">
              <w:rPr>
                <w:rFonts w:ascii="Trebuchet MS" w:hAnsi="Trebuchet MS" w:cs="TimesNewRomanPSMT"/>
                <w:lang w:val="en-US"/>
              </w:rPr>
              <w:t>p</w:t>
            </w:r>
            <w:r w:rsidRPr="00652704">
              <w:rPr>
                <w:rFonts w:ascii="Trebuchet MS" w:hAnsi="Trebuchet MS" w:cs="TimesNewRomanPSMT"/>
                <w:lang w:val="en-US"/>
              </w:rPr>
              <w:t>opulația din cadrul municipiilor, orașelor și comunelor;</w:t>
            </w:r>
          </w:p>
          <w:p w14:paraId="63DC048D" w14:textId="68F64CBF" w:rsidR="00170843" w:rsidRPr="00652704" w:rsidRDefault="00FC0E30" w:rsidP="00652704">
            <w:pPr>
              <w:spacing w:line="360" w:lineRule="auto"/>
              <w:jc w:val="both"/>
              <w:rPr>
                <w:rFonts w:ascii="Trebuchet MS" w:hAnsi="Trebuchet MS" w:cs="TimesNewRomanPSMT"/>
                <w:lang w:val="en-US"/>
              </w:rPr>
            </w:pPr>
            <w:r w:rsidRPr="00652704">
              <w:rPr>
                <w:rFonts w:ascii="Trebuchet MS" w:hAnsi="Trebuchet MS" w:cs="TimesNewRomanPSMT"/>
                <w:lang w:val="en-US"/>
              </w:rPr>
              <w:t xml:space="preserve">- </w:t>
            </w:r>
            <w:r w:rsidR="00E45DC2">
              <w:rPr>
                <w:rFonts w:ascii="Trebuchet MS" w:hAnsi="Trebuchet MS" w:cs="TimesNewRomanPSMT"/>
                <w:lang w:val="en-US"/>
              </w:rPr>
              <w:t>p</w:t>
            </w:r>
            <w:r w:rsidRPr="00652704">
              <w:rPr>
                <w:rFonts w:ascii="Trebuchet MS" w:hAnsi="Trebuchet MS" w:cs="TimesNewRomanPSMT"/>
                <w:lang w:val="en-US"/>
              </w:rPr>
              <w:t>articipanții la trafic.</w:t>
            </w:r>
          </w:p>
        </w:tc>
      </w:tr>
    </w:tbl>
    <w:p w14:paraId="6C2AFA56" w14:textId="77777777" w:rsidR="003F6DEC" w:rsidRDefault="003F6DEC" w:rsidP="003F6DEC">
      <w:pPr>
        <w:spacing w:before="120" w:after="120"/>
        <w:rPr>
          <w:rFonts w:ascii="Trebuchet MS" w:hAnsi="Trebuchet MS"/>
          <w:sz w:val="24"/>
          <w:szCs w:val="24"/>
        </w:rPr>
      </w:pPr>
    </w:p>
    <w:p w14:paraId="130C3437" w14:textId="73E21C51" w:rsidR="003F6DEC" w:rsidRPr="00C85F7C" w:rsidRDefault="003A6819" w:rsidP="00C85F7C">
      <w:pPr>
        <w:pStyle w:val="Heading2"/>
        <w:rPr>
          <w:b/>
          <w:bCs/>
        </w:rPr>
      </w:pPr>
      <w:bookmarkStart w:id="37" w:name="_Toc161839145"/>
      <w:r>
        <w:rPr>
          <w:b/>
          <w:bCs/>
        </w:rPr>
        <w:t xml:space="preserve">3.8 </w:t>
      </w:r>
      <w:r w:rsidR="00423649" w:rsidRPr="00652704">
        <w:rPr>
          <w:b/>
          <w:bCs/>
        </w:rPr>
        <w:t>Indicatori</w:t>
      </w:r>
      <w:bookmarkEnd w:id="37"/>
    </w:p>
    <w:p w14:paraId="7E952197" w14:textId="5B23F148" w:rsidR="00423649" w:rsidRPr="00652704" w:rsidRDefault="003F6DEC" w:rsidP="00652704">
      <w:pPr>
        <w:pStyle w:val="Heading3"/>
        <w:rPr>
          <w:b/>
          <w:bCs/>
          <w:i/>
          <w:iCs/>
          <w:sz w:val="26"/>
          <w:szCs w:val="26"/>
        </w:rPr>
      </w:pPr>
      <w:bookmarkStart w:id="38" w:name="_Toc161839146"/>
      <w:r>
        <w:rPr>
          <w:b/>
          <w:bCs/>
          <w:i/>
          <w:iCs/>
          <w:sz w:val="26"/>
          <w:szCs w:val="26"/>
        </w:rPr>
        <w:t>3.8.1</w:t>
      </w:r>
      <w:r w:rsidR="00423649" w:rsidRPr="00652704">
        <w:rPr>
          <w:b/>
          <w:bCs/>
          <w:i/>
          <w:iCs/>
          <w:sz w:val="26"/>
          <w:szCs w:val="26"/>
        </w:rPr>
        <w:tab/>
        <w:t>Indicatori de realizare</w:t>
      </w:r>
      <w:bookmarkEnd w:id="38"/>
      <w:r w:rsidR="00423649" w:rsidRPr="00652704">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5DDE85CF" w14:textId="77777777" w:rsidTr="00B558B3">
        <w:tc>
          <w:tcPr>
            <w:tcW w:w="9396" w:type="dxa"/>
          </w:tcPr>
          <w:p w14:paraId="28F62EC4" w14:textId="77777777" w:rsidR="00E82277" w:rsidRDefault="00E82277" w:rsidP="002D3221">
            <w:pPr>
              <w:spacing w:before="60" w:after="60" w:line="360" w:lineRule="auto"/>
              <w:jc w:val="both"/>
              <w:rPr>
                <w:rFonts w:ascii="Trebuchet MS" w:hAnsi="Trebuchet MS"/>
              </w:rPr>
            </w:pPr>
          </w:p>
          <w:p w14:paraId="7E4E409E" w14:textId="3594CFD7" w:rsidR="002D3221" w:rsidRDefault="002D3221" w:rsidP="002D3221">
            <w:pPr>
              <w:spacing w:before="60" w:after="60" w:line="360" w:lineRule="auto"/>
              <w:jc w:val="both"/>
              <w:rPr>
                <w:rFonts w:ascii="Trebuchet MS" w:hAnsi="Trebuchet MS"/>
                <w:bCs/>
                <w:iCs/>
                <w:noProof/>
                <w:szCs w:val="20"/>
              </w:rPr>
            </w:pPr>
            <w:r w:rsidRPr="00EE471B">
              <w:rPr>
                <w:rFonts w:ascii="Trebuchet MS" w:hAnsi="Trebuchet MS"/>
                <w:b/>
                <w:bCs/>
              </w:rPr>
              <w:t>RCO46</w:t>
            </w:r>
            <w:r w:rsidRPr="00EE471B">
              <w:rPr>
                <w:rFonts w:ascii="Trebuchet MS" w:hAnsi="Trebuchet MS"/>
              </w:rPr>
              <w:t xml:space="preserve"> - </w:t>
            </w:r>
            <w:r w:rsidRPr="00EE471B">
              <w:rPr>
                <w:rFonts w:ascii="Trebuchet MS" w:hAnsi="Trebuchet MS"/>
                <w:bCs/>
                <w:iCs/>
                <w:noProof/>
                <w:szCs w:val="20"/>
              </w:rPr>
              <w:t>Lungimea drumurilor reconstruite sau modernizate – din afara  TEN-T – km.</w:t>
            </w:r>
          </w:p>
          <w:p w14:paraId="793AE93E" w14:textId="77777777" w:rsidR="00E82277" w:rsidRDefault="002D3221" w:rsidP="00283100">
            <w:pPr>
              <w:pStyle w:val="Default"/>
              <w:spacing w:line="360" w:lineRule="auto"/>
              <w:jc w:val="both"/>
              <w:rPr>
                <w:rFonts w:ascii="Trebuchet MS" w:hAnsi="Trebuchet MS"/>
                <w:sz w:val="22"/>
                <w:szCs w:val="22"/>
              </w:rPr>
            </w:pPr>
            <w:r w:rsidRPr="00135BB5">
              <w:rPr>
                <w:rFonts w:ascii="Trebuchet MS" w:hAnsi="Trebuchet MS"/>
                <w:sz w:val="22"/>
                <w:szCs w:val="22"/>
              </w:rPr>
              <w:t xml:space="preserve">Acest indicator se referă la </w:t>
            </w:r>
            <w:r w:rsidR="00283100">
              <w:rPr>
                <w:rFonts w:ascii="Trebuchet MS" w:hAnsi="Trebuchet MS"/>
                <w:sz w:val="22"/>
                <w:szCs w:val="22"/>
              </w:rPr>
              <w:t>l</w:t>
            </w:r>
            <w:r w:rsidR="00283100" w:rsidRPr="00283100">
              <w:rPr>
                <w:rFonts w:ascii="Trebuchet MS" w:hAnsi="Trebuchet MS"/>
                <w:sz w:val="22"/>
                <w:szCs w:val="22"/>
              </w:rPr>
              <w:t xml:space="preserve">ungimea totală a tronsoanelor de drum non-TEN-T reconstruite sau modernizate datorită proiectelor sprijinite. </w:t>
            </w:r>
          </w:p>
          <w:p w14:paraId="3CBA29EB" w14:textId="29F4CD34" w:rsidR="00283100" w:rsidRPr="00283100" w:rsidRDefault="00283100" w:rsidP="00283100">
            <w:pPr>
              <w:pStyle w:val="Default"/>
              <w:spacing w:line="360" w:lineRule="auto"/>
              <w:jc w:val="both"/>
              <w:rPr>
                <w:rFonts w:ascii="Trebuchet MS" w:hAnsi="Trebuchet MS"/>
                <w:sz w:val="22"/>
                <w:szCs w:val="22"/>
              </w:rPr>
            </w:pPr>
            <w:r w:rsidRPr="00283100">
              <w:rPr>
                <w:rFonts w:ascii="Trebuchet MS" w:hAnsi="Trebuchet MS"/>
                <w:sz w:val="22"/>
                <w:szCs w:val="22"/>
              </w:rPr>
              <w:t>Intervențiile includ lucrări de reconstrucți</w:t>
            </w:r>
            <w:r w:rsidR="00817F62">
              <w:rPr>
                <w:rFonts w:ascii="Trebuchet MS" w:hAnsi="Trebuchet MS"/>
                <w:sz w:val="22"/>
                <w:szCs w:val="22"/>
              </w:rPr>
              <w:t>e</w:t>
            </w:r>
            <w:r w:rsidRPr="00283100">
              <w:rPr>
                <w:rFonts w:ascii="Trebuchet MS" w:hAnsi="Trebuchet MS"/>
                <w:sz w:val="22"/>
                <w:szCs w:val="22"/>
              </w:rPr>
              <w:t>, refacerea suprafețelor, realiniere etc.</w:t>
            </w:r>
          </w:p>
          <w:p w14:paraId="4CE6EC9E" w14:textId="235150E3" w:rsidR="00283100" w:rsidRPr="00283100" w:rsidRDefault="00283100" w:rsidP="00283100">
            <w:pPr>
              <w:pStyle w:val="Default"/>
              <w:spacing w:line="360" w:lineRule="auto"/>
              <w:jc w:val="both"/>
              <w:rPr>
                <w:rFonts w:ascii="Trebuchet MS" w:hAnsi="Trebuchet MS"/>
                <w:sz w:val="22"/>
                <w:szCs w:val="22"/>
              </w:rPr>
            </w:pPr>
            <w:r w:rsidRPr="00283100">
              <w:rPr>
                <w:rFonts w:ascii="Trebuchet MS" w:hAnsi="Trebuchet MS"/>
                <w:sz w:val="22"/>
                <w:szCs w:val="22"/>
              </w:rPr>
              <w:t>Lungimea drumului trebuie măsurată ca lungimea unui drum bidirecțional (nu trebuie raportați kilometrii de bandă).</w:t>
            </w:r>
          </w:p>
          <w:p w14:paraId="105B6B60" w14:textId="087825B0" w:rsidR="00283100" w:rsidRDefault="004A15D0" w:rsidP="00283100">
            <w:pPr>
              <w:pStyle w:val="Default"/>
              <w:spacing w:line="360" w:lineRule="auto"/>
              <w:jc w:val="both"/>
              <w:rPr>
                <w:rFonts w:ascii="Trebuchet MS" w:hAnsi="Trebuchet MS"/>
                <w:sz w:val="22"/>
                <w:szCs w:val="22"/>
              </w:rPr>
            </w:pPr>
            <w:r>
              <w:rPr>
                <w:rFonts w:ascii="Trebuchet MS" w:hAnsi="Trebuchet MS"/>
                <w:sz w:val="22"/>
                <w:szCs w:val="22"/>
              </w:rPr>
              <w:t>Acest indicator nu acoperă</w:t>
            </w:r>
            <w:r w:rsidR="00283100" w:rsidRPr="00283100">
              <w:rPr>
                <w:rFonts w:ascii="Trebuchet MS" w:hAnsi="Trebuchet MS"/>
                <w:sz w:val="22"/>
                <w:szCs w:val="22"/>
              </w:rPr>
              <w:t xml:space="preserve"> </w:t>
            </w:r>
            <w:r w:rsidR="00B75982">
              <w:rPr>
                <w:rFonts w:ascii="Trebuchet MS" w:hAnsi="Trebuchet MS"/>
                <w:sz w:val="22"/>
                <w:szCs w:val="22"/>
              </w:rPr>
              <w:t xml:space="preserve">lucrări de </w:t>
            </w:r>
            <w:r w:rsidR="00283100" w:rsidRPr="00283100">
              <w:rPr>
                <w:rFonts w:ascii="Trebuchet MS" w:hAnsi="Trebuchet MS"/>
                <w:sz w:val="22"/>
                <w:szCs w:val="22"/>
              </w:rPr>
              <w:t>întreținere și reparare</w:t>
            </w:r>
            <w:r w:rsidR="00B75982">
              <w:rPr>
                <w:rFonts w:ascii="Trebuchet MS" w:hAnsi="Trebuchet MS"/>
                <w:sz w:val="22"/>
                <w:szCs w:val="22"/>
              </w:rPr>
              <w:t xml:space="preserve"> </w:t>
            </w:r>
            <w:r w:rsidR="00283100" w:rsidRPr="00283100">
              <w:rPr>
                <w:rFonts w:ascii="Trebuchet MS" w:hAnsi="Trebuchet MS"/>
                <w:sz w:val="22"/>
                <w:szCs w:val="22"/>
              </w:rPr>
              <w:t>a</w:t>
            </w:r>
            <w:r w:rsidR="00B75982">
              <w:rPr>
                <w:rFonts w:ascii="Trebuchet MS" w:hAnsi="Trebuchet MS"/>
                <w:sz w:val="22"/>
                <w:szCs w:val="22"/>
              </w:rPr>
              <w:t xml:space="preserve"> drumurilor</w:t>
            </w:r>
            <w:r w:rsidR="00283100" w:rsidRPr="00283100">
              <w:rPr>
                <w:rFonts w:ascii="Trebuchet MS" w:hAnsi="Trebuchet MS"/>
                <w:sz w:val="22"/>
                <w:szCs w:val="22"/>
              </w:rPr>
              <w:t xml:space="preserve"> (de exemplu, petice rutiere, marcaje rutiere)</w:t>
            </w:r>
            <w:r>
              <w:rPr>
                <w:rFonts w:ascii="Trebuchet MS" w:hAnsi="Trebuchet MS"/>
                <w:sz w:val="22"/>
                <w:szCs w:val="22"/>
              </w:rPr>
              <w:t>.</w:t>
            </w:r>
          </w:p>
          <w:p w14:paraId="4848DDCF" w14:textId="77777777" w:rsidR="00283100" w:rsidRDefault="00283100" w:rsidP="002D3221">
            <w:pPr>
              <w:pStyle w:val="Default"/>
              <w:spacing w:line="360" w:lineRule="auto"/>
              <w:jc w:val="both"/>
              <w:rPr>
                <w:rFonts w:ascii="Trebuchet MS" w:hAnsi="Trebuchet MS"/>
                <w:sz w:val="22"/>
                <w:szCs w:val="22"/>
              </w:rPr>
            </w:pPr>
          </w:p>
          <w:p w14:paraId="4AD2DFE7" w14:textId="77777777" w:rsidR="002D3221" w:rsidRPr="00135BB5" w:rsidRDefault="002D3221" w:rsidP="002D3221">
            <w:pPr>
              <w:spacing w:line="360" w:lineRule="auto"/>
              <w:jc w:val="both"/>
              <w:rPr>
                <w:rFonts w:ascii="Trebuchet MS" w:hAnsi="Trebuchet MS"/>
                <w:bCs/>
                <w:iCs/>
                <w:noProof/>
              </w:rPr>
            </w:pPr>
            <w:r w:rsidRPr="00135BB5">
              <w:rPr>
                <w:rFonts w:ascii="Trebuchet MS" w:hAnsi="Trebuchet MS"/>
                <w:b/>
                <w:bCs/>
              </w:rPr>
              <w:t>RCO58</w:t>
            </w:r>
            <w:r w:rsidRPr="00135BB5">
              <w:rPr>
                <w:rFonts w:ascii="Trebuchet MS" w:hAnsi="Trebuchet MS"/>
              </w:rPr>
              <w:t xml:space="preserve"> - </w:t>
            </w:r>
            <w:r w:rsidRPr="00135BB5">
              <w:rPr>
                <w:rFonts w:ascii="Trebuchet MS" w:hAnsi="Trebuchet MS"/>
                <w:bCs/>
                <w:iCs/>
                <w:noProof/>
              </w:rPr>
              <w:t>Piste ciclabile care beneficiază de sprijin – km</w:t>
            </w:r>
          </w:p>
          <w:p w14:paraId="4DD1AF1C" w14:textId="57955D8C" w:rsidR="00283100" w:rsidRPr="00283100" w:rsidRDefault="002D3221" w:rsidP="00283100">
            <w:pPr>
              <w:spacing w:line="360" w:lineRule="auto"/>
              <w:jc w:val="both"/>
              <w:rPr>
                <w:rFonts w:ascii="Trebuchet MS" w:hAnsi="Trebuchet MS"/>
              </w:rPr>
            </w:pPr>
            <w:r w:rsidRPr="00135BB5">
              <w:rPr>
                <w:rFonts w:ascii="Trebuchet MS" w:hAnsi="Trebuchet MS"/>
              </w:rPr>
              <w:t xml:space="preserve">Acest indicator se referă la </w:t>
            </w:r>
            <w:r w:rsidR="00283100">
              <w:rPr>
                <w:rFonts w:ascii="Trebuchet MS" w:hAnsi="Trebuchet MS"/>
              </w:rPr>
              <w:t>l</w:t>
            </w:r>
            <w:r w:rsidR="00283100" w:rsidRPr="00283100">
              <w:rPr>
                <w:rFonts w:ascii="Trebuchet MS" w:hAnsi="Trebuchet MS"/>
              </w:rPr>
              <w:t>ungimea infrastructurii dedicate pentru ciclism</w:t>
            </w:r>
            <w:r w:rsidR="00B578F9">
              <w:rPr>
                <w:rFonts w:ascii="Trebuchet MS" w:hAnsi="Trebuchet MS"/>
              </w:rPr>
              <w:t>,</w:t>
            </w:r>
            <w:r w:rsidR="00283100" w:rsidRPr="00283100">
              <w:rPr>
                <w:rFonts w:ascii="Trebuchet MS" w:hAnsi="Trebuchet MS"/>
              </w:rPr>
              <w:t xml:space="preserve"> nou construită sau semnificativ modernizată prin proiect.  </w:t>
            </w:r>
          </w:p>
          <w:p w14:paraId="4D9B2C4A" w14:textId="2D5D2EE2" w:rsidR="00283100" w:rsidRDefault="00283100" w:rsidP="00283100">
            <w:pPr>
              <w:spacing w:line="360" w:lineRule="auto"/>
              <w:jc w:val="both"/>
              <w:rPr>
                <w:rFonts w:ascii="Trebuchet MS" w:hAnsi="Trebuchet MS"/>
              </w:rPr>
            </w:pPr>
            <w:r w:rsidRPr="00283100">
              <w:rPr>
                <w:rFonts w:ascii="Trebuchet MS" w:hAnsi="Trebuchet MS"/>
              </w:rPr>
              <w:t>Infrastructura dedicată pentru ciclism include</w:t>
            </w:r>
            <w:r>
              <w:rPr>
                <w:rFonts w:ascii="Trebuchet MS" w:hAnsi="Trebuchet MS"/>
              </w:rPr>
              <w:t xml:space="preserve"> </w:t>
            </w:r>
            <w:r w:rsidRPr="00283100">
              <w:rPr>
                <w:rFonts w:ascii="Trebuchet MS" w:hAnsi="Trebuchet MS"/>
              </w:rPr>
              <w:t>piste pentru ciclism separate de drumuri pentru traficul vehiculelor sau de alte părți ale</w:t>
            </w:r>
            <w:r>
              <w:rPr>
                <w:rFonts w:ascii="Trebuchet MS" w:hAnsi="Trebuchet MS"/>
              </w:rPr>
              <w:t xml:space="preserve"> </w:t>
            </w:r>
            <w:r w:rsidRPr="00283100">
              <w:rPr>
                <w:rFonts w:ascii="Trebuchet MS" w:hAnsi="Trebuchet MS"/>
              </w:rPr>
              <w:t>aceluiași drum prin mijloace structurale (borduri, bariere), străzi de biciclete, tuneluri pentru biciclete etc. Pentru infrastructura de ciclism cu benzi unidirecționale separate (ex: de</w:t>
            </w:r>
            <w:r>
              <w:rPr>
                <w:rFonts w:ascii="Trebuchet MS" w:hAnsi="Trebuchet MS"/>
              </w:rPr>
              <w:t xml:space="preserve"> </w:t>
            </w:r>
            <w:r w:rsidRPr="00283100">
              <w:rPr>
                <w:rFonts w:ascii="Trebuchet MS" w:hAnsi="Trebuchet MS"/>
              </w:rPr>
              <w:t>fiecare parte a unui drum), lungimea se măsoară ca lungime a benzii.</w:t>
            </w:r>
          </w:p>
          <w:p w14:paraId="50E1C2FE" w14:textId="77777777" w:rsidR="00283100" w:rsidRDefault="00283100" w:rsidP="002D3221">
            <w:pPr>
              <w:spacing w:line="360" w:lineRule="auto"/>
              <w:jc w:val="both"/>
              <w:rPr>
                <w:rFonts w:ascii="Trebuchet MS" w:hAnsi="Trebuchet MS"/>
              </w:rPr>
            </w:pPr>
          </w:p>
          <w:p w14:paraId="3A36A82C" w14:textId="2AE9D2B2" w:rsidR="00423649" w:rsidRPr="00E82277" w:rsidRDefault="00B578F9" w:rsidP="00E82277">
            <w:pPr>
              <w:autoSpaceDE w:val="0"/>
              <w:autoSpaceDN w:val="0"/>
              <w:adjustRightInd w:val="0"/>
              <w:spacing w:line="360" w:lineRule="auto"/>
              <w:jc w:val="both"/>
              <w:rPr>
                <w:rFonts w:ascii="Trebuchet MS" w:hAnsi="Trebuchet MS"/>
                <w:szCs w:val="20"/>
              </w:rPr>
            </w:pPr>
            <w:r>
              <w:rPr>
                <w:rStyle w:val="tlid-translation"/>
                <w:rFonts w:ascii="Trebuchet MS" w:hAnsi="Trebuchet MS"/>
                <w:szCs w:val="20"/>
              </w:rPr>
              <w:t>I</w:t>
            </w:r>
            <w:r w:rsidR="002D3221" w:rsidRPr="00EE471B">
              <w:rPr>
                <w:rStyle w:val="tlid-translation"/>
                <w:rFonts w:ascii="Trebuchet MS" w:hAnsi="Trebuchet MS"/>
                <w:szCs w:val="20"/>
              </w:rPr>
              <w:t>ndicatori</w:t>
            </w:r>
            <w:r>
              <w:rPr>
                <w:rStyle w:val="tlid-translation"/>
                <w:rFonts w:ascii="Trebuchet MS" w:hAnsi="Trebuchet MS"/>
                <w:szCs w:val="20"/>
              </w:rPr>
              <w:t>i</w:t>
            </w:r>
            <w:r w:rsidR="002D3221" w:rsidRPr="00EE471B">
              <w:rPr>
                <w:rStyle w:val="tlid-translation"/>
                <w:rFonts w:ascii="Trebuchet MS" w:hAnsi="Trebuchet MS"/>
                <w:szCs w:val="20"/>
              </w:rPr>
              <w:t xml:space="preserve"> de realizare </w:t>
            </w:r>
            <w:r>
              <w:rPr>
                <w:rStyle w:val="tlid-translation"/>
                <w:rFonts w:ascii="Trebuchet MS" w:hAnsi="Trebuchet MS"/>
                <w:szCs w:val="20"/>
              </w:rPr>
              <w:t xml:space="preserve">se măsoară la momentul </w:t>
            </w:r>
            <w:r w:rsidR="002D3221" w:rsidRPr="00EE471B">
              <w:rPr>
                <w:rStyle w:val="tlid-translation"/>
                <w:rFonts w:ascii="Trebuchet MS" w:hAnsi="Trebuchet MS"/>
                <w:szCs w:val="20"/>
              </w:rPr>
              <w:t>finalizării implementării investiției, respectiv data plății finale către beneficiar.</w:t>
            </w:r>
          </w:p>
        </w:tc>
      </w:tr>
    </w:tbl>
    <w:p w14:paraId="449B030B" w14:textId="77777777" w:rsidR="003F6DEC" w:rsidRDefault="003F6DEC" w:rsidP="003F6DEC">
      <w:pPr>
        <w:spacing w:before="120" w:after="120"/>
        <w:rPr>
          <w:rFonts w:ascii="Trebuchet MS" w:hAnsi="Trebuchet MS"/>
          <w:sz w:val="24"/>
          <w:szCs w:val="24"/>
        </w:rPr>
      </w:pPr>
    </w:p>
    <w:p w14:paraId="3CC050A2" w14:textId="5249340A" w:rsidR="00423649" w:rsidRPr="00652704" w:rsidRDefault="003F6DEC" w:rsidP="00652704">
      <w:pPr>
        <w:pStyle w:val="Heading3"/>
        <w:rPr>
          <w:b/>
          <w:bCs/>
          <w:i/>
          <w:iCs/>
          <w:sz w:val="26"/>
          <w:szCs w:val="26"/>
        </w:rPr>
      </w:pPr>
      <w:bookmarkStart w:id="39" w:name="_Toc161839147"/>
      <w:r>
        <w:rPr>
          <w:b/>
          <w:bCs/>
          <w:i/>
          <w:iCs/>
          <w:sz w:val="26"/>
          <w:szCs w:val="26"/>
        </w:rPr>
        <w:t>3.8.2</w:t>
      </w:r>
      <w:r w:rsidR="00423649" w:rsidRPr="00652704">
        <w:rPr>
          <w:b/>
          <w:bCs/>
          <w:i/>
          <w:iCs/>
          <w:sz w:val="26"/>
          <w:szCs w:val="26"/>
        </w:rPr>
        <w:tab/>
        <w:t>Indicatori de rezultat</w:t>
      </w:r>
      <w:bookmarkEnd w:id="39"/>
      <w:r w:rsidR="00423649" w:rsidRPr="00652704">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574D952A" w14:textId="77777777" w:rsidTr="00B558B3">
        <w:tc>
          <w:tcPr>
            <w:tcW w:w="9396" w:type="dxa"/>
          </w:tcPr>
          <w:p w14:paraId="77AD2AAE" w14:textId="77777777" w:rsidR="00767601" w:rsidRDefault="00767601" w:rsidP="00652704">
            <w:pPr>
              <w:spacing w:line="360" w:lineRule="auto"/>
              <w:jc w:val="both"/>
              <w:rPr>
                <w:rFonts w:ascii="Trebuchet MS" w:hAnsi="Trebuchet MS"/>
              </w:rPr>
            </w:pPr>
          </w:p>
          <w:p w14:paraId="5B307573" w14:textId="36A3FC4B" w:rsidR="00767601" w:rsidRPr="00EE471B" w:rsidRDefault="00767601" w:rsidP="00767601">
            <w:pPr>
              <w:spacing w:before="60" w:after="60" w:line="360" w:lineRule="auto"/>
              <w:jc w:val="both"/>
              <w:rPr>
                <w:rFonts w:ascii="Trebuchet MS" w:hAnsi="Trebuchet MS"/>
                <w:iCs/>
                <w:szCs w:val="20"/>
              </w:rPr>
            </w:pPr>
            <w:r w:rsidRPr="00EE471B">
              <w:rPr>
                <w:rFonts w:ascii="Trebuchet MS" w:hAnsi="Trebuchet MS"/>
                <w:b/>
                <w:bCs/>
              </w:rPr>
              <w:t>RCR55</w:t>
            </w:r>
            <w:r w:rsidRPr="00EE471B">
              <w:rPr>
                <w:rFonts w:ascii="Trebuchet MS" w:hAnsi="Trebuchet MS"/>
                <w:noProof/>
                <w:szCs w:val="20"/>
              </w:rPr>
              <w:t xml:space="preserve"> - Număr anual de utilizatori de drumuri nou construite, reconstruite, reabilitate sau modernizate  - </w:t>
            </w:r>
            <w:r w:rsidRPr="00B679CF">
              <w:rPr>
                <w:rFonts w:ascii="Trebuchet MS" w:hAnsi="Trebuchet MS"/>
                <w:noProof/>
                <w:szCs w:val="20"/>
              </w:rPr>
              <w:t>p</w:t>
            </w:r>
            <w:r w:rsidRPr="00B679CF">
              <w:rPr>
                <w:rFonts w:ascii="Trebuchet MS" w:hAnsi="Trebuchet MS"/>
                <w:iCs/>
                <w:szCs w:val="20"/>
              </w:rPr>
              <w:t>asageri</w:t>
            </w:r>
            <w:r w:rsidR="00913D11" w:rsidRPr="00B679CF">
              <w:rPr>
                <w:rFonts w:ascii="Trebuchet MS" w:hAnsi="Trebuchet MS"/>
                <w:iCs/>
                <w:szCs w:val="20"/>
              </w:rPr>
              <w:t>-</w:t>
            </w:r>
            <w:r w:rsidRPr="00B679CF">
              <w:rPr>
                <w:rFonts w:ascii="Trebuchet MS" w:hAnsi="Trebuchet MS"/>
                <w:iCs/>
                <w:szCs w:val="20"/>
              </w:rPr>
              <w:t>km/an.</w:t>
            </w:r>
          </w:p>
          <w:p w14:paraId="7F556B31" w14:textId="77777777" w:rsidR="00D86E1B" w:rsidRDefault="00767601" w:rsidP="00767601">
            <w:pPr>
              <w:pStyle w:val="Default"/>
              <w:spacing w:line="360" w:lineRule="auto"/>
              <w:jc w:val="both"/>
              <w:rPr>
                <w:rFonts w:ascii="Trebuchet MS" w:hAnsi="Trebuchet MS"/>
                <w:sz w:val="22"/>
                <w:szCs w:val="22"/>
              </w:rPr>
            </w:pPr>
            <w:r w:rsidRPr="00135BB5">
              <w:rPr>
                <w:rFonts w:ascii="Trebuchet MS" w:hAnsi="Trebuchet MS"/>
                <w:sz w:val="22"/>
                <w:szCs w:val="22"/>
              </w:rPr>
              <w:lastRenderedPageBreak/>
              <w:t xml:space="preserve">Acest indicator se referă la </w:t>
            </w:r>
            <w:r w:rsidR="009C7A14">
              <w:rPr>
                <w:rFonts w:ascii="Trebuchet MS" w:hAnsi="Trebuchet MS"/>
                <w:sz w:val="22"/>
                <w:szCs w:val="22"/>
              </w:rPr>
              <w:t>n</w:t>
            </w:r>
            <w:r w:rsidR="009C7A14" w:rsidRPr="009C7A14">
              <w:rPr>
                <w:rFonts w:ascii="Trebuchet MS" w:hAnsi="Trebuchet MS"/>
                <w:sz w:val="22"/>
                <w:szCs w:val="22"/>
              </w:rPr>
              <w:t xml:space="preserve">umărul total de pasageri-km parcurși pe drumuri nou construite, reabilitate, reconstruite sau modernizate </w:t>
            </w:r>
            <w:r w:rsidR="00D86E1B">
              <w:rPr>
                <w:rFonts w:ascii="Trebuchet MS" w:hAnsi="Trebuchet MS"/>
                <w:sz w:val="22"/>
                <w:szCs w:val="22"/>
              </w:rPr>
              <w:t>p</w:t>
            </w:r>
            <w:r w:rsidR="00D86E1B">
              <w:rPr>
                <w:szCs w:val="22"/>
              </w:rPr>
              <w:t>rin proiect</w:t>
            </w:r>
            <w:r w:rsidR="009C7A14" w:rsidRPr="009C7A14">
              <w:rPr>
                <w:rFonts w:ascii="Trebuchet MS" w:hAnsi="Trebuchet MS"/>
                <w:sz w:val="22"/>
                <w:szCs w:val="22"/>
              </w:rPr>
              <w:t xml:space="preserve">. </w:t>
            </w:r>
          </w:p>
          <w:p w14:paraId="6D16A9CC" w14:textId="3289FE04" w:rsidR="00767601" w:rsidRPr="00135BB5" w:rsidRDefault="009C7A14" w:rsidP="00767601">
            <w:pPr>
              <w:pStyle w:val="Default"/>
              <w:spacing w:line="360" w:lineRule="auto"/>
              <w:jc w:val="both"/>
              <w:rPr>
                <w:rFonts w:ascii="Trebuchet MS" w:hAnsi="Trebuchet MS"/>
                <w:sz w:val="22"/>
                <w:szCs w:val="22"/>
              </w:rPr>
            </w:pPr>
            <w:r w:rsidRPr="009C7A14">
              <w:rPr>
                <w:rFonts w:ascii="Trebuchet MS" w:hAnsi="Trebuchet MS"/>
                <w:sz w:val="22"/>
                <w:szCs w:val="22"/>
              </w:rPr>
              <w:t>Valoarea de bază a indicatorului se referă la numărul estimat de pasageri-km parcurși pe drumul respectiv în anul anterior începerii intervenției și este zero pentru drumurile noi.</w:t>
            </w:r>
            <w:r w:rsidR="00767601" w:rsidRPr="00135BB5">
              <w:rPr>
                <w:rFonts w:ascii="Trebuchet MS" w:hAnsi="Trebuchet MS"/>
                <w:sz w:val="22"/>
                <w:szCs w:val="22"/>
              </w:rPr>
              <w:t xml:space="preserve"> </w:t>
            </w:r>
          </w:p>
          <w:p w14:paraId="77CA1855" w14:textId="77777777" w:rsidR="00D86E1B" w:rsidRDefault="00D86E1B" w:rsidP="00D86E1B">
            <w:pPr>
              <w:pStyle w:val="Default"/>
              <w:spacing w:line="360" w:lineRule="auto"/>
              <w:jc w:val="both"/>
              <w:rPr>
                <w:rFonts w:ascii="Trebuchet MS" w:hAnsi="Trebuchet MS"/>
                <w:sz w:val="22"/>
                <w:szCs w:val="22"/>
              </w:rPr>
            </w:pPr>
          </w:p>
          <w:p w14:paraId="38E2290C" w14:textId="4648B7EF" w:rsidR="00423649" w:rsidRPr="00E82277" w:rsidRDefault="00D86E1B" w:rsidP="00D86E1B">
            <w:pPr>
              <w:pStyle w:val="Default"/>
              <w:spacing w:line="360" w:lineRule="auto"/>
              <w:jc w:val="both"/>
              <w:rPr>
                <w:rFonts w:ascii="Trebuchet MS" w:hAnsi="Trebuchet MS"/>
                <w:sz w:val="22"/>
                <w:szCs w:val="22"/>
              </w:rPr>
            </w:pPr>
            <w:r w:rsidRPr="009C7A14">
              <w:rPr>
                <w:rFonts w:ascii="Trebuchet MS" w:hAnsi="Trebuchet MS"/>
                <w:sz w:val="22"/>
                <w:szCs w:val="22"/>
              </w:rPr>
              <w:t xml:space="preserve">Valoarea </w:t>
            </w:r>
            <w:r>
              <w:rPr>
                <w:rFonts w:ascii="Trebuchet MS" w:hAnsi="Trebuchet MS"/>
                <w:sz w:val="22"/>
                <w:szCs w:val="22"/>
              </w:rPr>
              <w:t>indicatorului va fi</w:t>
            </w:r>
            <w:r w:rsidRPr="009C7A14">
              <w:rPr>
                <w:rFonts w:ascii="Trebuchet MS" w:hAnsi="Trebuchet MS"/>
                <w:sz w:val="22"/>
                <w:szCs w:val="22"/>
              </w:rPr>
              <w:t xml:space="preserve"> estimată ex-post</w:t>
            </w:r>
            <w:r>
              <w:rPr>
                <w:rFonts w:ascii="Trebuchet MS" w:hAnsi="Trebuchet MS"/>
                <w:sz w:val="22"/>
                <w:szCs w:val="22"/>
              </w:rPr>
              <w:t>,</w:t>
            </w:r>
            <w:r w:rsidRPr="009C7A14">
              <w:rPr>
                <w:rFonts w:ascii="Trebuchet MS" w:hAnsi="Trebuchet MS"/>
                <w:sz w:val="22"/>
                <w:szCs w:val="22"/>
              </w:rPr>
              <w:t xml:space="preserve"> pentru perioada de un an</w:t>
            </w:r>
            <w:r w:rsidRPr="00913D11">
              <w:rPr>
                <w:rFonts w:ascii="Trebuchet MS" w:hAnsi="Trebuchet MS"/>
                <w:sz w:val="22"/>
                <w:szCs w:val="22"/>
              </w:rPr>
              <w:t xml:space="preserve"> de la finalizarea implementării investiției, respectiv data plății finale către beneficiar.</w:t>
            </w:r>
            <w:r w:rsidR="00767601" w:rsidRPr="00EE471B">
              <w:rPr>
                <w:rStyle w:val="tlid-translation"/>
                <w:rFonts w:ascii="Trebuchet MS" w:hAnsi="Trebuchet MS"/>
              </w:rPr>
              <w:t xml:space="preserve"> </w:t>
            </w:r>
          </w:p>
        </w:tc>
      </w:tr>
    </w:tbl>
    <w:p w14:paraId="4FF977E1" w14:textId="77777777" w:rsidR="003F6DEC" w:rsidRDefault="003F6DEC" w:rsidP="003F6DEC">
      <w:pPr>
        <w:spacing w:before="120" w:after="120"/>
        <w:rPr>
          <w:rFonts w:ascii="Trebuchet MS" w:hAnsi="Trebuchet MS"/>
          <w:sz w:val="24"/>
          <w:szCs w:val="24"/>
        </w:rPr>
      </w:pPr>
    </w:p>
    <w:p w14:paraId="566043FF" w14:textId="6C489871" w:rsidR="00423649" w:rsidRPr="00652704" w:rsidRDefault="003F6DEC" w:rsidP="00652704">
      <w:pPr>
        <w:pStyle w:val="Heading3"/>
        <w:rPr>
          <w:b/>
          <w:bCs/>
          <w:i/>
          <w:iCs/>
          <w:sz w:val="26"/>
          <w:szCs w:val="26"/>
        </w:rPr>
      </w:pPr>
      <w:bookmarkStart w:id="40" w:name="_Toc161839148"/>
      <w:r>
        <w:rPr>
          <w:b/>
          <w:bCs/>
          <w:i/>
          <w:iCs/>
          <w:sz w:val="26"/>
          <w:szCs w:val="26"/>
        </w:rPr>
        <w:t xml:space="preserve">3.8.3   </w:t>
      </w:r>
      <w:r w:rsidR="00423649" w:rsidRPr="00652704">
        <w:rPr>
          <w:b/>
          <w:bCs/>
          <w:i/>
          <w:iCs/>
          <w:sz w:val="26"/>
          <w:szCs w:val="26"/>
        </w:rPr>
        <w:t>Indicatori suplimentari specifici Apelului de Proiecte (dacă este cazul)</w:t>
      </w:r>
      <w:bookmarkEnd w:id="40"/>
    </w:p>
    <w:tbl>
      <w:tblPr>
        <w:tblStyle w:val="TableGrid"/>
        <w:tblW w:w="0" w:type="auto"/>
        <w:tblLook w:val="04A0" w:firstRow="1" w:lastRow="0" w:firstColumn="1" w:lastColumn="0" w:noHBand="0" w:noVBand="1"/>
      </w:tblPr>
      <w:tblGrid>
        <w:gridCol w:w="9396"/>
      </w:tblGrid>
      <w:tr w:rsidR="00B63863" w:rsidRPr="00B63863" w14:paraId="751F7690" w14:textId="77777777" w:rsidTr="00B558B3">
        <w:tc>
          <w:tcPr>
            <w:tcW w:w="9396" w:type="dxa"/>
          </w:tcPr>
          <w:p w14:paraId="461D8260" w14:textId="3FE4D2A1" w:rsidR="00423649" w:rsidRPr="00B63863" w:rsidRDefault="00767601" w:rsidP="00B558B3">
            <w:pPr>
              <w:spacing w:before="120" w:after="120"/>
              <w:rPr>
                <w:rFonts w:ascii="Trebuchet MS" w:hAnsi="Trebuchet MS"/>
                <w:i/>
                <w:sz w:val="24"/>
                <w:szCs w:val="24"/>
              </w:rPr>
            </w:pPr>
            <w:r>
              <w:rPr>
                <w:rFonts w:ascii="Trebuchet MS" w:hAnsi="Trebuchet MS"/>
                <w:i/>
                <w:sz w:val="24"/>
                <w:szCs w:val="24"/>
              </w:rPr>
              <w:t>Nu este cazul.</w:t>
            </w:r>
          </w:p>
        </w:tc>
      </w:tr>
    </w:tbl>
    <w:p w14:paraId="018B0B0A" w14:textId="77777777" w:rsidR="003A6819" w:rsidRDefault="003A6819" w:rsidP="003A6819">
      <w:pPr>
        <w:spacing w:before="120" w:after="120"/>
        <w:rPr>
          <w:rFonts w:ascii="Trebuchet MS" w:hAnsi="Trebuchet MS"/>
          <w:sz w:val="24"/>
          <w:szCs w:val="24"/>
        </w:rPr>
      </w:pPr>
    </w:p>
    <w:p w14:paraId="53145C69" w14:textId="14AF38E2" w:rsidR="00423649" w:rsidRPr="00652704" w:rsidRDefault="003A6819" w:rsidP="00652704">
      <w:pPr>
        <w:pStyle w:val="Heading2"/>
        <w:rPr>
          <w:b/>
          <w:bCs/>
        </w:rPr>
      </w:pPr>
      <w:bookmarkStart w:id="41" w:name="_Toc161839149"/>
      <w:r w:rsidRPr="00CF3FB0">
        <w:rPr>
          <w:b/>
          <w:bCs/>
        </w:rPr>
        <w:t xml:space="preserve">3.9 </w:t>
      </w:r>
      <w:r w:rsidR="00423649" w:rsidRPr="00CF3FB0">
        <w:rPr>
          <w:b/>
          <w:bCs/>
        </w:rPr>
        <w:t>Rezultatele așteptate</w:t>
      </w:r>
      <w:bookmarkEnd w:id="41"/>
      <w:r w:rsidR="00423649" w:rsidRPr="00652704">
        <w:rPr>
          <w:b/>
          <w:bCs/>
        </w:rPr>
        <w:tab/>
      </w:r>
    </w:p>
    <w:tbl>
      <w:tblPr>
        <w:tblStyle w:val="TableGrid"/>
        <w:tblW w:w="0" w:type="auto"/>
        <w:tblLook w:val="04A0" w:firstRow="1" w:lastRow="0" w:firstColumn="1" w:lastColumn="0" w:noHBand="0" w:noVBand="1"/>
      </w:tblPr>
      <w:tblGrid>
        <w:gridCol w:w="9396"/>
      </w:tblGrid>
      <w:tr w:rsidR="00712F23" w:rsidRPr="00712F23" w14:paraId="1AC5E4C5" w14:textId="77777777" w:rsidTr="00B558B3">
        <w:tc>
          <w:tcPr>
            <w:tcW w:w="9396" w:type="dxa"/>
          </w:tcPr>
          <w:p w14:paraId="40853324" w14:textId="77777777" w:rsidR="00767601" w:rsidRDefault="00767601" w:rsidP="00767601">
            <w:pPr>
              <w:spacing w:line="360" w:lineRule="auto"/>
              <w:jc w:val="both"/>
              <w:rPr>
                <w:rFonts w:ascii="Calibri" w:hAnsi="Calibri" w:cs="Calibri"/>
                <w:szCs w:val="20"/>
              </w:rPr>
            </w:pPr>
          </w:p>
          <w:p w14:paraId="4F29B612" w14:textId="45B7668C" w:rsidR="00767601" w:rsidRPr="00EE471B" w:rsidRDefault="0011545A" w:rsidP="00767601">
            <w:pPr>
              <w:spacing w:line="360" w:lineRule="auto"/>
              <w:jc w:val="both"/>
              <w:rPr>
                <w:rFonts w:ascii="Trebuchet MS" w:hAnsi="Trebuchet MS" w:cs="Calibri"/>
                <w:szCs w:val="20"/>
              </w:rPr>
            </w:pPr>
            <w:r>
              <w:rPr>
                <w:rFonts w:ascii="Trebuchet MS" w:hAnsi="Trebuchet MS" w:cs="Calibri"/>
                <w:szCs w:val="20"/>
              </w:rPr>
              <w:t>Î</w:t>
            </w:r>
            <w:r w:rsidR="00767601" w:rsidRPr="00EE471B">
              <w:rPr>
                <w:rFonts w:ascii="Trebuchet MS" w:hAnsi="Trebuchet MS" w:cs="Calibri"/>
                <w:szCs w:val="20"/>
              </w:rPr>
              <w:t>n cadrul fiec</w:t>
            </w:r>
            <w:r w:rsidR="00767601" w:rsidRPr="00EE471B">
              <w:rPr>
                <w:rFonts w:ascii="Trebuchet MS" w:hAnsi="Trebuchet MS" w:cs="Trebuchet MS"/>
                <w:szCs w:val="20"/>
              </w:rPr>
              <w:t>ă</w:t>
            </w:r>
            <w:r w:rsidR="00767601" w:rsidRPr="00EE471B">
              <w:rPr>
                <w:rFonts w:ascii="Trebuchet MS" w:hAnsi="Trebuchet MS" w:cs="Calibri"/>
                <w:szCs w:val="20"/>
              </w:rPr>
              <w:t>rei cereri de finan</w:t>
            </w:r>
            <w:r w:rsidR="00767601" w:rsidRPr="00EE471B">
              <w:rPr>
                <w:rFonts w:ascii="Trebuchet MS" w:hAnsi="Trebuchet MS" w:cs="Trebuchet MS"/>
                <w:szCs w:val="20"/>
              </w:rPr>
              <w:t>ț</w:t>
            </w:r>
            <w:r w:rsidR="00767601" w:rsidRPr="00EE471B">
              <w:rPr>
                <w:rFonts w:ascii="Trebuchet MS" w:hAnsi="Trebuchet MS" w:cs="Calibri"/>
                <w:szCs w:val="20"/>
              </w:rPr>
              <w:t>are se vor men</w:t>
            </w:r>
            <w:r w:rsidR="00767601" w:rsidRPr="00EE471B">
              <w:rPr>
                <w:rFonts w:ascii="Trebuchet MS" w:hAnsi="Trebuchet MS" w:cs="Trebuchet MS"/>
                <w:szCs w:val="20"/>
              </w:rPr>
              <w:t>ţ</w:t>
            </w:r>
            <w:r w:rsidR="00767601" w:rsidRPr="00EE471B">
              <w:rPr>
                <w:rFonts w:ascii="Trebuchet MS" w:hAnsi="Trebuchet MS" w:cs="Calibri"/>
                <w:szCs w:val="20"/>
              </w:rPr>
              <w:t>iona rezultatele a</w:t>
            </w:r>
            <w:r w:rsidR="00767601" w:rsidRPr="00EE471B">
              <w:rPr>
                <w:rFonts w:ascii="Trebuchet MS" w:hAnsi="Trebuchet MS" w:cs="Trebuchet MS"/>
                <w:szCs w:val="20"/>
              </w:rPr>
              <w:t>ş</w:t>
            </w:r>
            <w:r w:rsidR="00767601" w:rsidRPr="00EE471B">
              <w:rPr>
                <w:rFonts w:ascii="Trebuchet MS" w:hAnsi="Trebuchet MS" w:cs="Calibri"/>
                <w:szCs w:val="20"/>
              </w:rPr>
              <w:t xml:space="preserve">teptate </w:t>
            </w:r>
            <w:r w:rsidR="00767601" w:rsidRPr="00EE471B">
              <w:rPr>
                <w:rFonts w:ascii="Trebuchet MS" w:hAnsi="Trebuchet MS" w:cs="Trebuchet MS"/>
                <w:szCs w:val="20"/>
              </w:rPr>
              <w:t>î</w:t>
            </w:r>
            <w:r w:rsidR="00767601" w:rsidRPr="00EE471B">
              <w:rPr>
                <w:rFonts w:ascii="Trebuchet MS" w:hAnsi="Trebuchet MS" w:cs="Calibri"/>
                <w:szCs w:val="20"/>
              </w:rPr>
              <w:t>n corelare cu activit</w:t>
            </w:r>
            <w:r w:rsidR="00767601" w:rsidRPr="00EE471B">
              <w:rPr>
                <w:rFonts w:ascii="Trebuchet MS" w:hAnsi="Trebuchet MS" w:cs="Trebuchet MS"/>
                <w:szCs w:val="20"/>
              </w:rPr>
              <w:t>ăţ</w:t>
            </w:r>
            <w:r w:rsidR="00767601" w:rsidRPr="00EE471B">
              <w:rPr>
                <w:rFonts w:ascii="Trebuchet MS" w:hAnsi="Trebuchet MS" w:cs="Calibri"/>
                <w:szCs w:val="20"/>
              </w:rPr>
              <w:t>ile propuse prin proiect.</w:t>
            </w:r>
          </w:p>
          <w:p w14:paraId="0E3AAAC2" w14:textId="77777777" w:rsidR="00767601" w:rsidRPr="00EE471B" w:rsidRDefault="00767601" w:rsidP="00767601">
            <w:pPr>
              <w:autoSpaceDE w:val="0"/>
              <w:autoSpaceDN w:val="0"/>
              <w:adjustRightInd w:val="0"/>
              <w:spacing w:line="360" w:lineRule="auto"/>
              <w:rPr>
                <w:rFonts w:ascii="Trebuchet MS" w:hAnsi="Trebuchet MS" w:cs="Calibri"/>
                <w:szCs w:val="20"/>
              </w:rPr>
            </w:pPr>
            <w:r w:rsidRPr="00EE471B">
              <w:rPr>
                <w:rFonts w:ascii="Trebuchet MS" w:hAnsi="Trebuchet MS" w:cs="TrebuchetMS"/>
                <w:szCs w:val="20"/>
              </w:rPr>
              <w:t>Rezultatele care vor fi menționate în mod obligatoriu în cadrul fiecărui proiect, după caz, în funcție de activitățile incluse în proiect</w:t>
            </w:r>
            <w:r w:rsidRPr="00EE471B">
              <w:rPr>
                <w:rFonts w:ascii="Trebuchet MS" w:hAnsi="Trebuchet MS" w:cs="Calibri"/>
                <w:szCs w:val="20"/>
              </w:rPr>
              <w:t>:</w:t>
            </w:r>
          </w:p>
          <w:p w14:paraId="7BB57C43" w14:textId="77777777" w:rsidR="00767601" w:rsidRPr="00EE471B" w:rsidRDefault="00767601">
            <w:pPr>
              <w:numPr>
                <w:ilvl w:val="0"/>
                <w:numId w:val="2"/>
              </w:numPr>
              <w:autoSpaceDE w:val="0"/>
              <w:autoSpaceDN w:val="0"/>
              <w:adjustRightInd w:val="0"/>
              <w:spacing w:line="360" w:lineRule="auto"/>
              <w:rPr>
                <w:rFonts w:ascii="Trebuchet MS" w:hAnsi="Trebuchet MS" w:cs="Calibri"/>
                <w:szCs w:val="20"/>
              </w:rPr>
            </w:pPr>
            <w:r w:rsidRPr="00EE471B">
              <w:rPr>
                <w:rFonts w:ascii="Trebuchet MS" w:hAnsi="Trebuchet MS"/>
                <w:szCs w:val="20"/>
              </w:rPr>
              <w:t>poduri, podețe – număr;</w:t>
            </w:r>
          </w:p>
          <w:p w14:paraId="7C6D017C" w14:textId="77777777" w:rsidR="00767601" w:rsidRPr="00EE471B" w:rsidRDefault="00767601">
            <w:pPr>
              <w:numPr>
                <w:ilvl w:val="0"/>
                <w:numId w:val="2"/>
              </w:numPr>
              <w:autoSpaceDE w:val="0"/>
              <w:autoSpaceDN w:val="0"/>
              <w:adjustRightInd w:val="0"/>
              <w:spacing w:line="360" w:lineRule="auto"/>
              <w:rPr>
                <w:rFonts w:ascii="Trebuchet MS" w:hAnsi="Trebuchet MS" w:cs="Calibri"/>
                <w:szCs w:val="20"/>
              </w:rPr>
            </w:pPr>
            <w:r w:rsidRPr="00EE471B">
              <w:rPr>
                <w:rFonts w:ascii="Trebuchet MS" w:hAnsi="Trebuchet MS"/>
                <w:szCs w:val="20"/>
              </w:rPr>
              <w:t>pasaje – număr;</w:t>
            </w:r>
          </w:p>
          <w:p w14:paraId="7CDEE8A8" w14:textId="77777777" w:rsidR="00767601" w:rsidRPr="00EE471B" w:rsidRDefault="00767601">
            <w:pPr>
              <w:numPr>
                <w:ilvl w:val="0"/>
                <w:numId w:val="2"/>
              </w:numPr>
              <w:autoSpaceDE w:val="0"/>
              <w:autoSpaceDN w:val="0"/>
              <w:adjustRightInd w:val="0"/>
              <w:spacing w:line="360" w:lineRule="auto"/>
              <w:rPr>
                <w:rFonts w:ascii="Trebuchet MS" w:hAnsi="Trebuchet MS" w:cs="Calibri"/>
                <w:szCs w:val="20"/>
              </w:rPr>
            </w:pPr>
            <w:r w:rsidRPr="00EE471B">
              <w:rPr>
                <w:rFonts w:ascii="Trebuchet MS" w:hAnsi="Trebuchet MS"/>
                <w:szCs w:val="20"/>
              </w:rPr>
              <w:t>suprafață trotuare/ alveole modernizate/realizate  - mp;</w:t>
            </w:r>
          </w:p>
          <w:p w14:paraId="0E90638E" w14:textId="77777777" w:rsidR="00767601" w:rsidRPr="00EE471B" w:rsidRDefault="00767601">
            <w:pPr>
              <w:numPr>
                <w:ilvl w:val="0"/>
                <w:numId w:val="2"/>
              </w:numPr>
              <w:autoSpaceDE w:val="0"/>
              <w:autoSpaceDN w:val="0"/>
              <w:adjustRightInd w:val="0"/>
              <w:spacing w:line="360" w:lineRule="auto"/>
              <w:rPr>
                <w:rFonts w:ascii="Trebuchet MS" w:hAnsi="Trebuchet MS" w:cs="Calibri"/>
                <w:szCs w:val="20"/>
              </w:rPr>
            </w:pPr>
            <w:r w:rsidRPr="00EE471B">
              <w:rPr>
                <w:rFonts w:ascii="Trebuchet MS" w:hAnsi="Trebuchet MS"/>
                <w:szCs w:val="20"/>
              </w:rPr>
              <w:t xml:space="preserve">pasarele pietonale modernizate/realizate  - număr; </w:t>
            </w:r>
          </w:p>
          <w:p w14:paraId="5447EF10" w14:textId="77777777" w:rsidR="00767601" w:rsidRPr="00EE471B" w:rsidRDefault="00767601">
            <w:pPr>
              <w:numPr>
                <w:ilvl w:val="0"/>
                <w:numId w:val="2"/>
              </w:numPr>
              <w:spacing w:before="40" w:after="40" w:line="360" w:lineRule="auto"/>
              <w:rPr>
                <w:rFonts w:ascii="Trebuchet MS" w:hAnsi="Trebuchet MS"/>
                <w:szCs w:val="20"/>
              </w:rPr>
            </w:pPr>
            <w:r w:rsidRPr="00EE471B">
              <w:rPr>
                <w:rFonts w:ascii="Trebuchet MS" w:hAnsi="Trebuchet MS"/>
                <w:szCs w:val="20"/>
              </w:rPr>
              <w:t>stații transport public construite/modernizate – număr;</w:t>
            </w:r>
          </w:p>
          <w:p w14:paraId="66AB26A8" w14:textId="77777777" w:rsidR="00767601" w:rsidRPr="00EE471B" w:rsidRDefault="00767601">
            <w:pPr>
              <w:numPr>
                <w:ilvl w:val="0"/>
                <w:numId w:val="2"/>
              </w:numPr>
              <w:autoSpaceDE w:val="0"/>
              <w:autoSpaceDN w:val="0"/>
              <w:adjustRightInd w:val="0"/>
              <w:spacing w:line="360" w:lineRule="auto"/>
              <w:rPr>
                <w:rFonts w:ascii="Trebuchet MS" w:hAnsi="Trebuchet MS" w:cs="Calibri"/>
                <w:szCs w:val="20"/>
              </w:rPr>
            </w:pPr>
            <w:r w:rsidRPr="00EE471B">
              <w:rPr>
                <w:rFonts w:ascii="Trebuchet MS" w:hAnsi="Trebuchet MS"/>
                <w:szCs w:val="20"/>
              </w:rPr>
              <w:t>aliniamente de arbori de-a lungul căilor de transport – km;</w:t>
            </w:r>
          </w:p>
          <w:p w14:paraId="4EF6DFCF" w14:textId="77777777" w:rsidR="00767601" w:rsidRPr="00EE471B" w:rsidRDefault="00767601">
            <w:pPr>
              <w:numPr>
                <w:ilvl w:val="0"/>
                <w:numId w:val="2"/>
              </w:numPr>
              <w:autoSpaceDE w:val="0"/>
              <w:autoSpaceDN w:val="0"/>
              <w:adjustRightInd w:val="0"/>
              <w:spacing w:line="360" w:lineRule="auto"/>
              <w:rPr>
                <w:rFonts w:ascii="Trebuchet MS" w:hAnsi="Trebuchet MS" w:cs="Calibri"/>
                <w:szCs w:val="20"/>
              </w:rPr>
            </w:pPr>
            <w:r w:rsidRPr="00EE471B">
              <w:rPr>
                <w:rFonts w:ascii="Trebuchet MS" w:hAnsi="Trebuchet MS"/>
                <w:szCs w:val="20"/>
              </w:rPr>
              <w:t>perdele forestiere - mp;</w:t>
            </w:r>
          </w:p>
          <w:p w14:paraId="6FF4EDCD" w14:textId="77777777" w:rsidR="00767601" w:rsidRPr="00EE471B" w:rsidRDefault="00767601">
            <w:pPr>
              <w:numPr>
                <w:ilvl w:val="0"/>
                <w:numId w:val="2"/>
              </w:numPr>
              <w:autoSpaceDE w:val="0"/>
              <w:autoSpaceDN w:val="0"/>
              <w:adjustRightInd w:val="0"/>
              <w:spacing w:line="360" w:lineRule="auto"/>
              <w:rPr>
                <w:rFonts w:ascii="Trebuchet MS" w:hAnsi="Trebuchet MS" w:cs="Calibri"/>
                <w:szCs w:val="20"/>
              </w:rPr>
            </w:pPr>
            <w:r w:rsidRPr="00EE471B">
              <w:rPr>
                <w:rFonts w:ascii="Trebuchet MS" w:hAnsi="Trebuchet MS"/>
                <w:szCs w:val="20"/>
              </w:rPr>
              <w:t>investiții suplimentare pentru protecția drumului respectiv față de efectele generate de condiții meteorologice extreme - mp;</w:t>
            </w:r>
          </w:p>
          <w:p w14:paraId="2253B701" w14:textId="77777777" w:rsidR="00767601" w:rsidRPr="00EE471B" w:rsidRDefault="00767601">
            <w:pPr>
              <w:numPr>
                <w:ilvl w:val="0"/>
                <w:numId w:val="2"/>
              </w:numPr>
              <w:autoSpaceDE w:val="0"/>
              <w:autoSpaceDN w:val="0"/>
              <w:adjustRightInd w:val="0"/>
              <w:spacing w:line="360" w:lineRule="auto"/>
              <w:rPr>
                <w:rFonts w:ascii="Trebuchet MS" w:hAnsi="Trebuchet MS" w:cs="Calibri"/>
                <w:szCs w:val="20"/>
              </w:rPr>
            </w:pPr>
            <w:r w:rsidRPr="00EE471B">
              <w:rPr>
                <w:rFonts w:ascii="Trebuchet MS" w:hAnsi="Trebuchet MS"/>
                <w:szCs w:val="20"/>
              </w:rPr>
              <w:t>elemente suplimentare destinate siguranței circulației rutiere – număr;</w:t>
            </w:r>
          </w:p>
          <w:p w14:paraId="4F2A09C7" w14:textId="372C52C6" w:rsidR="00767601" w:rsidRPr="004674C2" w:rsidRDefault="00767601" w:rsidP="00652704">
            <w:pPr>
              <w:spacing w:line="360" w:lineRule="auto"/>
              <w:jc w:val="both"/>
              <w:rPr>
                <w:rFonts w:ascii="Trebuchet MS" w:hAnsi="Trebuchet MS" w:cs="Calibri"/>
                <w:szCs w:val="20"/>
              </w:rPr>
            </w:pPr>
            <w:r w:rsidRPr="00EE471B">
              <w:rPr>
                <w:rFonts w:ascii="Trebuchet MS" w:hAnsi="Trebuchet MS" w:cs="Calibri"/>
                <w:szCs w:val="20"/>
              </w:rPr>
              <w:t>Realizarea rezultatelor asumate este obligatorie în perioada de implementare</w:t>
            </w:r>
            <w:r w:rsidR="000F061C">
              <w:rPr>
                <w:rFonts w:ascii="Trebuchet MS" w:hAnsi="Trebuchet MS" w:cs="Calibri"/>
                <w:szCs w:val="20"/>
              </w:rPr>
              <w:t xml:space="preserve">, </w:t>
            </w:r>
            <w:r w:rsidR="000F061C" w:rsidRPr="00BF3A75">
              <w:rPr>
                <w:rFonts w:ascii="Trebuchet MS" w:hAnsi="Trebuchet MS" w:cs="Calibri"/>
                <w:szCs w:val="20"/>
              </w:rPr>
              <w:t>iar menținerea acestora este obligatorie pe întreaga perioadă de durabilitate a proiectului</w:t>
            </w:r>
            <w:r w:rsidRPr="00BF3A75">
              <w:rPr>
                <w:rFonts w:ascii="Trebuchet MS" w:hAnsi="Trebuchet MS" w:cs="Calibri"/>
                <w:szCs w:val="20"/>
              </w:rPr>
              <w:t>.</w:t>
            </w:r>
          </w:p>
        </w:tc>
      </w:tr>
    </w:tbl>
    <w:p w14:paraId="63CA365F" w14:textId="77777777" w:rsidR="003A6819" w:rsidRDefault="003A6819" w:rsidP="003A6819">
      <w:pPr>
        <w:spacing w:before="120" w:after="120"/>
        <w:rPr>
          <w:rFonts w:ascii="Trebuchet MS" w:hAnsi="Trebuchet MS"/>
          <w:sz w:val="24"/>
          <w:szCs w:val="24"/>
        </w:rPr>
      </w:pPr>
    </w:p>
    <w:p w14:paraId="32BFCF48" w14:textId="57A48CBB" w:rsidR="00A34AAA" w:rsidRPr="00652704" w:rsidRDefault="003A6819" w:rsidP="00652704">
      <w:pPr>
        <w:pStyle w:val="Heading2"/>
        <w:rPr>
          <w:b/>
          <w:bCs/>
        </w:rPr>
      </w:pPr>
      <w:bookmarkStart w:id="42" w:name="_Toc161839150"/>
      <w:r>
        <w:rPr>
          <w:b/>
          <w:bCs/>
        </w:rPr>
        <w:t xml:space="preserve">3.10 </w:t>
      </w:r>
      <w:r w:rsidR="00A34AAA" w:rsidRPr="00652704">
        <w:rPr>
          <w:b/>
          <w:bCs/>
        </w:rPr>
        <w:t>Operațiune de importanță strategică</w:t>
      </w:r>
      <w:bookmarkEnd w:id="42"/>
      <w:r w:rsidR="00A34AAA" w:rsidRPr="00652704">
        <w:rPr>
          <w:b/>
          <w:bCs/>
        </w:rPr>
        <w:t xml:space="preserve"> </w:t>
      </w:r>
      <w:r w:rsidR="00A34AAA" w:rsidRPr="00652704">
        <w:rPr>
          <w:b/>
          <w:bCs/>
        </w:rPr>
        <w:tab/>
      </w:r>
    </w:p>
    <w:tbl>
      <w:tblPr>
        <w:tblStyle w:val="TableGrid"/>
        <w:tblW w:w="0" w:type="auto"/>
        <w:tblLook w:val="04A0" w:firstRow="1" w:lastRow="0" w:firstColumn="1" w:lastColumn="0" w:noHBand="0" w:noVBand="1"/>
      </w:tblPr>
      <w:tblGrid>
        <w:gridCol w:w="9396"/>
      </w:tblGrid>
      <w:tr w:rsidR="00B63863" w:rsidRPr="00B63863" w14:paraId="5CFD6E99" w14:textId="77777777" w:rsidTr="00B558B3">
        <w:tc>
          <w:tcPr>
            <w:tcW w:w="9396" w:type="dxa"/>
          </w:tcPr>
          <w:p w14:paraId="6E8AC6E7" w14:textId="579F2B3A" w:rsidR="00A34AAA" w:rsidRPr="00B63863" w:rsidRDefault="00EF0BB4" w:rsidP="00D84C69">
            <w:pPr>
              <w:spacing w:before="120" w:after="120"/>
              <w:rPr>
                <w:rFonts w:ascii="Trebuchet MS" w:hAnsi="Trebuchet MS"/>
                <w:i/>
                <w:sz w:val="24"/>
                <w:szCs w:val="24"/>
              </w:rPr>
            </w:pPr>
            <w:r w:rsidRPr="00652704">
              <w:rPr>
                <w:rFonts w:ascii="Trebuchet MS" w:hAnsi="Trebuchet MS"/>
                <w:i/>
                <w:sz w:val="24"/>
                <w:szCs w:val="24"/>
              </w:rPr>
              <w:t>Nu este cazul</w:t>
            </w:r>
          </w:p>
        </w:tc>
      </w:tr>
    </w:tbl>
    <w:p w14:paraId="774C236F" w14:textId="77777777" w:rsidR="003A6819" w:rsidRDefault="003A6819" w:rsidP="003A6819">
      <w:pPr>
        <w:spacing w:before="120" w:after="120"/>
        <w:rPr>
          <w:rFonts w:ascii="Trebuchet MS" w:hAnsi="Trebuchet MS"/>
          <w:sz w:val="24"/>
          <w:szCs w:val="24"/>
        </w:rPr>
      </w:pPr>
    </w:p>
    <w:p w14:paraId="3141CBB9" w14:textId="741288F2" w:rsidR="00A34AAA" w:rsidRPr="00652704" w:rsidRDefault="003A6819" w:rsidP="00652704">
      <w:pPr>
        <w:pStyle w:val="Heading2"/>
        <w:rPr>
          <w:b/>
          <w:bCs/>
        </w:rPr>
      </w:pPr>
      <w:bookmarkStart w:id="43" w:name="_Toc161839151"/>
      <w:r>
        <w:rPr>
          <w:b/>
          <w:bCs/>
        </w:rPr>
        <w:t xml:space="preserve">3.11 </w:t>
      </w:r>
      <w:r w:rsidR="00A34AAA" w:rsidRPr="00652704">
        <w:rPr>
          <w:b/>
          <w:bCs/>
        </w:rPr>
        <w:t>Investiții teritoriale integrate</w:t>
      </w:r>
      <w:bookmarkEnd w:id="43"/>
      <w:r w:rsidR="00A34AAA" w:rsidRPr="00652704">
        <w:rPr>
          <w:b/>
          <w:bCs/>
        </w:rPr>
        <w:t xml:space="preserve"> </w:t>
      </w:r>
      <w:r w:rsidR="00A34AAA" w:rsidRPr="00652704">
        <w:rPr>
          <w:b/>
          <w:bCs/>
        </w:rPr>
        <w:tab/>
      </w:r>
    </w:p>
    <w:tbl>
      <w:tblPr>
        <w:tblStyle w:val="TableGrid"/>
        <w:tblW w:w="0" w:type="auto"/>
        <w:tblLook w:val="04A0" w:firstRow="1" w:lastRow="0" w:firstColumn="1" w:lastColumn="0" w:noHBand="0" w:noVBand="1"/>
      </w:tblPr>
      <w:tblGrid>
        <w:gridCol w:w="9396"/>
      </w:tblGrid>
      <w:tr w:rsidR="00B63863" w:rsidRPr="00B63863" w14:paraId="67ADF5DA" w14:textId="77777777" w:rsidTr="00B558B3">
        <w:tc>
          <w:tcPr>
            <w:tcW w:w="9396" w:type="dxa"/>
          </w:tcPr>
          <w:p w14:paraId="44CF81A8" w14:textId="098CB1EE" w:rsidR="00A34AAA" w:rsidRPr="00B63863" w:rsidRDefault="002A51E3" w:rsidP="00D84C69">
            <w:pPr>
              <w:spacing w:before="120" w:after="120"/>
              <w:rPr>
                <w:rFonts w:ascii="Trebuchet MS" w:hAnsi="Trebuchet MS"/>
                <w:i/>
                <w:sz w:val="24"/>
                <w:szCs w:val="24"/>
              </w:rPr>
            </w:pPr>
            <w:r>
              <w:rPr>
                <w:rFonts w:ascii="Trebuchet MS" w:hAnsi="Trebuchet MS"/>
                <w:i/>
                <w:sz w:val="24"/>
                <w:szCs w:val="24"/>
              </w:rPr>
              <w:t>Nu este cazul.</w:t>
            </w:r>
          </w:p>
        </w:tc>
      </w:tr>
    </w:tbl>
    <w:p w14:paraId="1BDE6E24" w14:textId="77777777" w:rsidR="003A6819" w:rsidRDefault="003A6819" w:rsidP="003A6819">
      <w:pPr>
        <w:spacing w:before="120" w:after="120"/>
        <w:rPr>
          <w:rFonts w:ascii="Trebuchet MS" w:hAnsi="Trebuchet MS"/>
          <w:sz w:val="24"/>
          <w:szCs w:val="24"/>
        </w:rPr>
      </w:pPr>
    </w:p>
    <w:p w14:paraId="0E7AABC3" w14:textId="2D82380F" w:rsidR="008F4B56" w:rsidRPr="00652704" w:rsidRDefault="003A6819" w:rsidP="00652704">
      <w:pPr>
        <w:pStyle w:val="Heading2"/>
        <w:rPr>
          <w:b/>
          <w:bCs/>
        </w:rPr>
      </w:pPr>
      <w:bookmarkStart w:id="44" w:name="_Toc161839152"/>
      <w:r>
        <w:rPr>
          <w:b/>
          <w:bCs/>
        </w:rPr>
        <w:t xml:space="preserve">3.12 </w:t>
      </w:r>
      <w:r w:rsidR="008F4B56" w:rsidRPr="00652704">
        <w:rPr>
          <w:b/>
          <w:bCs/>
        </w:rPr>
        <w:t xml:space="preserve">Dezvoltare locală </w:t>
      </w:r>
      <w:r w:rsidR="007431D9" w:rsidRPr="00652704">
        <w:rPr>
          <w:b/>
          <w:bCs/>
        </w:rPr>
        <w:t xml:space="preserve">plasată </w:t>
      </w:r>
      <w:r w:rsidR="008F4B56" w:rsidRPr="00652704">
        <w:rPr>
          <w:b/>
          <w:bCs/>
        </w:rPr>
        <w:t>sub responsabilitatea comunității</w:t>
      </w:r>
      <w:bookmarkEnd w:id="44"/>
    </w:p>
    <w:tbl>
      <w:tblPr>
        <w:tblStyle w:val="TableGrid"/>
        <w:tblW w:w="0" w:type="auto"/>
        <w:tblLook w:val="04A0" w:firstRow="1" w:lastRow="0" w:firstColumn="1" w:lastColumn="0" w:noHBand="0" w:noVBand="1"/>
      </w:tblPr>
      <w:tblGrid>
        <w:gridCol w:w="9396"/>
      </w:tblGrid>
      <w:tr w:rsidR="00B63863" w:rsidRPr="00B63863" w14:paraId="1C8D2996" w14:textId="77777777" w:rsidTr="00B558B3">
        <w:tc>
          <w:tcPr>
            <w:tcW w:w="9396" w:type="dxa"/>
          </w:tcPr>
          <w:p w14:paraId="0785369F" w14:textId="7592B2CD" w:rsidR="008F4B56" w:rsidRPr="00B63863" w:rsidRDefault="002A51E3" w:rsidP="00D84C69">
            <w:pPr>
              <w:spacing w:before="120" w:after="120"/>
              <w:rPr>
                <w:rFonts w:ascii="Trebuchet MS" w:hAnsi="Trebuchet MS"/>
                <w:i/>
                <w:sz w:val="24"/>
                <w:szCs w:val="24"/>
              </w:rPr>
            </w:pPr>
            <w:r>
              <w:rPr>
                <w:rFonts w:ascii="Trebuchet MS" w:hAnsi="Trebuchet MS"/>
                <w:i/>
                <w:sz w:val="24"/>
                <w:szCs w:val="24"/>
              </w:rPr>
              <w:t>Nu este cazul.</w:t>
            </w:r>
          </w:p>
        </w:tc>
      </w:tr>
    </w:tbl>
    <w:p w14:paraId="4DCA4233" w14:textId="77777777" w:rsidR="003A6819" w:rsidRDefault="003A6819" w:rsidP="003A6819">
      <w:pPr>
        <w:spacing w:before="120" w:after="120"/>
        <w:rPr>
          <w:rFonts w:ascii="Trebuchet MS" w:hAnsi="Trebuchet MS"/>
          <w:sz w:val="24"/>
          <w:szCs w:val="24"/>
        </w:rPr>
      </w:pPr>
    </w:p>
    <w:p w14:paraId="63AD0FB7" w14:textId="10EFE661" w:rsidR="00F51C65" w:rsidRPr="00652704" w:rsidRDefault="003A6819" w:rsidP="00652704">
      <w:pPr>
        <w:pStyle w:val="Heading2"/>
        <w:rPr>
          <w:b/>
          <w:bCs/>
        </w:rPr>
      </w:pPr>
      <w:bookmarkStart w:id="45" w:name="_Toc161839153"/>
      <w:r>
        <w:rPr>
          <w:b/>
          <w:bCs/>
        </w:rPr>
        <w:t xml:space="preserve">3.13 </w:t>
      </w:r>
      <w:r w:rsidR="00F51C65" w:rsidRPr="00652704">
        <w:rPr>
          <w:b/>
          <w:bCs/>
        </w:rPr>
        <w:t>Reguli privind ajutorul de stat</w:t>
      </w:r>
      <w:bookmarkEnd w:id="45"/>
      <w:r w:rsidR="00F51C65" w:rsidRPr="00652704">
        <w:rPr>
          <w:b/>
          <w:bCs/>
        </w:rPr>
        <w:t xml:space="preserve"> </w:t>
      </w:r>
    </w:p>
    <w:tbl>
      <w:tblPr>
        <w:tblStyle w:val="TableGrid"/>
        <w:tblW w:w="0" w:type="auto"/>
        <w:tblLook w:val="04A0" w:firstRow="1" w:lastRow="0" w:firstColumn="1" w:lastColumn="0" w:noHBand="0" w:noVBand="1"/>
      </w:tblPr>
      <w:tblGrid>
        <w:gridCol w:w="9396"/>
      </w:tblGrid>
      <w:tr w:rsidR="00B63863" w:rsidRPr="00B63863" w14:paraId="6554B34E" w14:textId="77777777" w:rsidTr="00B558B3">
        <w:tc>
          <w:tcPr>
            <w:tcW w:w="9396" w:type="dxa"/>
          </w:tcPr>
          <w:p w14:paraId="1713A2A6" w14:textId="77777777" w:rsidR="0011545A" w:rsidRPr="00AE374F" w:rsidRDefault="0011545A" w:rsidP="0011545A">
            <w:pPr>
              <w:spacing w:line="360" w:lineRule="auto"/>
              <w:jc w:val="both"/>
              <w:rPr>
                <w:rFonts w:ascii="Trebuchet MS" w:hAnsi="Trebuchet MS"/>
                <w:iCs/>
              </w:rPr>
            </w:pPr>
            <w:r w:rsidRPr="00AE374F">
              <w:rPr>
                <w:rFonts w:ascii="Trebuchet MS" w:hAnsi="Trebuchet MS"/>
                <w:iCs/>
              </w:rPr>
              <w:t>Activităţile propuse în cadrul proiectelor nu intr</w:t>
            </w:r>
            <w:r>
              <w:rPr>
                <w:rFonts w:ascii="Trebuchet MS" w:hAnsi="Trebuchet MS"/>
                <w:iCs/>
              </w:rPr>
              <w:t>ă</w:t>
            </w:r>
            <w:r w:rsidRPr="00AE374F">
              <w:rPr>
                <w:rFonts w:ascii="Trebuchet MS" w:hAnsi="Trebuchet MS"/>
                <w:iCs/>
              </w:rPr>
              <w:t xml:space="preserve"> sub incidenţa ajutorului de stat.</w:t>
            </w:r>
          </w:p>
          <w:p w14:paraId="67536AB5" w14:textId="4B4286F0" w:rsidR="0011545A" w:rsidRPr="00676311" w:rsidRDefault="00014160" w:rsidP="00676311">
            <w:pPr>
              <w:autoSpaceDE w:val="0"/>
              <w:autoSpaceDN w:val="0"/>
              <w:adjustRightInd w:val="0"/>
              <w:spacing w:line="360" w:lineRule="auto"/>
              <w:jc w:val="both"/>
              <w:rPr>
                <w:rFonts w:ascii="Trebuchet MS" w:hAnsi="Trebuchet MS" w:cstheme="minorHAnsi"/>
              </w:rPr>
            </w:pPr>
            <w:bookmarkStart w:id="46" w:name="_Hlk149655300"/>
            <w:r w:rsidRPr="00676311">
              <w:rPr>
                <w:rFonts w:ascii="Trebuchet MS" w:hAnsi="Trebuchet MS"/>
                <w:iCs/>
              </w:rPr>
              <w:t xml:space="preserve">Beneficiarul se obligă să nu utilizeze obiectele/bunurile, fie ele mobile sau imobile, </w:t>
            </w:r>
            <w:r w:rsidR="0011545A" w:rsidRPr="00676311">
              <w:rPr>
                <w:rFonts w:ascii="Trebuchet MS" w:hAnsi="Trebuchet MS"/>
                <w:iCs/>
              </w:rPr>
              <w:t>în vederea desfăşurării de activităţi economice, în scopul obţinerii de venituri prin cedarea folosinţei oricăruia dintre obiecte/bunuri către o terţă parte</w:t>
            </w:r>
            <w:r w:rsidRPr="00676311">
              <w:rPr>
                <w:rFonts w:ascii="Trebuchet MS" w:hAnsi="Trebuchet MS"/>
                <w:iCs/>
              </w:rPr>
              <w:t>,</w:t>
            </w:r>
            <w:r w:rsidRPr="00676311">
              <w:rPr>
                <w:rFonts w:ascii="Trebuchet MS" w:eastAsia="Times New Roman" w:hAnsi="Trebuchet MS" w:cs="Times New Roman"/>
                <w:lang w:val="x-none"/>
              </w:rPr>
              <w:t xml:space="preserve"> cu excepţia activităţilor corespunzătoare destinaţiei principale a acestora,</w:t>
            </w:r>
            <w:r w:rsidR="0011545A" w:rsidRPr="00676311">
              <w:rPr>
                <w:rFonts w:ascii="Trebuchet MS" w:hAnsi="Trebuchet MS"/>
                <w:iCs/>
              </w:rPr>
              <w:t xml:space="preserve"> </w:t>
            </w:r>
            <w:r w:rsidRPr="00676311">
              <w:rPr>
                <w:rFonts w:ascii="Trebuchet MS" w:hAnsi="Trebuchet MS" w:cstheme="minorHAnsi"/>
              </w:rPr>
              <w:t>pe întreaga perioadă de durabilitate a contractului de finanțare</w:t>
            </w:r>
            <w:r w:rsidR="0011545A" w:rsidRPr="00676311">
              <w:rPr>
                <w:rFonts w:ascii="Trebuchet MS" w:hAnsi="Trebuchet MS"/>
                <w:iCs/>
              </w:rPr>
              <w:t>.</w:t>
            </w:r>
          </w:p>
          <w:bookmarkEnd w:id="46"/>
          <w:p w14:paraId="5CCDFC4B" w14:textId="79E603CD" w:rsidR="00F51C65" w:rsidRPr="00B63863" w:rsidRDefault="0011545A" w:rsidP="0011545A">
            <w:pPr>
              <w:spacing w:line="360" w:lineRule="auto"/>
              <w:jc w:val="both"/>
              <w:rPr>
                <w:rFonts w:ascii="Trebuchet MS" w:hAnsi="Trebuchet MS"/>
                <w:i/>
                <w:sz w:val="24"/>
                <w:szCs w:val="24"/>
              </w:rPr>
            </w:pPr>
            <w:r w:rsidRPr="00565E49">
              <w:rPr>
                <w:rFonts w:ascii="Trebuchet MS" w:hAnsi="Trebuchet MS"/>
                <w:iCs/>
              </w:rPr>
              <w:t xml:space="preserve">Solicitantul </w:t>
            </w:r>
            <w:r>
              <w:rPr>
                <w:rFonts w:ascii="Trebuchet MS" w:hAnsi="Trebuchet MS"/>
                <w:iCs/>
              </w:rPr>
              <w:t>își va asuma</w:t>
            </w:r>
            <w:r w:rsidRPr="00565E49">
              <w:rPr>
                <w:rFonts w:ascii="Trebuchet MS" w:hAnsi="Trebuchet MS"/>
                <w:iCs/>
              </w:rPr>
              <w:t xml:space="preserve"> </w:t>
            </w:r>
            <w:r>
              <w:rPr>
                <w:rFonts w:ascii="Trebuchet MS" w:hAnsi="Trebuchet MS"/>
                <w:iCs/>
              </w:rPr>
              <w:t>prin</w:t>
            </w:r>
            <w:r w:rsidRPr="00565E49">
              <w:rPr>
                <w:rFonts w:ascii="Trebuchet MS" w:hAnsi="Trebuchet MS"/>
                <w:iCs/>
              </w:rPr>
              <w:t xml:space="preserve"> Declarația </w:t>
            </w:r>
            <w:r>
              <w:rPr>
                <w:rFonts w:ascii="Trebuchet MS" w:hAnsi="Trebuchet MS"/>
                <w:iCs/>
              </w:rPr>
              <w:t>u</w:t>
            </w:r>
            <w:r w:rsidRPr="00565E49">
              <w:rPr>
                <w:rFonts w:ascii="Trebuchet MS" w:hAnsi="Trebuchet MS"/>
                <w:iCs/>
              </w:rPr>
              <w:t>nică faptul că activitățile proiectului nu intră sub incidența regulilor de ajutor de stat.</w:t>
            </w:r>
          </w:p>
        </w:tc>
      </w:tr>
    </w:tbl>
    <w:p w14:paraId="28B7AA18" w14:textId="77777777" w:rsidR="003A6819" w:rsidRDefault="003A6819" w:rsidP="003A6819">
      <w:pPr>
        <w:spacing w:before="120" w:after="120"/>
        <w:rPr>
          <w:rFonts w:ascii="Trebuchet MS" w:hAnsi="Trebuchet MS"/>
          <w:sz w:val="24"/>
          <w:szCs w:val="24"/>
        </w:rPr>
      </w:pPr>
    </w:p>
    <w:p w14:paraId="6BBE5515" w14:textId="41633FB0" w:rsidR="001F48A8" w:rsidRPr="00652704" w:rsidRDefault="003A6819" w:rsidP="00652704">
      <w:pPr>
        <w:pStyle w:val="Heading2"/>
        <w:rPr>
          <w:b/>
          <w:bCs/>
        </w:rPr>
      </w:pPr>
      <w:bookmarkStart w:id="47" w:name="_Toc161839154"/>
      <w:r>
        <w:rPr>
          <w:b/>
          <w:bCs/>
        </w:rPr>
        <w:t xml:space="preserve">3.14 </w:t>
      </w:r>
      <w:r w:rsidR="001F48A8" w:rsidRPr="00652704">
        <w:rPr>
          <w:b/>
          <w:bCs/>
        </w:rPr>
        <w:t>Reguli privind instrumentele financiare</w:t>
      </w:r>
      <w:bookmarkEnd w:id="47"/>
      <w:r w:rsidR="001F48A8" w:rsidRPr="00652704">
        <w:rPr>
          <w:b/>
          <w:bCs/>
        </w:rPr>
        <w:t xml:space="preserve"> </w:t>
      </w:r>
    </w:p>
    <w:tbl>
      <w:tblPr>
        <w:tblStyle w:val="TableGrid"/>
        <w:tblW w:w="0" w:type="auto"/>
        <w:tblLook w:val="04A0" w:firstRow="1" w:lastRow="0" w:firstColumn="1" w:lastColumn="0" w:noHBand="0" w:noVBand="1"/>
      </w:tblPr>
      <w:tblGrid>
        <w:gridCol w:w="9396"/>
      </w:tblGrid>
      <w:tr w:rsidR="00B63863" w:rsidRPr="00B63863" w14:paraId="5CB456D1" w14:textId="77777777" w:rsidTr="00B558B3">
        <w:tc>
          <w:tcPr>
            <w:tcW w:w="9396" w:type="dxa"/>
          </w:tcPr>
          <w:p w14:paraId="7FD30002" w14:textId="35B5D773" w:rsidR="001F48A8" w:rsidRPr="00B63863" w:rsidRDefault="002A51E3" w:rsidP="00B558B3">
            <w:pPr>
              <w:spacing w:before="120" w:after="120"/>
              <w:rPr>
                <w:rFonts w:ascii="Trebuchet MS" w:hAnsi="Trebuchet MS"/>
                <w:i/>
                <w:sz w:val="24"/>
                <w:szCs w:val="24"/>
              </w:rPr>
            </w:pPr>
            <w:r>
              <w:rPr>
                <w:rFonts w:ascii="Trebuchet MS" w:hAnsi="Trebuchet MS"/>
                <w:i/>
                <w:sz w:val="24"/>
                <w:szCs w:val="24"/>
              </w:rPr>
              <w:t>Nu este cazul.</w:t>
            </w:r>
          </w:p>
        </w:tc>
      </w:tr>
    </w:tbl>
    <w:p w14:paraId="47BEE9B8" w14:textId="77777777" w:rsidR="003A6819" w:rsidRDefault="003A6819" w:rsidP="003A6819">
      <w:pPr>
        <w:spacing w:before="120" w:after="120"/>
        <w:rPr>
          <w:rFonts w:ascii="Trebuchet MS" w:hAnsi="Trebuchet MS"/>
          <w:sz w:val="24"/>
          <w:szCs w:val="24"/>
        </w:rPr>
      </w:pPr>
    </w:p>
    <w:p w14:paraId="3078D71E" w14:textId="1FAA71C9" w:rsidR="008174A5" w:rsidRDefault="003A6819">
      <w:pPr>
        <w:pStyle w:val="Heading2"/>
        <w:rPr>
          <w:b/>
          <w:bCs/>
        </w:rPr>
      </w:pPr>
      <w:bookmarkStart w:id="48" w:name="_Toc161839155"/>
      <w:r>
        <w:rPr>
          <w:b/>
          <w:bCs/>
        </w:rPr>
        <w:t xml:space="preserve">3.15 </w:t>
      </w:r>
      <w:r w:rsidR="008174A5" w:rsidRPr="00652704">
        <w:rPr>
          <w:b/>
          <w:bCs/>
        </w:rPr>
        <w:t>Acțiuni interregionale, transfrontaliere și transnaționale</w:t>
      </w:r>
      <w:bookmarkEnd w:id="48"/>
      <w:r w:rsidR="008174A5" w:rsidRPr="00652704">
        <w:rPr>
          <w:b/>
          <w:bCs/>
        </w:rPr>
        <w:t xml:space="preserve"> </w:t>
      </w:r>
    </w:p>
    <w:tbl>
      <w:tblPr>
        <w:tblStyle w:val="TableGrid"/>
        <w:tblW w:w="0" w:type="auto"/>
        <w:tblLook w:val="04A0" w:firstRow="1" w:lastRow="0" w:firstColumn="1" w:lastColumn="0" w:noHBand="0" w:noVBand="1"/>
      </w:tblPr>
      <w:tblGrid>
        <w:gridCol w:w="9396"/>
      </w:tblGrid>
      <w:tr w:rsidR="002A51E3" w:rsidRPr="00B63863" w14:paraId="49FC4C0B" w14:textId="77777777" w:rsidTr="005075B8">
        <w:tc>
          <w:tcPr>
            <w:tcW w:w="9396" w:type="dxa"/>
          </w:tcPr>
          <w:p w14:paraId="3EE7C0A0" w14:textId="77777777" w:rsidR="001E2366" w:rsidRPr="00A660EF" w:rsidRDefault="001E2366" w:rsidP="001E2366">
            <w:pPr>
              <w:autoSpaceDE w:val="0"/>
              <w:autoSpaceDN w:val="0"/>
              <w:adjustRightInd w:val="0"/>
              <w:spacing w:line="360" w:lineRule="auto"/>
              <w:jc w:val="both"/>
              <w:rPr>
                <w:rFonts w:ascii="Trebuchet MS" w:eastAsia="SimSun" w:hAnsi="Trebuchet MS" w:cs="Calibri"/>
                <w:bCs/>
                <w:szCs w:val="20"/>
              </w:rPr>
            </w:pPr>
            <w:r w:rsidRPr="00A660EF">
              <w:rPr>
                <w:rFonts w:ascii="Trebuchet MS" w:hAnsi="Trebuchet MS" w:cs="Calibri"/>
                <w:szCs w:val="20"/>
              </w:rPr>
              <w:t>Regiunea Sud Muntenia are o poziţie geografică strategică, fiind regiune de graniţă cu Bulgaria, iar drumurile de înaltă calitate trebuie să asigure o bună deschidere internă şi transfrontalieră, reprezentând cel mai utilizat mod de transport din regiune. Gradul de dezvoltare a infrastructurii rutiere va avea un impact asupra mai multor domenii, printre care dezvoltarea turismului și afluxul investițiilor străine</w:t>
            </w:r>
            <w:r w:rsidRPr="00A660EF">
              <w:rPr>
                <w:rStyle w:val="tlid-translation"/>
                <w:rFonts w:ascii="Trebuchet MS" w:hAnsi="Trebuchet MS" w:cs="Calibri"/>
                <w:szCs w:val="20"/>
              </w:rPr>
              <w:t>.</w:t>
            </w:r>
          </w:p>
          <w:p w14:paraId="68F29FC2" w14:textId="77777777" w:rsidR="001E2366" w:rsidRDefault="001E2366">
            <w:pPr>
              <w:autoSpaceDE w:val="0"/>
              <w:autoSpaceDN w:val="0"/>
              <w:adjustRightInd w:val="0"/>
              <w:spacing w:line="360" w:lineRule="auto"/>
              <w:jc w:val="both"/>
              <w:rPr>
                <w:rFonts w:ascii="Trebuchet MS" w:hAnsi="Trebuchet MS"/>
                <w:iCs/>
              </w:rPr>
            </w:pPr>
          </w:p>
          <w:p w14:paraId="04FAC8EF" w14:textId="4101464C" w:rsidR="002A51E3" w:rsidRDefault="001E2366">
            <w:pPr>
              <w:autoSpaceDE w:val="0"/>
              <w:autoSpaceDN w:val="0"/>
              <w:adjustRightInd w:val="0"/>
              <w:spacing w:line="360" w:lineRule="auto"/>
              <w:jc w:val="both"/>
              <w:rPr>
                <w:rFonts w:ascii="Trebuchet MS" w:hAnsi="Trebuchet MS"/>
                <w:iCs/>
              </w:rPr>
            </w:pPr>
            <w:r w:rsidRPr="00A25B97">
              <w:rPr>
                <w:rFonts w:ascii="Trebuchet MS" w:hAnsi="Trebuchet MS"/>
                <w:iCs/>
              </w:rPr>
              <w:t>În calitate de co-inițiatoare a SUERD, România, prin regiunile sale, își propune să participe la atingerea obiectivelor și țintelor SUERD 2021 – 2027</w:t>
            </w:r>
            <w:r>
              <w:rPr>
                <w:rFonts w:ascii="Trebuchet MS" w:hAnsi="Trebuchet MS"/>
                <w:iCs/>
              </w:rPr>
              <w:t>.</w:t>
            </w:r>
          </w:p>
          <w:p w14:paraId="5C5BD4B7" w14:textId="50F2F4D6" w:rsidR="002A51E3" w:rsidRPr="001E2366" w:rsidRDefault="001E2366" w:rsidP="001E2366">
            <w:pPr>
              <w:autoSpaceDE w:val="0"/>
              <w:autoSpaceDN w:val="0"/>
              <w:adjustRightInd w:val="0"/>
              <w:spacing w:line="360" w:lineRule="auto"/>
              <w:jc w:val="both"/>
              <w:rPr>
                <w:rFonts w:ascii="Trebuchet MS" w:hAnsi="Trebuchet MS"/>
                <w:iCs/>
              </w:rPr>
            </w:pPr>
            <w:r w:rsidRPr="00A25B97">
              <w:rPr>
                <w:rFonts w:ascii="Trebuchet MS" w:hAnsi="Trebuchet MS"/>
                <w:iCs/>
              </w:rPr>
              <w:t>Astfel, sunt încurajate proiectele care propun și realizarea de activități de cooperare la nivel interregional, transfrontalier, internațional și intersectorial cu alte regiuni din EU, activități ce pot contribui la activ la atingerera   Planului de Acțiune SUERD, prin contribuția adusă AP</w:t>
            </w:r>
            <w:r>
              <w:t xml:space="preserve"> </w:t>
            </w:r>
            <w:r w:rsidRPr="001E2366">
              <w:rPr>
                <w:rFonts w:ascii="Trebuchet MS" w:hAnsi="Trebuchet MS"/>
                <w:iCs/>
              </w:rPr>
              <w:lastRenderedPageBreak/>
              <w:t>1B –</w:t>
            </w:r>
            <w:r>
              <w:rPr>
                <w:rFonts w:ascii="Trebuchet MS" w:hAnsi="Trebuchet MS"/>
                <w:iCs/>
              </w:rPr>
              <w:t xml:space="preserve"> </w:t>
            </w:r>
            <w:r w:rsidRPr="001E2366">
              <w:rPr>
                <w:rFonts w:ascii="Trebuchet MS" w:hAnsi="Trebuchet MS"/>
                <w:iCs/>
              </w:rPr>
              <w:t>Mobilitate feroviară, rutieră și aeriană, acțiunea 1 ce vizează realizarea finalizării rețelei centrale TEN-T (feroviare și rutiere) care traversează regiunea</w:t>
            </w:r>
            <w:r>
              <w:rPr>
                <w:rFonts w:ascii="Trebuchet MS" w:hAnsi="Trebuchet MS"/>
                <w:iCs/>
              </w:rPr>
              <w:t xml:space="preserve"> </w:t>
            </w:r>
            <w:r w:rsidRPr="001E2366">
              <w:rPr>
                <w:rFonts w:ascii="Trebuchet MS" w:hAnsi="Trebuchet MS"/>
                <w:iCs/>
              </w:rPr>
              <w:t>Dunării, luând în considerare provocările de mediu, economice și politice, în special în zonele transfrontaliere și acțiunea 5, care urmărește îmbunătățirea</w:t>
            </w:r>
            <w:r>
              <w:rPr>
                <w:rFonts w:ascii="Trebuchet MS" w:hAnsi="Trebuchet MS"/>
                <w:iCs/>
              </w:rPr>
              <w:t xml:space="preserve"> </w:t>
            </w:r>
            <w:r w:rsidRPr="001E2366">
              <w:rPr>
                <w:rFonts w:ascii="Trebuchet MS" w:hAnsi="Trebuchet MS"/>
                <w:iCs/>
              </w:rPr>
              <w:t>infrastructurii transfrontaliere regionale/ locale și a accesului la zonele rurale prin facilitarea infrastructurii de transport secundar și terțiar.</w:t>
            </w:r>
            <w:r>
              <w:rPr>
                <w:rFonts w:ascii="Trebuchet MS" w:hAnsi="Trebuchet MS"/>
                <w:iCs/>
              </w:rPr>
              <w:t xml:space="preserve"> </w:t>
            </w:r>
          </w:p>
        </w:tc>
      </w:tr>
    </w:tbl>
    <w:p w14:paraId="6E3160D9" w14:textId="77777777" w:rsidR="003A6819" w:rsidRDefault="003A6819" w:rsidP="003A6819">
      <w:pPr>
        <w:spacing w:before="120" w:after="120"/>
        <w:rPr>
          <w:rFonts w:ascii="Trebuchet MS" w:hAnsi="Trebuchet MS"/>
          <w:sz w:val="24"/>
          <w:szCs w:val="24"/>
        </w:rPr>
      </w:pPr>
    </w:p>
    <w:p w14:paraId="388E9D34" w14:textId="553448E2" w:rsidR="00EF15DA" w:rsidRPr="00652704" w:rsidRDefault="003A6819" w:rsidP="00652704">
      <w:pPr>
        <w:pStyle w:val="Heading2"/>
        <w:rPr>
          <w:b/>
          <w:bCs/>
        </w:rPr>
      </w:pPr>
      <w:bookmarkStart w:id="49" w:name="_Toc161839156"/>
      <w:r>
        <w:rPr>
          <w:b/>
          <w:bCs/>
        </w:rPr>
        <w:t xml:space="preserve">3.16 </w:t>
      </w:r>
      <w:r w:rsidR="00C80415" w:rsidRPr="00652704">
        <w:rPr>
          <w:b/>
          <w:bCs/>
        </w:rPr>
        <w:t xml:space="preserve">Principii </w:t>
      </w:r>
      <w:r w:rsidR="00EF15DA" w:rsidRPr="00652704">
        <w:rPr>
          <w:b/>
          <w:bCs/>
        </w:rPr>
        <w:t>orizontale</w:t>
      </w:r>
      <w:bookmarkEnd w:id="49"/>
    </w:p>
    <w:tbl>
      <w:tblPr>
        <w:tblStyle w:val="TableGrid"/>
        <w:tblW w:w="0" w:type="auto"/>
        <w:tblLook w:val="04A0" w:firstRow="1" w:lastRow="0" w:firstColumn="1" w:lastColumn="0" w:noHBand="0" w:noVBand="1"/>
      </w:tblPr>
      <w:tblGrid>
        <w:gridCol w:w="9396"/>
      </w:tblGrid>
      <w:tr w:rsidR="00B63863" w:rsidRPr="00B63863" w14:paraId="4BD679DB" w14:textId="77777777" w:rsidTr="00B558B3">
        <w:tc>
          <w:tcPr>
            <w:tcW w:w="9396" w:type="dxa"/>
          </w:tcPr>
          <w:p w14:paraId="3D8A3C7C" w14:textId="77777777" w:rsidR="00BB2F15" w:rsidRPr="00316A1B" w:rsidRDefault="00BB2F15" w:rsidP="00BB2F15">
            <w:pPr>
              <w:autoSpaceDE w:val="0"/>
              <w:autoSpaceDN w:val="0"/>
              <w:adjustRightInd w:val="0"/>
              <w:spacing w:line="360" w:lineRule="auto"/>
              <w:jc w:val="both"/>
              <w:rPr>
                <w:rFonts w:ascii="Trebuchet MS" w:hAnsi="Trebuchet MS" w:cs="Calibri"/>
                <w:szCs w:val="20"/>
                <w:lang w:val="fr-FR"/>
              </w:rPr>
            </w:pPr>
          </w:p>
          <w:p w14:paraId="043FD757" w14:textId="15B03A22" w:rsidR="00934F65" w:rsidRPr="00010B17" w:rsidRDefault="00934F65" w:rsidP="00010B17">
            <w:pPr>
              <w:autoSpaceDE w:val="0"/>
              <w:autoSpaceDN w:val="0"/>
              <w:adjustRightInd w:val="0"/>
              <w:spacing w:line="360" w:lineRule="auto"/>
              <w:jc w:val="both"/>
              <w:rPr>
                <w:rFonts w:ascii="Trebuchet MS" w:hAnsi="Trebuchet MS" w:cs="Calibri"/>
                <w:szCs w:val="20"/>
                <w:lang w:val="fr-FR"/>
              </w:rPr>
            </w:pPr>
            <w:r w:rsidRPr="00010B17">
              <w:rPr>
                <w:rFonts w:ascii="Trebuchet MS" w:hAnsi="Trebuchet MS" w:cs="Calibri"/>
                <w:szCs w:val="20"/>
                <w:lang w:val="fr-FR"/>
              </w:rPr>
              <w:t xml:space="preserve">Investițiile se vor realiza cu respectarea drepturilor fundamentale și vor fi în conformitate cu Carta Drepturilor Fundamentale a Uniunii Europene și Convenția ONU privind Drepturile Persoanelor cu </w:t>
            </w:r>
            <w:r w:rsidR="008F10EA" w:rsidRPr="00010B17">
              <w:rPr>
                <w:rFonts w:ascii="Trebuchet MS" w:hAnsi="Trebuchet MS" w:cs="Calibri"/>
                <w:szCs w:val="20"/>
                <w:lang w:val="fr-FR"/>
              </w:rPr>
              <w:t>Dizabilități</w:t>
            </w:r>
            <w:r w:rsidRPr="00010B17">
              <w:rPr>
                <w:rFonts w:ascii="Trebuchet MS" w:hAnsi="Trebuchet MS" w:cs="Calibri"/>
                <w:szCs w:val="20"/>
                <w:lang w:val="fr-FR"/>
              </w:rPr>
              <w:t>, precum și cu principiile orizontale privind egalitatea de șanse, gen, nediscriminarea (pe bază de sex, origine rasială sau etnică, religie sau convingeri, dizabilitate, vârstă sau orientare sexuală), accesibilitatea</w:t>
            </w:r>
            <w:r w:rsidR="00E81293">
              <w:rPr>
                <w:rFonts w:ascii="Trebuchet MS" w:hAnsi="Trebuchet MS" w:cs="Calibri"/>
                <w:szCs w:val="20"/>
                <w:lang w:val="fr-FR"/>
              </w:rPr>
              <w:t xml:space="preserve"> pentru persoanele cu dizabilități</w:t>
            </w:r>
            <w:r w:rsidR="00010B17" w:rsidRPr="00010B17">
              <w:rPr>
                <w:rFonts w:ascii="Trebuchet MS" w:hAnsi="Trebuchet MS" w:cs="Calibri"/>
                <w:szCs w:val="20"/>
                <w:lang w:val="fr-FR"/>
              </w:rPr>
              <w:t>,</w:t>
            </w:r>
            <w:r w:rsidRPr="00010B17">
              <w:rPr>
                <w:rFonts w:ascii="Trebuchet MS" w:hAnsi="Trebuchet MS" w:cs="Calibri"/>
                <w:szCs w:val="20"/>
                <w:lang w:val="fr-FR"/>
              </w:rPr>
              <w:t xml:space="preserve"> dezvoltarea durabilă</w:t>
            </w:r>
            <w:r w:rsidR="00010B17" w:rsidRPr="00010B17">
              <w:rPr>
                <w:rFonts w:ascii="Trebuchet MS" w:hAnsi="Trebuchet MS" w:cs="Calibri"/>
                <w:szCs w:val="20"/>
                <w:lang w:val="fr-FR"/>
              </w:rPr>
              <w:t xml:space="preserve"> și principiul de ”a nu prejudicia în mod semnificativ” (DNSH).</w:t>
            </w:r>
          </w:p>
          <w:p w14:paraId="17401122" w14:textId="77777777" w:rsidR="00934F65" w:rsidRDefault="00934F65" w:rsidP="00BB2F15">
            <w:pPr>
              <w:autoSpaceDE w:val="0"/>
              <w:autoSpaceDN w:val="0"/>
              <w:adjustRightInd w:val="0"/>
              <w:spacing w:line="360" w:lineRule="auto"/>
              <w:jc w:val="both"/>
              <w:rPr>
                <w:rFonts w:ascii="Trebuchet MS" w:hAnsi="Trebuchet MS" w:cs="Calibri"/>
                <w:szCs w:val="20"/>
                <w:lang w:val="fr-FR"/>
              </w:rPr>
            </w:pPr>
          </w:p>
          <w:p w14:paraId="5F4FC9FD" w14:textId="77777777" w:rsidR="00C73240" w:rsidRPr="00CF3FB0" w:rsidRDefault="00C73240" w:rsidP="00C73240">
            <w:pPr>
              <w:autoSpaceDE w:val="0"/>
              <w:autoSpaceDN w:val="0"/>
              <w:adjustRightInd w:val="0"/>
              <w:spacing w:line="360" w:lineRule="auto"/>
              <w:jc w:val="both"/>
              <w:rPr>
                <w:rFonts w:ascii="Trebuchet MS" w:hAnsi="Trebuchet MS"/>
                <w:iCs/>
              </w:rPr>
            </w:pPr>
            <w:r w:rsidRPr="00CF3FB0">
              <w:rPr>
                <w:rFonts w:ascii="Trebuchet MS" w:hAnsi="Trebuchet MS"/>
                <w:iCs/>
              </w:rPr>
              <w:t>Solicitanții au obligaţia să demonstreze că proiectele propuse nu contravin acestor principii. Astfel, vor detalia în proiecte modalitatea de respectare a principiilor de mai sus.</w:t>
            </w:r>
          </w:p>
          <w:p w14:paraId="1304E72C" w14:textId="11DEF9D9" w:rsidR="00C73240" w:rsidRPr="00C73240" w:rsidRDefault="00C73240" w:rsidP="00C73240">
            <w:pPr>
              <w:autoSpaceDE w:val="0"/>
              <w:autoSpaceDN w:val="0"/>
              <w:adjustRightInd w:val="0"/>
              <w:spacing w:line="360" w:lineRule="auto"/>
              <w:jc w:val="both"/>
              <w:rPr>
                <w:rFonts w:ascii="Trebuchet MS" w:hAnsi="Trebuchet MS"/>
                <w:iCs/>
              </w:rPr>
            </w:pPr>
            <w:r w:rsidRPr="00CF3FB0">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r w:rsidR="00E81293">
              <w:rPr>
                <w:rFonts w:ascii="Trebuchet MS" w:hAnsi="Trebuchet MS"/>
                <w:iCs/>
              </w:rPr>
              <w:t xml:space="preserve"> pentru persoanele cu dizabilități</w:t>
            </w:r>
            <w:r w:rsidRPr="00CF3FB0">
              <w:rPr>
                <w:rFonts w:ascii="Trebuchet MS" w:hAnsi="Trebuchet MS"/>
                <w:iCs/>
              </w:rPr>
              <w:t>.</w:t>
            </w:r>
          </w:p>
          <w:p w14:paraId="3C16A576" w14:textId="403A97E8" w:rsidR="00EF15DA" w:rsidRPr="00652704" w:rsidRDefault="00C73240" w:rsidP="00C73240">
            <w:pPr>
              <w:autoSpaceDE w:val="0"/>
              <w:autoSpaceDN w:val="0"/>
              <w:adjustRightInd w:val="0"/>
              <w:spacing w:line="360" w:lineRule="auto"/>
              <w:jc w:val="both"/>
              <w:rPr>
                <w:rFonts w:ascii="Trebuchet MS" w:hAnsi="Trebuchet MS"/>
                <w:iCs/>
              </w:rPr>
            </w:pPr>
            <w:r w:rsidRPr="00C73240">
              <w:rPr>
                <w:rFonts w:ascii="Trebuchet MS" w:hAnsi="Trebuchet MS"/>
                <w:iCs/>
              </w:rPr>
              <w:t xml:space="preserve">În cadrul Declarației </w:t>
            </w:r>
            <w:r>
              <w:rPr>
                <w:rFonts w:ascii="Trebuchet MS" w:hAnsi="Trebuchet MS"/>
                <w:iCs/>
              </w:rPr>
              <w:t>u</w:t>
            </w:r>
            <w:r w:rsidRPr="00C73240">
              <w:rPr>
                <w:rFonts w:ascii="Trebuchet MS" w:hAnsi="Trebuchet MS"/>
                <w:iCs/>
              </w:rPr>
              <w:t xml:space="preserve">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w:t>
            </w:r>
            <w:r>
              <w:rPr>
                <w:rFonts w:ascii="Trebuchet MS" w:hAnsi="Trebuchet MS"/>
                <w:iCs/>
              </w:rPr>
              <w:t>Dizabilități</w:t>
            </w:r>
            <w:r w:rsidRPr="00C73240">
              <w:rPr>
                <w:rFonts w:ascii="Trebuchet MS" w:hAnsi="Trebuchet MS"/>
                <w:iCs/>
              </w:rPr>
              <w:t>.</w:t>
            </w:r>
          </w:p>
        </w:tc>
      </w:tr>
    </w:tbl>
    <w:p w14:paraId="69D4430E" w14:textId="77777777" w:rsidR="003A6819" w:rsidRDefault="003A6819" w:rsidP="003A6819">
      <w:pPr>
        <w:spacing w:before="120" w:after="120"/>
        <w:rPr>
          <w:rFonts w:ascii="Trebuchet MS" w:hAnsi="Trebuchet MS"/>
          <w:sz w:val="24"/>
          <w:szCs w:val="24"/>
        </w:rPr>
      </w:pPr>
    </w:p>
    <w:p w14:paraId="19032B38" w14:textId="39D1AE1A" w:rsidR="00C56104" w:rsidRPr="00652704" w:rsidRDefault="003A6819" w:rsidP="00652704">
      <w:pPr>
        <w:pStyle w:val="Heading2"/>
        <w:rPr>
          <w:b/>
          <w:bCs/>
        </w:rPr>
      </w:pPr>
      <w:bookmarkStart w:id="50" w:name="_Toc161839157"/>
      <w:r>
        <w:rPr>
          <w:b/>
          <w:bCs/>
        </w:rPr>
        <w:t xml:space="preserve">3.17 </w:t>
      </w:r>
      <w:r w:rsidR="00C56104" w:rsidRPr="00652704">
        <w:rPr>
          <w:b/>
          <w:bCs/>
        </w:rPr>
        <w:t>Aspecte de mediu</w:t>
      </w:r>
      <w:r w:rsidR="006464F5" w:rsidRPr="00652704">
        <w:rPr>
          <w:b/>
          <w:bCs/>
        </w:rPr>
        <w:t xml:space="preserve"> (inclusiv aplicarea Directivei 2011/92/UE a Parlamentului</w:t>
      </w:r>
      <w:r w:rsidR="006464F5" w:rsidRPr="00B63863">
        <w:t xml:space="preserve"> </w:t>
      </w:r>
      <w:r w:rsidR="006464F5" w:rsidRPr="00652704">
        <w:rPr>
          <w:b/>
          <w:bCs/>
        </w:rPr>
        <w:t>European și a Consiliului). Aplicarea principiului  DNSH. Imunizarea la schimbările climatice</w:t>
      </w:r>
      <w:bookmarkEnd w:id="50"/>
    </w:p>
    <w:tbl>
      <w:tblPr>
        <w:tblStyle w:val="TableGrid"/>
        <w:tblW w:w="0" w:type="auto"/>
        <w:tblLook w:val="04A0" w:firstRow="1" w:lastRow="0" w:firstColumn="1" w:lastColumn="0" w:noHBand="0" w:noVBand="1"/>
      </w:tblPr>
      <w:tblGrid>
        <w:gridCol w:w="9396"/>
      </w:tblGrid>
      <w:tr w:rsidR="00B63863" w:rsidRPr="00B63863" w14:paraId="768A1670" w14:textId="77777777" w:rsidTr="00B558B3">
        <w:tc>
          <w:tcPr>
            <w:tcW w:w="9396" w:type="dxa"/>
          </w:tcPr>
          <w:p w14:paraId="1B6817FD" w14:textId="77777777" w:rsidR="00773E73" w:rsidRPr="00773E73" w:rsidRDefault="00773E73" w:rsidP="00773E73">
            <w:pPr>
              <w:spacing w:line="360" w:lineRule="auto"/>
              <w:jc w:val="both"/>
              <w:rPr>
                <w:rFonts w:ascii="Trebuchet MS" w:hAnsi="Trebuchet MS"/>
                <w:iCs/>
              </w:rPr>
            </w:pPr>
          </w:p>
          <w:p w14:paraId="036D10AB" w14:textId="77777777" w:rsidR="00773E73" w:rsidRDefault="00773E73" w:rsidP="00773E73">
            <w:pPr>
              <w:spacing w:line="360" w:lineRule="auto"/>
              <w:jc w:val="both"/>
              <w:rPr>
                <w:rFonts w:ascii="Trebuchet MS" w:hAnsi="Trebuchet MS"/>
                <w:iCs/>
              </w:rPr>
            </w:pPr>
            <w:r w:rsidRPr="00773E73">
              <w:rPr>
                <w:rFonts w:ascii="Trebuchet MS" w:hAnsi="Trebuchet MS"/>
                <w:iCs/>
              </w:rPr>
              <w:t>În cadrul prezentului apel de poiecte sunt prevăzute următoarele criterii de eligibilitate cu privire la aspectele de mediu.</w:t>
            </w:r>
          </w:p>
          <w:p w14:paraId="3FF384B4" w14:textId="77777777" w:rsidR="00773E73" w:rsidRPr="00773E73" w:rsidRDefault="00773E73" w:rsidP="00773E73">
            <w:pPr>
              <w:spacing w:line="360" w:lineRule="auto"/>
              <w:jc w:val="both"/>
              <w:rPr>
                <w:rFonts w:ascii="Trebuchet MS" w:hAnsi="Trebuchet MS"/>
                <w:iCs/>
              </w:rPr>
            </w:pPr>
          </w:p>
          <w:p w14:paraId="0A2515BD" w14:textId="1FE56F9B" w:rsidR="00773E73" w:rsidRPr="00773E73" w:rsidRDefault="00773E73">
            <w:pPr>
              <w:pStyle w:val="ListParagraph"/>
              <w:numPr>
                <w:ilvl w:val="0"/>
                <w:numId w:val="21"/>
              </w:numPr>
              <w:shd w:val="clear" w:color="auto" w:fill="DEEAF6" w:themeFill="accent1" w:themeFillTint="33"/>
              <w:spacing w:line="360" w:lineRule="auto"/>
              <w:jc w:val="both"/>
              <w:rPr>
                <w:rFonts w:ascii="Trebuchet MS" w:hAnsi="Trebuchet MS"/>
                <w:iCs/>
              </w:rPr>
            </w:pPr>
            <w:r w:rsidRPr="00773E73">
              <w:rPr>
                <w:rFonts w:ascii="Trebuchet MS" w:hAnsi="Trebuchet MS"/>
                <w:b/>
                <w:bCs/>
                <w:iCs/>
              </w:rPr>
              <w:t xml:space="preserve">În conformitate cu prevederile art.73, alin.2, lit. (e) din Regulamentul UE nr.1060/2021, proiectele  care intră sub incidența Directivei 2011/92/UE a </w:t>
            </w:r>
            <w:r w:rsidRPr="00773E73">
              <w:rPr>
                <w:rFonts w:ascii="Trebuchet MS" w:hAnsi="Trebuchet MS"/>
                <w:b/>
                <w:bCs/>
                <w:iCs/>
              </w:rPr>
              <w:lastRenderedPageBreak/>
              <w:t>Parlamentului European și a Consiliului  fac obiectul unei evaluări a impactului asupra mediului sau al unei proceduri de verificare și că evaluarea soluțiilor alternative a fost luată în considerare în mod corespunzător</w:t>
            </w:r>
            <w:r w:rsidRPr="00773E73">
              <w:rPr>
                <w:rFonts w:ascii="Trebuchet MS" w:hAnsi="Trebuchet MS"/>
                <w:iCs/>
              </w:rPr>
              <w:t xml:space="preserve">. </w:t>
            </w:r>
          </w:p>
          <w:p w14:paraId="14392C4B" w14:textId="77777777" w:rsidR="00773E73" w:rsidRDefault="00773E73" w:rsidP="00773E73">
            <w:pPr>
              <w:spacing w:line="360" w:lineRule="auto"/>
              <w:jc w:val="both"/>
              <w:rPr>
                <w:rFonts w:ascii="Trebuchet MS" w:hAnsi="Trebuchet MS"/>
                <w:iCs/>
              </w:rPr>
            </w:pPr>
          </w:p>
          <w:p w14:paraId="4BBFAE2E" w14:textId="28AD1CDE" w:rsidR="00773E73" w:rsidRPr="00773E73" w:rsidRDefault="00773E73" w:rsidP="00773E73">
            <w:pPr>
              <w:spacing w:line="360" w:lineRule="auto"/>
              <w:jc w:val="both"/>
              <w:rPr>
                <w:rFonts w:ascii="Trebuchet MS" w:hAnsi="Trebuchet MS"/>
                <w:iCs/>
              </w:rPr>
            </w:pPr>
            <w:r w:rsidRPr="00773E73">
              <w:rPr>
                <w:rFonts w:ascii="Trebuchet MS" w:hAnsi="Trebuchet MS"/>
                <w:iCs/>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1389EF3C" w14:textId="77777777" w:rsidR="00773E73" w:rsidRPr="00773E73" w:rsidRDefault="00773E73" w:rsidP="00773E73">
            <w:pPr>
              <w:spacing w:line="360" w:lineRule="auto"/>
              <w:jc w:val="both"/>
              <w:rPr>
                <w:rFonts w:ascii="Trebuchet MS" w:hAnsi="Trebuchet MS"/>
                <w:iCs/>
              </w:rPr>
            </w:pPr>
          </w:p>
          <w:p w14:paraId="2DAB8014" w14:textId="3BD10186" w:rsidR="00773E73" w:rsidRPr="009369EA" w:rsidRDefault="00773E73">
            <w:pPr>
              <w:pStyle w:val="ListParagraph"/>
              <w:numPr>
                <w:ilvl w:val="0"/>
                <w:numId w:val="21"/>
              </w:numPr>
              <w:shd w:val="clear" w:color="auto" w:fill="DEEAF6" w:themeFill="accent1" w:themeFillTint="33"/>
              <w:spacing w:line="360" w:lineRule="auto"/>
              <w:jc w:val="both"/>
              <w:rPr>
                <w:rFonts w:ascii="Trebuchet MS" w:hAnsi="Trebuchet MS"/>
                <w:b/>
                <w:bCs/>
                <w:iCs/>
              </w:rPr>
            </w:pPr>
            <w:r w:rsidRPr="009369EA">
              <w:rPr>
                <w:rFonts w:ascii="Trebuchet MS" w:hAnsi="Trebuchet MS"/>
                <w:b/>
                <w:bCs/>
                <w:iCs/>
              </w:rPr>
              <w:t>Potrivit prevederilor art.9, alin.4 din Regulamentul UE nr.1060/2021, proiectele trebuie să fie în conformitate cu principiul de ”a nu prejudicia în mod semnificativ” (”do no significant harm” – DNSH).</w:t>
            </w:r>
          </w:p>
          <w:p w14:paraId="3B1DD0E8" w14:textId="77777777" w:rsidR="00595FEF" w:rsidRDefault="00595FEF" w:rsidP="00773E73">
            <w:pPr>
              <w:spacing w:line="360" w:lineRule="auto"/>
              <w:jc w:val="both"/>
              <w:rPr>
                <w:rFonts w:ascii="Trebuchet MS" w:hAnsi="Trebuchet MS"/>
                <w:iCs/>
              </w:rPr>
            </w:pPr>
          </w:p>
          <w:p w14:paraId="275D4A58" w14:textId="0F75F3FC" w:rsidR="00773E73" w:rsidRPr="00CF3FB0" w:rsidRDefault="00773E73" w:rsidP="00773E73">
            <w:pPr>
              <w:spacing w:line="360" w:lineRule="auto"/>
              <w:jc w:val="both"/>
              <w:rPr>
                <w:rFonts w:ascii="Trebuchet MS" w:hAnsi="Trebuchet MS"/>
                <w:iCs/>
              </w:rPr>
            </w:pPr>
            <w:r w:rsidRPr="00CF3FB0">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40F9EBF5" w14:textId="670E919F" w:rsidR="00773E73" w:rsidRPr="00773E73" w:rsidRDefault="00773E73" w:rsidP="00773E73">
            <w:pPr>
              <w:spacing w:line="360" w:lineRule="auto"/>
              <w:jc w:val="both"/>
              <w:rPr>
                <w:rFonts w:ascii="Trebuchet MS" w:hAnsi="Trebuchet MS"/>
                <w:iCs/>
              </w:rPr>
            </w:pPr>
            <w:r w:rsidRPr="00CF3FB0">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w:t>
            </w:r>
            <w:r w:rsidR="00595FEF" w:rsidRPr="00CF3FB0">
              <w:rPr>
                <w:rFonts w:ascii="Trebuchet MS" w:hAnsi="Trebuchet MS"/>
                <w:iCs/>
              </w:rPr>
              <w:t>, dacă sunt prevăzute astfel de acțiuni</w:t>
            </w:r>
            <w:r w:rsidRPr="00CF3FB0">
              <w:rPr>
                <w:rFonts w:ascii="Trebuchet MS" w:hAnsi="Trebuchet MS"/>
                <w:iCs/>
              </w:rPr>
              <w:t>.</w:t>
            </w:r>
          </w:p>
          <w:p w14:paraId="4EDDF59D" w14:textId="6DF6E732" w:rsidR="00773E73" w:rsidRPr="00773E73" w:rsidRDefault="00773E73" w:rsidP="00773E73">
            <w:pPr>
              <w:spacing w:line="360" w:lineRule="auto"/>
              <w:jc w:val="both"/>
              <w:rPr>
                <w:rFonts w:ascii="Trebuchet MS" w:hAnsi="Trebuchet MS"/>
                <w:iCs/>
              </w:rPr>
            </w:pPr>
            <w:r w:rsidRPr="00773E73">
              <w:rPr>
                <w:rFonts w:ascii="Trebuchet MS" w:hAnsi="Trebuchet MS"/>
                <w:iCs/>
              </w:rPr>
              <w:t>Pentru acest lucru, solicitanții vor avea în vedere analiza principiului DNSH efectuată la nivelul Programului Regional Sud</w:t>
            </w:r>
            <w:r w:rsidR="005E455F">
              <w:rPr>
                <w:rFonts w:ascii="Trebuchet MS" w:hAnsi="Trebuchet MS"/>
                <w:iCs/>
              </w:rPr>
              <w:t>-</w:t>
            </w:r>
            <w:r w:rsidRPr="00773E73">
              <w:rPr>
                <w:rFonts w:ascii="Trebuchet MS" w:hAnsi="Trebuchet MS"/>
                <w:iCs/>
              </w:rPr>
              <w:t xml:space="preserve">Muntenia 2021-2027, disponibilă accesând link-ul </w:t>
            </w:r>
            <w:hyperlink r:id="rId12" w:history="1">
              <w:r w:rsidR="005F4911" w:rsidRPr="001C7A7B">
                <w:rPr>
                  <w:rStyle w:val="Hyperlink"/>
                  <w:rFonts w:ascii="Trebuchet MS" w:hAnsi="Trebuchet MS"/>
                  <w:iCs/>
                </w:rPr>
                <w:t>https://2021-2027.adrmuntenia.ro/download_file/article/16/DNSH-PRSM-21-27-20_09_2022.pdf</w:t>
              </w:r>
            </w:hyperlink>
            <w:r w:rsidRPr="00773E73">
              <w:rPr>
                <w:rFonts w:ascii="Trebuchet MS" w:hAnsi="Trebuchet MS"/>
                <w:iCs/>
              </w:rPr>
              <w:t xml:space="preserve"> (paginile</w:t>
            </w:r>
            <w:r w:rsidR="005E455F">
              <w:rPr>
                <w:rFonts w:ascii="Trebuchet MS" w:hAnsi="Trebuchet MS"/>
                <w:iCs/>
              </w:rPr>
              <w:t xml:space="preserve"> 105-129</w:t>
            </w:r>
            <w:r w:rsidRPr="00773E73">
              <w:rPr>
                <w:rFonts w:ascii="Trebuchet MS" w:hAnsi="Trebuchet MS"/>
                <w:iCs/>
              </w:rPr>
              <w:t>).</w:t>
            </w:r>
          </w:p>
          <w:p w14:paraId="3424592F" w14:textId="77777777" w:rsidR="00773E73" w:rsidRPr="00773E73" w:rsidRDefault="00773E73" w:rsidP="00773E73">
            <w:pPr>
              <w:spacing w:line="360" w:lineRule="auto"/>
              <w:jc w:val="both"/>
              <w:rPr>
                <w:rFonts w:ascii="Trebuchet MS" w:hAnsi="Trebuchet MS"/>
                <w:iCs/>
              </w:rPr>
            </w:pPr>
            <w:r w:rsidRPr="00773E73">
              <w:rPr>
                <w:rFonts w:ascii="Trebuchet MS" w:hAnsi="Trebuchet MS"/>
                <w:iCs/>
              </w:rPr>
              <w:t>De asemenea, solicitantul va completa Declarația DNSH prin care își asumă respectarea cerințelor și măsurilor prevăzute în analiza principiului DNSH efectuată la nivelul Programului Regional Sud Muntenia 2021-2027. Declarația este anexată ghidului solicitantului.</w:t>
            </w:r>
          </w:p>
          <w:p w14:paraId="717E2F0C" w14:textId="77777777" w:rsidR="00773E73" w:rsidRPr="00773E73" w:rsidRDefault="00773E73" w:rsidP="00773E73">
            <w:pPr>
              <w:spacing w:line="360" w:lineRule="auto"/>
              <w:jc w:val="both"/>
              <w:rPr>
                <w:rFonts w:ascii="Trebuchet MS" w:hAnsi="Trebuchet MS"/>
                <w:iCs/>
              </w:rPr>
            </w:pPr>
          </w:p>
          <w:p w14:paraId="10DFCA6F" w14:textId="07FDBC5F" w:rsidR="00773E73" w:rsidRPr="009369EA" w:rsidRDefault="00773E73">
            <w:pPr>
              <w:pStyle w:val="ListParagraph"/>
              <w:numPr>
                <w:ilvl w:val="0"/>
                <w:numId w:val="21"/>
              </w:numPr>
              <w:shd w:val="clear" w:color="auto" w:fill="DEEAF6" w:themeFill="accent1" w:themeFillTint="33"/>
              <w:spacing w:line="360" w:lineRule="auto"/>
              <w:jc w:val="both"/>
              <w:rPr>
                <w:rFonts w:ascii="Trebuchet MS" w:hAnsi="Trebuchet MS"/>
                <w:b/>
                <w:bCs/>
                <w:iCs/>
              </w:rPr>
            </w:pPr>
            <w:r w:rsidRPr="009369EA">
              <w:rPr>
                <w:rFonts w:ascii="Trebuchet MS" w:hAnsi="Trebuchet MS"/>
                <w:b/>
                <w:bCs/>
                <w:iCs/>
              </w:rPr>
              <w:t>Proiectele asigură imunizarea la schimbările climatice pentru investiții cu o durata de viață mai mare de cinci ani.</w:t>
            </w:r>
          </w:p>
          <w:p w14:paraId="271D7B30" w14:textId="77777777" w:rsidR="009369EA" w:rsidRDefault="009369EA" w:rsidP="00773E73">
            <w:pPr>
              <w:spacing w:line="360" w:lineRule="auto"/>
              <w:jc w:val="both"/>
              <w:rPr>
                <w:rFonts w:ascii="Trebuchet MS" w:hAnsi="Trebuchet MS"/>
                <w:iCs/>
              </w:rPr>
            </w:pPr>
          </w:p>
          <w:p w14:paraId="7465CD87" w14:textId="42F75FA8" w:rsidR="00773E73" w:rsidRPr="00773E73" w:rsidRDefault="00773E73" w:rsidP="00773E73">
            <w:pPr>
              <w:spacing w:line="360" w:lineRule="auto"/>
              <w:jc w:val="both"/>
              <w:rPr>
                <w:rFonts w:ascii="Trebuchet MS" w:hAnsi="Trebuchet MS"/>
                <w:iCs/>
              </w:rPr>
            </w:pPr>
            <w:r w:rsidRPr="00773E73">
              <w:rPr>
                <w:rFonts w:ascii="Trebuchet MS" w:hAnsi="Trebuchet MS"/>
                <w:iCs/>
              </w:rPr>
              <w:lastRenderedPageBreak/>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008A9FA5" w14:textId="4ED50217" w:rsidR="00773E73" w:rsidRPr="00773E73" w:rsidRDefault="00773E73" w:rsidP="00773E73">
            <w:pPr>
              <w:spacing w:line="360" w:lineRule="auto"/>
              <w:jc w:val="both"/>
              <w:rPr>
                <w:rFonts w:ascii="Trebuchet MS" w:hAnsi="Trebuchet MS"/>
                <w:iCs/>
              </w:rPr>
            </w:pPr>
            <w:r w:rsidRPr="00773E73">
              <w:rPr>
                <w:rFonts w:ascii="Trebuchet MS" w:hAnsi="Trebuchet MS"/>
                <w:iCs/>
              </w:rPr>
              <w:t>Analiza cuprinde măsurile de atenuare a schimbărilor climatice și măsurile de adaptare la schimbările climatice și va fi elaborată având la bază Metodologia anexată ghidului solicitantului și aprobată prin Decizia CM PR</w:t>
            </w:r>
            <w:r w:rsidR="00BC0BA2">
              <w:rPr>
                <w:rFonts w:ascii="Trebuchet MS" w:hAnsi="Trebuchet MS"/>
                <w:iCs/>
              </w:rPr>
              <w:t>SM</w:t>
            </w:r>
            <w:r w:rsidRPr="00773E73">
              <w:rPr>
                <w:rFonts w:ascii="Trebuchet MS" w:hAnsi="Trebuchet MS"/>
                <w:iCs/>
              </w:rPr>
              <w:t xml:space="preserve"> nr. 14/12.07.2023 privind aprobarea “Metodologiei privind imunizarea la schimbările climatice” aplicabilă proiectelor finanțate în cadrul Programului Regional Sud – Muntenia  2021 – 2027.</w:t>
            </w:r>
          </w:p>
          <w:p w14:paraId="611B2A1F" w14:textId="77777777" w:rsidR="00773E73" w:rsidRPr="00773E73" w:rsidRDefault="00773E73" w:rsidP="00773E73">
            <w:pPr>
              <w:spacing w:line="360" w:lineRule="auto"/>
              <w:jc w:val="both"/>
              <w:rPr>
                <w:rFonts w:ascii="Trebuchet MS" w:hAnsi="Trebuchet MS"/>
                <w:iCs/>
              </w:rPr>
            </w:pPr>
            <w:r w:rsidRPr="00773E73">
              <w:rPr>
                <w:rFonts w:ascii="Trebuchet MS" w:hAnsi="Trebuchet MS"/>
                <w:iCs/>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6A2BD568" w14:textId="77777777" w:rsidR="00773E73" w:rsidRPr="00773E73" w:rsidRDefault="00773E73" w:rsidP="00773E73">
            <w:pPr>
              <w:spacing w:line="360" w:lineRule="auto"/>
              <w:jc w:val="both"/>
              <w:rPr>
                <w:rFonts w:ascii="Trebuchet MS" w:hAnsi="Trebuchet MS"/>
                <w:iCs/>
              </w:rPr>
            </w:pPr>
            <w:r w:rsidRPr="00773E73">
              <w:rPr>
                <w:rFonts w:ascii="Trebuchet MS" w:hAnsi="Trebuchet MS"/>
                <w:iCs/>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2EA6DC89" w14:textId="77777777" w:rsidR="00773E73" w:rsidRPr="00773E73" w:rsidRDefault="00773E73" w:rsidP="00773E73">
            <w:pPr>
              <w:spacing w:line="360" w:lineRule="auto"/>
              <w:jc w:val="both"/>
              <w:rPr>
                <w:rFonts w:ascii="Trebuchet MS" w:hAnsi="Trebuchet MS"/>
                <w:iCs/>
              </w:rPr>
            </w:pPr>
            <w:r w:rsidRPr="00773E73">
              <w:rPr>
                <w:rFonts w:ascii="Trebuchet MS" w:hAnsi="Trebuchet MS"/>
                <w:iCs/>
              </w:rPr>
              <w:t>Astfel, concluziile cu privire la neutralitatea climatică și cele cu privire la adaptarea la schimbările climatice se vor compila într-un document consolidat care va reprezenta documentația de imunizare la schimbările climatice.</w:t>
            </w:r>
          </w:p>
          <w:p w14:paraId="5E308154" w14:textId="310B9B08" w:rsidR="00773E73" w:rsidRPr="00773E73" w:rsidRDefault="00773E73" w:rsidP="00773E73">
            <w:pPr>
              <w:spacing w:line="360" w:lineRule="auto"/>
              <w:jc w:val="both"/>
              <w:rPr>
                <w:rFonts w:ascii="Trebuchet MS" w:hAnsi="Trebuchet MS"/>
                <w:iCs/>
              </w:rPr>
            </w:pPr>
            <w:r w:rsidRPr="00773E73">
              <w:rPr>
                <w:rFonts w:ascii="Trebuchet MS" w:hAnsi="Trebuchet MS"/>
                <w:iCs/>
              </w:rPr>
              <w:t>Se va verifica și corelarea informațiilor privind măsurile de atenuare a schimbărilor climatice și măsurile de adaptare la schimbările climatice cu informațiile relevante privind respectarea principiului DNSH.</w:t>
            </w:r>
          </w:p>
          <w:p w14:paraId="6A307CB8" w14:textId="77777777" w:rsidR="005D209A" w:rsidRDefault="005D209A" w:rsidP="00773E73">
            <w:pPr>
              <w:spacing w:line="360" w:lineRule="auto"/>
              <w:jc w:val="both"/>
              <w:rPr>
                <w:rFonts w:ascii="Trebuchet MS" w:hAnsi="Trebuchet MS"/>
                <w:iCs/>
              </w:rPr>
            </w:pPr>
          </w:p>
          <w:p w14:paraId="29E01336" w14:textId="77777777" w:rsidR="005D209A" w:rsidRDefault="005D209A" w:rsidP="00773E73">
            <w:pPr>
              <w:spacing w:line="360" w:lineRule="auto"/>
              <w:jc w:val="both"/>
              <w:rPr>
                <w:rFonts w:ascii="Trebuchet MS" w:hAnsi="Trebuchet MS"/>
                <w:iCs/>
              </w:rPr>
            </w:pPr>
          </w:p>
          <w:p w14:paraId="00DE986C" w14:textId="612D81F9" w:rsidR="00C56104" w:rsidRPr="005D209A" w:rsidRDefault="00773E73" w:rsidP="00773E73">
            <w:pPr>
              <w:spacing w:line="360" w:lineRule="auto"/>
              <w:jc w:val="both"/>
              <w:rPr>
                <w:rFonts w:ascii="Trebuchet MS" w:hAnsi="Trebuchet MS"/>
                <w:b/>
                <w:bCs/>
                <w:iCs/>
              </w:rPr>
            </w:pPr>
            <w:r w:rsidRPr="005D209A">
              <w:rPr>
                <w:rFonts w:ascii="Trebuchet MS" w:hAnsi="Trebuchet MS"/>
                <w:b/>
                <w:bCs/>
                <w:iCs/>
                <w:shd w:val="clear" w:color="auto" w:fill="DEEAF6" w:themeFill="accent1" w:themeFillTint="33"/>
              </w:rPr>
              <w:t>Nerespectarea acestor criterii de eligibilitate duce la respingerea proiectelor, acestea fiind considerate neeligibile.</w:t>
            </w:r>
          </w:p>
        </w:tc>
      </w:tr>
    </w:tbl>
    <w:p w14:paraId="56D60088" w14:textId="77777777" w:rsidR="00C2697C" w:rsidRDefault="00C2697C" w:rsidP="003A6819">
      <w:pPr>
        <w:spacing w:before="120" w:after="120"/>
        <w:rPr>
          <w:rFonts w:ascii="Trebuchet MS" w:hAnsi="Trebuchet MS"/>
          <w:sz w:val="24"/>
          <w:szCs w:val="24"/>
        </w:rPr>
      </w:pPr>
    </w:p>
    <w:p w14:paraId="36A2CEBC" w14:textId="32885253" w:rsidR="003048E0" w:rsidRPr="00652704" w:rsidRDefault="003A6819" w:rsidP="00652704">
      <w:pPr>
        <w:pStyle w:val="Heading2"/>
        <w:rPr>
          <w:b/>
          <w:bCs/>
        </w:rPr>
      </w:pPr>
      <w:bookmarkStart w:id="51" w:name="_Toc161839158"/>
      <w:r>
        <w:rPr>
          <w:b/>
          <w:bCs/>
        </w:rPr>
        <w:t xml:space="preserve">3.18 </w:t>
      </w:r>
      <w:r w:rsidR="003048E0" w:rsidRPr="00652704">
        <w:rPr>
          <w:b/>
          <w:bCs/>
        </w:rPr>
        <w:t>Caracterul durabil al proiectului</w:t>
      </w:r>
      <w:bookmarkEnd w:id="51"/>
    </w:p>
    <w:tbl>
      <w:tblPr>
        <w:tblStyle w:val="TableGrid"/>
        <w:tblW w:w="0" w:type="auto"/>
        <w:tblLook w:val="04A0" w:firstRow="1" w:lastRow="0" w:firstColumn="1" w:lastColumn="0" w:noHBand="0" w:noVBand="1"/>
      </w:tblPr>
      <w:tblGrid>
        <w:gridCol w:w="9396"/>
      </w:tblGrid>
      <w:tr w:rsidR="00B63863" w:rsidRPr="00B63863" w14:paraId="55E46922" w14:textId="77777777" w:rsidTr="00B558B3">
        <w:tc>
          <w:tcPr>
            <w:tcW w:w="9396" w:type="dxa"/>
          </w:tcPr>
          <w:p w14:paraId="5032DF53" w14:textId="77777777" w:rsidR="00026370" w:rsidRDefault="00026370" w:rsidP="00026370">
            <w:pPr>
              <w:spacing w:line="360" w:lineRule="auto"/>
              <w:jc w:val="both"/>
              <w:rPr>
                <w:rFonts w:ascii="Trebuchet MS" w:hAnsi="Trebuchet MS"/>
                <w:b/>
                <w:bCs/>
                <w:iCs/>
                <w:u w:val="single"/>
              </w:rPr>
            </w:pPr>
          </w:p>
          <w:p w14:paraId="664DC696" w14:textId="15743C18" w:rsidR="00026370" w:rsidRPr="00556647" w:rsidRDefault="00026370" w:rsidP="00026370">
            <w:pPr>
              <w:spacing w:line="360" w:lineRule="auto"/>
              <w:jc w:val="both"/>
              <w:rPr>
                <w:rFonts w:ascii="Trebuchet MS" w:hAnsi="Trebuchet MS"/>
                <w:iCs/>
              </w:rPr>
            </w:pPr>
            <w:r w:rsidRPr="0001381F">
              <w:rPr>
                <w:rFonts w:ascii="Trebuchet MS" w:hAnsi="Trebuchet MS"/>
                <w:b/>
                <w:bCs/>
                <w:iCs/>
                <w:u w:val="single"/>
              </w:rPr>
              <w:t xml:space="preserve">În conformitate cu </w:t>
            </w:r>
            <w:r w:rsidR="005D209A">
              <w:rPr>
                <w:rFonts w:ascii="Trebuchet MS" w:hAnsi="Trebuchet MS"/>
                <w:b/>
                <w:bCs/>
                <w:iCs/>
                <w:u w:val="single"/>
              </w:rPr>
              <w:t xml:space="preserve">prevederile </w:t>
            </w:r>
            <w:r w:rsidRPr="0001381F">
              <w:rPr>
                <w:rFonts w:ascii="Trebuchet MS" w:hAnsi="Trebuchet MS"/>
                <w:b/>
                <w:bCs/>
                <w:iCs/>
                <w:u w:val="single"/>
              </w:rPr>
              <w:t>art. 65 al Regulamentului (UE) 1060/ 2021</w:t>
            </w:r>
            <w:r w:rsidRPr="00556647">
              <w:rPr>
                <w:rFonts w:ascii="Trebuchet MS" w:hAnsi="Trebuchet MS"/>
                <w:iCs/>
              </w:rPr>
              <w:t>, solicitantul, în cazul în care va primi finanțare din Programul Regional Sud</w:t>
            </w:r>
            <w:r w:rsidR="005D209A">
              <w:rPr>
                <w:rFonts w:ascii="Trebuchet MS" w:hAnsi="Trebuchet MS"/>
                <w:iCs/>
              </w:rPr>
              <w:t>-</w:t>
            </w:r>
            <w:r w:rsidRPr="00556647">
              <w:rPr>
                <w:rFonts w:ascii="Trebuchet MS" w:hAnsi="Trebuchet MS"/>
                <w:iCs/>
              </w:rPr>
              <w:t xml:space="preserve">Muntenia 2021-2027, pe termenul de 5 ani </w:t>
            </w:r>
            <w:r w:rsidR="00B215A2">
              <w:rPr>
                <w:rFonts w:ascii="Trebuchet MS" w:hAnsi="Trebuchet MS"/>
                <w:iCs/>
              </w:rPr>
              <w:t>de la data plății finale</w:t>
            </w:r>
            <w:r w:rsidRPr="00556647">
              <w:rPr>
                <w:rFonts w:ascii="Trebuchet MS" w:hAnsi="Trebuchet MS"/>
                <w:iCs/>
              </w:rPr>
              <w:t xml:space="preserve">, nu trebuie să : </w:t>
            </w:r>
          </w:p>
          <w:p w14:paraId="50C8507E" w14:textId="0E13FD89" w:rsidR="00026370" w:rsidRPr="00556647" w:rsidRDefault="00026370" w:rsidP="00026370">
            <w:pPr>
              <w:spacing w:line="360" w:lineRule="auto"/>
              <w:jc w:val="both"/>
              <w:rPr>
                <w:rFonts w:ascii="Trebuchet MS" w:hAnsi="Trebuchet MS"/>
                <w:iCs/>
              </w:rPr>
            </w:pPr>
            <w:r w:rsidRPr="00556647">
              <w:rPr>
                <w:rFonts w:ascii="Trebuchet MS" w:hAnsi="Trebuchet MS"/>
                <w:iCs/>
              </w:rPr>
              <w:t>•</w:t>
            </w:r>
            <w:r w:rsidRPr="00556647">
              <w:rPr>
                <w:rFonts w:ascii="Trebuchet MS" w:hAnsi="Trebuchet MS"/>
                <w:iCs/>
              </w:rPr>
              <w:tab/>
              <w:t xml:space="preserve">înceteze sau </w:t>
            </w:r>
            <w:r w:rsidR="005D209A">
              <w:rPr>
                <w:rFonts w:ascii="Trebuchet MS" w:hAnsi="Trebuchet MS"/>
                <w:iCs/>
              </w:rPr>
              <w:t>să transfere</w:t>
            </w:r>
            <w:r w:rsidRPr="00556647">
              <w:rPr>
                <w:rFonts w:ascii="Trebuchet MS" w:hAnsi="Trebuchet MS"/>
                <w:iCs/>
              </w:rPr>
              <w:t xml:space="preserve"> activitatea prevăzută în afara regiunii vizate de program; </w:t>
            </w:r>
          </w:p>
          <w:p w14:paraId="2FC4DB93" w14:textId="77777777" w:rsidR="00026370" w:rsidRPr="00556647" w:rsidRDefault="00026370" w:rsidP="00026370">
            <w:pPr>
              <w:spacing w:line="360" w:lineRule="auto"/>
              <w:jc w:val="both"/>
              <w:rPr>
                <w:rFonts w:ascii="Trebuchet MS" w:hAnsi="Trebuchet MS"/>
                <w:iCs/>
              </w:rPr>
            </w:pPr>
            <w:r w:rsidRPr="00556647">
              <w:rPr>
                <w:rFonts w:ascii="Trebuchet MS" w:hAnsi="Trebuchet MS"/>
                <w:iCs/>
              </w:rPr>
              <w:lastRenderedPageBreak/>
              <w:t>•</w:t>
            </w:r>
            <w:r w:rsidRPr="00556647">
              <w:rPr>
                <w:rFonts w:ascii="Trebuchet MS" w:hAnsi="Trebuchet MS"/>
                <w:iCs/>
              </w:rPr>
              <w:tab/>
              <w:t xml:space="preserve">să realizeze o modificare a proprietății asupra unui element de infrastructură care dă un avantaj nejustificat unei întreprinderi sau unui organism public; </w:t>
            </w:r>
          </w:p>
          <w:p w14:paraId="2E285C29" w14:textId="77777777" w:rsidR="00026370" w:rsidRPr="00556647" w:rsidRDefault="00026370" w:rsidP="00026370">
            <w:pPr>
              <w:spacing w:line="360" w:lineRule="auto"/>
              <w:jc w:val="both"/>
              <w:rPr>
                <w:rFonts w:ascii="Trebuchet MS" w:hAnsi="Trebuchet MS"/>
                <w:iCs/>
              </w:rPr>
            </w:pPr>
            <w:r w:rsidRPr="00556647">
              <w:rPr>
                <w:rFonts w:ascii="Trebuchet MS" w:hAnsi="Trebuchet MS"/>
                <w:iCs/>
              </w:rPr>
              <w:t>•</w:t>
            </w:r>
            <w:r w:rsidRPr="00556647">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5D646EDA" w14:textId="77777777" w:rsidR="00026370" w:rsidRPr="00556647" w:rsidRDefault="00026370" w:rsidP="00026370">
            <w:pPr>
              <w:spacing w:line="360" w:lineRule="auto"/>
              <w:jc w:val="both"/>
              <w:rPr>
                <w:rFonts w:ascii="Trebuchet MS" w:hAnsi="Trebuchet MS"/>
                <w:iCs/>
              </w:rPr>
            </w:pPr>
          </w:p>
          <w:p w14:paraId="1EE1C237" w14:textId="3BD92A88" w:rsidR="003048E0" w:rsidRPr="00402D12" w:rsidRDefault="00026370" w:rsidP="00402D12">
            <w:pPr>
              <w:spacing w:line="360" w:lineRule="auto"/>
              <w:jc w:val="both"/>
              <w:rPr>
                <w:rFonts w:ascii="Trebuchet MS" w:hAnsi="Trebuchet MS"/>
                <w:iCs/>
              </w:rPr>
            </w:pPr>
            <w:r w:rsidRPr="00556647">
              <w:rPr>
                <w:rFonts w:ascii="Trebuchet MS" w:hAnsi="Trebuchet MS"/>
                <w:iCs/>
              </w:rPr>
              <w:t xml:space="preserve">Aceste elemente sunt asumate de către solicitant prin Declarația </w:t>
            </w:r>
            <w:r>
              <w:rPr>
                <w:rFonts w:ascii="Trebuchet MS" w:hAnsi="Trebuchet MS"/>
                <w:iCs/>
              </w:rPr>
              <w:t>Unică, iar în etapa de contractare,</w:t>
            </w:r>
            <w:r w:rsidRPr="00556647">
              <w:rPr>
                <w:rFonts w:ascii="Trebuchet MS" w:hAnsi="Trebuchet MS"/>
                <w:iCs/>
              </w:rPr>
              <w:t xml:space="preserve"> solicitantul va trebui să dovedească că poate să asigure caracterul durabil al investiţiei în conformitate cu </w:t>
            </w:r>
            <w:r>
              <w:rPr>
                <w:rFonts w:ascii="Trebuchet MS" w:hAnsi="Trebuchet MS"/>
                <w:iCs/>
              </w:rPr>
              <w:t xml:space="preserve">prevederile </w:t>
            </w:r>
            <w:r w:rsidRPr="00556647">
              <w:rPr>
                <w:rFonts w:ascii="Trebuchet MS" w:hAnsi="Trebuchet MS"/>
                <w:iCs/>
              </w:rPr>
              <w:t>art.65 al Regulamentului (UE) 1060/ 2021.</w:t>
            </w:r>
          </w:p>
        </w:tc>
      </w:tr>
    </w:tbl>
    <w:p w14:paraId="0442E77C" w14:textId="77777777" w:rsidR="003A6819" w:rsidRDefault="003A6819" w:rsidP="003A6819">
      <w:pPr>
        <w:spacing w:before="120" w:after="120"/>
        <w:rPr>
          <w:rFonts w:ascii="Trebuchet MS" w:hAnsi="Trebuchet MS"/>
          <w:sz w:val="24"/>
          <w:szCs w:val="24"/>
        </w:rPr>
      </w:pPr>
      <w:bookmarkStart w:id="52" w:name="_Hlk132976018"/>
    </w:p>
    <w:p w14:paraId="753AA605" w14:textId="7A70A462" w:rsidR="00E7551B" w:rsidRDefault="003A6819">
      <w:pPr>
        <w:pStyle w:val="Heading2"/>
        <w:rPr>
          <w:b/>
          <w:bCs/>
        </w:rPr>
      </w:pPr>
      <w:bookmarkStart w:id="53" w:name="_Toc161839159"/>
      <w:r w:rsidRPr="00CF3FB0">
        <w:rPr>
          <w:b/>
          <w:bCs/>
        </w:rPr>
        <w:t xml:space="preserve">3.19 </w:t>
      </w:r>
      <w:r w:rsidR="00E7551B" w:rsidRPr="00CF3FB0">
        <w:rPr>
          <w:b/>
          <w:bCs/>
        </w:rPr>
        <w:t>Acțiuni menite să garanteze egalitatea de șanse, de gen, incluziunea și</w:t>
      </w:r>
      <w:r w:rsidR="00E7551B" w:rsidRPr="00CF3FB0">
        <w:t xml:space="preserve"> </w:t>
      </w:r>
      <w:r w:rsidR="00E7551B" w:rsidRPr="00CF3FB0">
        <w:rPr>
          <w:b/>
          <w:bCs/>
        </w:rPr>
        <w:t>nediscriminarea</w:t>
      </w:r>
      <w:bookmarkEnd w:id="53"/>
      <w:r w:rsidR="00E7551B" w:rsidRPr="00652704">
        <w:rPr>
          <w:b/>
          <w:bCs/>
        </w:rPr>
        <w:t xml:space="preserve"> </w:t>
      </w:r>
    </w:p>
    <w:tbl>
      <w:tblPr>
        <w:tblStyle w:val="TableGrid"/>
        <w:tblW w:w="0" w:type="auto"/>
        <w:tblLook w:val="04A0" w:firstRow="1" w:lastRow="0" w:firstColumn="1" w:lastColumn="0" w:noHBand="0" w:noVBand="1"/>
      </w:tblPr>
      <w:tblGrid>
        <w:gridCol w:w="9396"/>
      </w:tblGrid>
      <w:tr w:rsidR="00026370" w:rsidRPr="00B63863" w14:paraId="677A7AE6" w14:textId="77777777" w:rsidTr="005075B8">
        <w:tc>
          <w:tcPr>
            <w:tcW w:w="9396" w:type="dxa"/>
          </w:tcPr>
          <w:p w14:paraId="4C86DFBE" w14:textId="77777777" w:rsidR="000B7C22" w:rsidRPr="003E45FC" w:rsidRDefault="000B7C22" w:rsidP="008C7E80">
            <w:pPr>
              <w:spacing w:line="360" w:lineRule="auto"/>
              <w:jc w:val="both"/>
              <w:rPr>
                <w:rFonts w:ascii="Trebuchet MS" w:hAnsi="Trebuchet MS"/>
                <w:iCs/>
              </w:rPr>
            </w:pPr>
          </w:p>
          <w:p w14:paraId="6F40F3E5" w14:textId="00E92746" w:rsidR="009D582D" w:rsidRPr="00CF3FB0" w:rsidRDefault="009D582D" w:rsidP="009D582D">
            <w:pPr>
              <w:spacing w:line="360" w:lineRule="auto"/>
              <w:jc w:val="both"/>
              <w:rPr>
                <w:rFonts w:ascii="Trebuchet MS" w:hAnsi="Trebuchet MS"/>
                <w:iCs/>
                <w:color w:val="000000" w:themeColor="text1"/>
              </w:rPr>
            </w:pPr>
            <w:r w:rsidRPr="00CF3FB0">
              <w:rPr>
                <w:rFonts w:ascii="Trebuchet MS" w:hAnsi="Trebuchet MS"/>
                <w:iCs/>
                <w:color w:val="000000" w:themeColor="text1"/>
              </w:rPr>
              <w:t xml:space="preserve">Investițiile se vor realiza cu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w:t>
            </w:r>
            <w:r w:rsidR="00925C0C">
              <w:rPr>
                <w:rFonts w:ascii="Trebuchet MS" w:hAnsi="Trebuchet MS"/>
                <w:iCs/>
                <w:color w:val="000000" w:themeColor="text1"/>
              </w:rPr>
              <w:t xml:space="preserve">șanse, </w:t>
            </w:r>
            <w:r w:rsidRPr="00CF3FB0">
              <w:rPr>
                <w:rFonts w:ascii="Trebuchet MS" w:hAnsi="Trebuchet MS"/>
                <w:iCs/>
                <w:color w:val="000000" w:themeColor="text1"/>
              </w:rPr>
              <w:t>nediscriminarea (pe bază de sex, origine rasială sau etnică, religie sau convingeri, dizabilitate, vârstă sau orientare sexuală) și accesibilitatea</w:t>
            </w:r>
            <w:r w:rsidR="007B68D6">
              <w:rPr>
                <w:rFonts w:ascii="Trebuchet MS" w:hAnsi="Trebuchet MS"/>
                <w:iCs/>
                <w:color w:val="000000" w:themeColor="text1"/>
              </w:rPr>
              <w:t xml:space="preserve"> pentru persoanele cu dizabilități</w:t>
            </w:r>
            <w:r w:rsidRPr="00CF3FB0">
              <w:rPr>
                <w:rFonts w:ascii="Trebuchet MS" w:hAnsi="Trebuchet MS"/>
                <w:iCs/>
                <w:color w:val="000000" w:themeColor="text1"/>
              </w:rPr>
              <w:t>.</w:t>
            </w:r>
          </w:p>
          <w:p w14:paraId="29D993E6" w14:textId="77777777" w:rsidR="009D582D" w:rsidRPr="003E45FC" w:rsidRDefault="009D582D" w:rsidP="009D582D">
            <w:pPr>
              <w:spacing w:line="360" w:lineRule="auto"/>
              <w:jc w:val="both"/>
              <w:rPr>
                <w:rFonts w:ascii="Trebuchet MS" w:hAnsi="Trebuchet MS"/>
                <w:iCs/>
                <w:color w:val="000000" w:themeColor="text1"/>
              </w:rPr>
            </w:pPr>
            <w:r w:rsidRPr="00CF3FB0">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B0BB433" w14:textId="02C162B2" w:rsidR="009D582D" w:rsidRPr="003E45FC" w:rsidRDefault="009D582D" w:rsidP="009D582D">
            <w:pPr>
              <w:spacing w:line="360" w:lineRule="auto"/>
              <w:jc w:val="both"/>
              <w:rPr>
                <w:rFonts w:ascii="Trebuchet MS" w:hAnsi="Trebuchet MS"/>
                <w:iCs/>
                <w:color w:val="000000" w:themeColor="text1"/>
              </w:rPr>
            </w:pPr>
            <w:r w:rsidRPr="003E45FC">
              <w:rPr>
                <w:rFonts w:ascii="Trebuchet MS" w:hAnsi="Trebuchet MS"/>
                <w:iCs/>
                <w:color w:val="000000" w:themeColor="text1"/>
              </w:rPr>
              <w:t>În conformitate cu prevederile art.4, lit.f din Conveția ONU privind Drepturile Persoanelor cu Dizabilități, solicitanții de finanțare vor avea în vedere ca bunurile, serviciile, echipamentele şi facilităţile propuse prin proiect să fie concepute pe baza designului universal</w:t>
            </w:r>
            <w:r w:rsidR="003E45FC" w:rsidRPr="003E45FC">
              <w:rPr>
                <w:rFonts w:ascii="Trebuchet MS" w:hAnsi="Trebuchet MS"/>
                <w:iCs/>
                <w:color w:val="000000" w:themeColor="text1"/>
              </w:rPr>
              <w:t xml:space="preserve"> </w:t>
            </w:r>
            <w:r w:rsidRPr="003E45FC">
              <w:rPr>
                <w:rFonts w:ascii="Trebuchet MS" w:hAnsi="Trebuchet MS"/>
                <w:iCs/>
                <w:color w:val="000000" w:themeColor="text1"/>
              </w:rPr>
              <w:t>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2B0CD39B" w14:textId="77777777" w:rsidR="009D582D" w:rsidRPr="003E45FC" w:rsidRDefault="009D582D" w:rsidP="009D582D">
            <w:pPr>
              <w:spacing w:line="360" w:lineRule="auto"/>
              <w:jc w:val="both"/>
              <w:rPr>
                <w:rFonts w:ascii="Trebuchet MS" w:hAnsi="Trebuchet MS"/>
                <w:iCs/>
                <w:color w:val="000000" w:themeColor="text1"/>
              </w:rPr>
            </w:pPr>
            <w:r w:rsidRPr="003E45FC">
              <w:rPr>
                <w:rFonts w:ascii="Trebuchet MS" w:hAnsi="Trebuchet MS"/>
                <w:iCs/>
                <w:color w:val="000000" w:themeColor="text1"/>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5D79CCA1" w14:textId="77777777" w:rsidR="003E45FC" w:rsidRPr="003E45FC" w:rsidRDefault="003E45FC" w:rsidP="009D582D">
            <w:pPr>
              <w:spacing w:line="360" w:lineRule="auto"/>
              <w:jc w:val="both"/>
              <w:rPr>
                <w:rFonts w:ascii="Trebuchet MS" w:hAnsi="Trebuchet MS"/>
                <w:iCs/>
                <w:color w:val="000000" w:themeColor="text1"/>
              </w:rPr>
            </w:pPr>
          </w:p>
          <w:p w14:paraId="261EBB4D" w14:textId="4FF3F7E4" w:rsidR="009D582D" w:rsidRPr="003E45FC" w:rsidRDefault="009D582D" w:rsidP="003E45FC">
            <w:pPr>
              <w:shd w:val="clear" w:color="auto" w:fill="DEEAF6" w:themeFill="accent1" w:themeFillTint="33"/>
              <w:spacing w:line="360" w:lineRule="auto"/>
              <w:jc w:val="both"/>
              <w:rPr>
                <w:rFonts w:ascii="Trebuchet MS" w:hAnsi="Trebuchet MS"/>
                <w:b/>
                <w:bCs/>
                <w:iCs/>
                <w:color w:val="000000" w:themeColor="text1"/>
              </w:rPr>
            </w:pPr>
            <w:r w:rsidRPr="003E45FC">
              <w:rPr>
                <w:rFonts w:ascii="Trebuchet MS" w:hAnsi="Trebuchet MS"/>
                <w:b/>
                <w:bCs/>
                <w:iCs/>
                <w:color w:val="000000" w:themeColor="text1"/>
              </w:rPr>
              <w:lastRenderedPageBreak/>
              <w:t>Nerespectarea acestui criteriu de eligibilitate duce la respingerea proiectelor, acestea fiind considerate neeligibile.</w:t>
            </w:r>
          </w:p>
          <w:p w14:paraId="3E3FC174" w14:textId="77777777" w:rsidR="003E45FC" w:rsidRPr="003E45FC" w:rsidRDefault="003E45FC" w:rsidP="009D582D">
            <w:pPr>
              <w:spacing w:line="360" w:lineRule="auto"/>
              <w:jc w:val="both"/>
              <w:rPr>
                <w:rFonts w:ascii="Trebuchet MS" w:hAnsi="Trebuchet MS"/>
                <w:iCs/>
                <w:color w:val="000000" w:themeColor="text1"/>
              </w:rPr>
            </w:pPr>
          </w:p>
          <w:p w14:paraId="04043239" w14:textId="77777777" w:rsidR="009D582D" w:rsidRPr="003E45FC" w:rsidRDefault="009D582D" w:rsidP="009D582D">
            <w:pPr>
              <w:spacing w:line="360" w:lineRule="auto"/>
              <w:jc w:val="both"/>
              <w:rPr>
                <w:rFonts w:ascii="Trebuchet MS" w:hAnsi="Trebuchet MS"/>
                <w:iCs/>
                <w:color w:val="000000" w:themeColor="text1"/>
              </w:rPr>
            </w:pPr>
            <w:r w:rsidRPr="003E45FC">
              <w:rPr>
                <w:rFonts w:ascii="Trebuchet MS" w:hAnsi="Trebuchet MS"/>
                <w:iCs/>
                <w:color w:val="000000" w:themeColor="text1"/>
              </w:rPr>
              <w:t xml:space="preserve">În cadrul acestui apel de proiecte vor avea prioritate la finanțare și sunt încurajate proiectele care propun măsuri suplimentare față de cerințele minime legale. </w:t>
            </w:r>
          </w:p>
          <w:p w14:paraId="55C45194" w14:textId="24AC356D" w:rsidR="00026370" w:rsidRPr="003E45FC" w:rsidRDefault="009D582D" w:rsidP="00652704">
            <w:pPr>
              <w:spacing w:line="360" w:lineRule="auto"/>
              <w:jc w:val="both"/>
              <w:rPr>
                <w:rFonts w:ascii="Trebuchet MS" w:hAnsi="Trebuchet MS"/>
                <w:iCs/>
                <w:color w:val="000000" w:themeColor="text1"/>
              </w:rPr>
            </w:pPr>
            <w:r w:rsidRPr="003E45FC">
              <w:rPr>
                <w:rFonts w:ascii="Trebuchet MS" w:hAnsi="Trebuchet MS"/>
                <w:iCs/>
                <w:color w:val="000000" w:themeColor="text1"/>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tc>
      </w:tr>
    </w:tbl>
    <w:p w14:paraId="11FE9484" w14:textId="77777777" w:rsidR="003A6819" w:rsidRDefault="003A6819" w:rsidP="003A6819">
      <w:pPr>
        <w:spacing w:before="120" w:after="120"/>
        <w:rPr>
          <w:rFonts w:ascii="Trebuchet MS" w:hAnsi="Trebuchet MS"/>
          <w:sz w:val="24"/>
          <w:szCs w:val="24"/>
        </w:rPr>
      </w:pPr>
    </w:p>
    <w:p w14:paraId="4D9B10A1" w14:textId="11FC4783" w:rsidR="0074287F" w:rsidRPr="00652704" w:rsidRDefault="003A6819" w:rsidP="00652704">
      <w:pPr>
        <w:pStyle w:val="Heading2"/>
        <w:rPr>
          <w:b/>
          <w:bCs/>
        </w:rPr>
      </w:pPr>
      <w:bookmarkStart w:id="54" w:name="_Toc161839160"/>
      <w:r>
        <w:rPr>
          <w:b/>
          <w:bCs/>
        </w:rPr>
        <w:t xml:space="preserve">3.20 </w:t>
      </w:r>
      <w:r w:rsidR="0074287F" w:rsidRPr="00652704">
        <w:rPr>
          <w:b/>
          <w:bCs/>
        </w:rPr>
        <w:t>Teme secundare</w:t>
      </w:r>
      <w:bookmarkEnd w:id="54"/>
    </w:p>
    <w:tbl>
      <w:tblPr>
        <w:tblStyle w:val="TableGrid"/>
        <w:tblW w:w="0" w:type="auto"/>
        <w:tblLook w:val="04A0" w:firstRow="1" w:lastRow="0" w:firstColumn="1" w:lastColumn="0" w:noHBand="0" w:noVBand="1"/>
      </w:tblPr>
      <w:tblGrid>
        <w:gridCol w:w="9396"/>
      </w:tblGrid>
      <w:tr w:rsidR="00B63863" w:rsidRPr="00B63863" w14:paraId="4C0EC2E3" w14:textId="77777777" w:rsidTr="00B558B3">
        <w:tc>
          <w:tcPr>
            <w:tcW w:w="9396" w:type="dxa"/>
          </w:tcPr>
          <w:p w14:paraId="50D9BC04" w14:textId="3FE564D4" w:rsidR="0074287F" w:rsidRPr="00B63863" w:rsidRDefault="004A70B8" w:rsidP="00B558B3">
            <w:pPr>
              <w:spacing w:before="120" w:after="120"/>
              <w:rPr>
                <w:rFonts w:ascii="Trebuchet MS" w:hAnsi="Trebuchet MS"/>
                <w:i/>
                <w:sz w:val="24"/>
                <w:szCs w:val="24"/>
              </w:rPr>
            </w:pPr>
            <w:r w:rsidRPr="00A660EF">
              <w:rPr>
                <w:rFonts w:ascii="Trebuchet MS" w:hAnsi="Trebuchet MS"/>
                <w:i/>
                <w:sz w:val="24"/>
                <w:szCs w:val="24"/>
              </w:rPr>
              <w:t>Nu este cazul.</w:t>
            </w:r>
          </w:p>
        </w:tc>
      </w:tr>
      <w:bookmarkEnd w:id="52"/>
    </w:tbl>
    <w:p w14:paraId="6CBF6C0D" w14:textId="77777777" w:rsidR="00BB2F15" w:rsidRDefault="00BB2F15" w:rsidP="003A6819">
      <w:pPr>
        <w:spacing w:before="120" w:after="120"/>
        <w:rPr>
          <w:rFonts w:ascii="Trebuchet MS" w:hAnsi="Trebuchet MS"/>
          <w:sz w:val="24"/>
          <w:szCs w:val="24"/>
        </w:rPr>
      </w:pPr>
    </w:p>
    <w:p w14:paraId="7DDCC39F" w14:textId="38150F8A" w:rsidR="0074287F" w:rsidRDefault="003A6819">
      <w:pPr>
        <w:pStyle w:val="Heading2"/>
        <w:rPr>
          <w:b/>
          <w:bCs/>
        </w:rPr>
      </w:pPr>
      <w:bookmarkStart w:id="55" w:name="_Toc161839161"/>
      <w:r>
        <w:rPr>
          <w:b/>
          <w:bCs/>
        </w:rPr>
        <w:t xml:space="preserve">3.21 </w:t>
      </w:r>
      <w:r w:rsidR="0074287F" w:rsidRPr="00652704">
        <w:rPr>
          <w:b/>
          <w:bCs/>
        </w:rPr>
        <w:t>Informare</w:t>
      </w:r>
      <w:r w:rsidR="00EE0F16" w:rsidRPr="00652704">
        <w:rPr>
          <w:b/>
          <w:bCs/>
        </w:rPr>
        <w:t>a</w:t>
      </w:r>
      <w:r w:rsidR="00E7551B" w:rsidRPr="00652704">
        <w:rPr>
          <w:b/>
          <w:bCs/>
        </w:rPr>
        <w:t xml:space="preserve"> și vizibilitatea sprijinului din fonduri</w:t>
      </w:r>
      <w:bookmarkEnd w:id="55"/>
    </w:p>
    <w:p w14:paraId="3179F0DF" w14:textId="525A613C" w:rsidR="00BB2F15" w:rsidRDefault="00BB2F15" w:rsidP="00BB2F15">
      <w:pPr>
        <w:pStyle w:val="Heading2"/>
        <w:rPr>
          <w:b/>
          <w:bCs/>
        </w:rPr>
      </w:pPr>
    </w:p>
    <w:tbl>
      <w:tblPr>
        <w:tblStyle w:val="TableGrid"/>
        <w:tblW w:w="0" w:type="auto"/>
        <w:tblLook w:val="04A0" w:firstRow="1" w:lastRow="0" w:firstColumn="1" w:lastColumn="0" w:noHBand="0" w:noVBand="1"/>
      </w:tblPr>
      <w:tblGrid>
        <w:gridCol w:w="9396"/>
      </w:tblGrid>
      <w:tr w:rsidR="00BB2F15" w:rsidRPr="00B63863" w14:paraId="0EEF86D4" w14:textId="77777777" w:rsidTr="005075B8">
        <w:tc>
          <w:tcPr>
            <w:tcW w:w="9396" w:type="dxa"/>
          </w:tcPr>
          <w:p w14:paraId="591993E7" w14:textId="36E1ABC3" w:rsidR="00BB2F15" w:rsidRPr="00BB2F15" w:rsidRDefault="006E72C5" w:rsidP="006E72C5">
            <w:pPr>
              <w:spacing w:line="360" w:lineRule="auto"/>
              <w:jc w:val="both"/>
              <w:rPr>
                <w:rFonts w:ascii="Trebuchet MS" w:hAnsi="Trebuchet MS"/>
              </w:rPr>
            </w:pPr>
            <w:r w:rsidRPr="00EA08AC">
              <w:rPr>
                <w:rFonts w:ascii="Trebuchet MS" w:hAnsi="Trebuchet MS"/>
              </w:rPr>
              <w:t>Activitățile de comunicare și vizibilitate aferente proiectului sunt obligatorii și vor fi în conformitate cu prevederile contractului de finanţare și cu prevederile Ghidului de Identitate Vizuală care va fi pus la dispoziție, în format electronic, pe site-ul dedicat programului (2021-2027.adrmuntenia.ro).</w:t>
            </w:r>
          </w:p>
          <w:p w14:paraId="0E4560C4" w14:textId="6109538B" w:rsidR="00BB2F15" w:rsidRPr="00BB2F15" w:rsidRDefault="006E72C5" w:rsidP="00BB2F15">
            <w:pPr>
              <w:spacing w:line="360" w:lineRule="auto"/>
              <w:ind w:left="33"/>
              <w:jc w:val="both"/>
              <w:rPr>
                <w:rFonts w:ascii="Trebuchet MS" w:hAnsi="Trebuchet MS"/>
              </w:rPr>
            </w:pPr>
            <w:r w:rsidRPr="006E72C5">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38680A33" w14:textId="77777777" w:rsidR="006E72C5" w:rsidRDefault="006E72C5" w:rsidP="00BB2F15">
            <w:pPr>
              <w:spacing w:line="360" w:lineRule="auto"/>
              <w:ind w:left="33"/>
              <w:jc w:val="both"/>
              <w:rPr>
                <w:rFonts w:ascii="Trebuchet MS" w:hAnsi="Trebuchet MS"/>
              </w:rPr>
            </w:pPr>
          </w:p>
          <w:p w14:paraId="169E0A36" w14:textId="1AD3C406" w:rsidR="00BB2F15" w:rsidRDefault="006E72C5" w:rsidP="00BB2F15">
            <w:pPr>
              <w:spacing w:line="360" w:lineRule="auto"/>
              <w:ind w:left="33"/>
              <w:jc w:val="both"/>
              <w:rPr>
                <w:rFonts w:ascii="Trebuchet MS" w:hAnsi="Trebuchet MS"/>
              </w:rPr>
            </w:pPr>
            <w:r w:rsidRPr="00F45904">
              <w:rPr>
                <w:rFonts w:ascii="Trebuchet MS" w:hAnsi="Trebuchet MS"/>
              </w:rPr>
              <w:t>Î</w:t>
            </w:r>
            <w:r w:rsidR="00BB2F15" w:rsidRPr="00F45904">
              <w:rPr>
                <w:rFonts w:ascii="Trebuchet MS" w:hAnsi="Trebuchet MS"/>
              </w:rPr>
              <w:t xml:space="preserve">n cazul prezentului apel se va avea în vedere conformitatea cu prevederile art.50, punctul 1(e) din Regulamentul 1060/ 2021: ”în cazul operațiunilor de importanță strategică și al operațiunilor al căror cost total depășește 10 000 000 EUR </w:t>
            </w:r>
            <w:r w:rsidR="00BB2F15" w:rsidRPr="00F45904">
              <w:rPr>
                <w:rFonts w:ascii="Trebuchet MS" w:hAnsi="Trebuchet MS"/>
                <w:b/>
                <w:bCs/>
              </w:rPr>
              <w:t>este</w:t>
            </w:r>
            <w:r w:rsidR="00BB2F15" w:rsidRPr="00F45904">
              <w:rPr>
                <w:rFonts w:ascii="Trebuchet MS" w:hAnsi="Trebuchet MS"/>
                <w:b/>
                <w:bCs/>
                <w:i/>
              </w:rPr>
              <w:t xml:space="preserve"> </w:t>
            </w:r>
            <w:r w:rsidR="00BB2F15" w:rsidRPr="00F45904">
              <w:rPr>
                <w:rFonts w:ascii="Trebuchet MS" w:hAnsi="Trebuchet MS"/>
                <w:b/>
                <w:bCs/>
              </w:rPr>
              <w:t>obligatori</w:t>
            </w:r>
            <w:r w:rsidR="004C18A9">
              <w:rPr>
                <w:rFonts w:ascii="Trebuchet MS" w:hAnsi="Trebuchet MS"/>
                <w:b/>
                <w:bCs/>
              </w:rPr>
              <w:t>e</w:t>
            </w:r>
            <w:r w:rsidR="00BB2F15" w:rsidRPr="00F45904">
              <w:rPr>
                <w:rFonts w:ascii="Trebuchet MS" w:hAnsi="Trebuchet MS"/>
                <w:b/>
                <w:bCs/>
              </w:rPr>
              <w:t xml:space="preserve"> organizarea unui eveniment sau a unei activități de comunicare, după caz, cu implicarea Comisiei</w:t>
            </w:r>
            <w:r w:rsidR="00BB2F15" w:rsidRPr="00F45904">
              <w:rPr>
                <w:rFonts w:ascii="Trebuchet MS" w:hAnsi="Trebuchet MS"/>
              </w:rPr>
              <w:t xml:space="preserve"> și a autorității de management competente”.</w:t>
            </w:r>
          </w:p>
          <w:p w14:paraId="58BABCF2" w14:textId="01939C79" w:rsidR="00BB2F15" w:rsidRPr="006E72C5" w:rsidRDefault="006E72C5" w:rsidP="006E72C5">
            <w:pPr>
              <w:spacing w:line="360" w:lineRule="auto"/>
              <w:ind w:left="33"/>
              <w:jc w:val="both"/>
              <w:rPr>
                <w:rFonts w:ascii="Trebuchet MS" w:hAnsi="Trebuchet MS"/>
              </w:rPr>
            </w:pPr>
            <w:r>
              <w:rPr>
                <w:rFonts w:ascii="Trebuchet MS" w:hAnsi="Trebuchet MS"/>
              </w:rPr>
              <w:t>Totodată</w:t>
            </w:r>
            <w:r w:rsidRPr="00733C9B">
              <w:rPr>
                <w:rFonts w:ascii="Trebuchet MS" w:hAnsi="Trebuchet MS"/>
              </w:rPr>
              <w:t xml:space="preserve">, solicitantul va atașa la cererea de finanțare </w:t>
            </w:r>
            <w:r>
              <w:rPr>
                <w:rFonts w:ascii="Trebuchet MS" w:hAnsi="Trebuchet MS"/>
              </w:rPr>
              <w:t>un p</w:t>
            </w:r>
            <w:r w:rsidRPr="00733C9B">
              <w:rPr>
                <w:rFonts w:ascii="Trebuchet MS" w:hAnsi="Trebuchet MS"/>
              </w:rPr>
              <w:t>lan de acțiuni pentru comunicare</w:t>
            </w:r>
            <w:r>
              <w:rPr>
                <w:rFonts w:ascii="Trebuchet MS" w:hAnsi="Trebuchet MS"/>
              </w:rPr>
              <w:t xml:space="preserve"> </w:t>
            </w:r>
            <w:r w:rsidRPr="00733C9B">
              <w:rPr>
                <w:rFonts w:ascii="Trebuchet MS" w:hAnsi="Trebuchet MS"/>
              </w:rPr>
              <w:t>și vizibilitate</w:t>
            </w:r>
            <w:r>
              <w:rPr>
                <w:rFonts w:ascii="Trebuchet MS" w:hAnsi="Trebuchet MS"/>
              </w:rPr>
              <w:t xml:space="preserve">  a proiectului, </w:t>
            </w:r>
            <w:r w:rsidR="004C18A9">
              <w:rPr>
                <w:rFonts w:ascii="Trebuchet MS" w:hAnsi="Trebuchet MS"/>
              </w:rPr>
              <w:t>anexă a ghidului</w:t>
            </w:r>
            <w:r>
              <w:rPr>
                <w:rFonts w:ascii="Trebuchet MS" w:hAnsi="Trebuchet MS"/>
              </w:rPr>
              <w:t xml:space="preserve">, </w:t>
            </w:r>
            <w:r w:rsidRPr="00733C9B">
              <w:rPr>
                <w:rFonts w:ascii="Trebuchet MS" w:hAnsi="Trebuchet MS"/>
              </w:rPr>
              <w:t>în care v</w:t>
            </w:r>
            <w:r w:rsidR="004C18A9">
              <w:rPr>
                <w:rFonts w:ascii="Trebuchet MS" w:hAnsi="Trebuchet MS"/>
              </w:rPr>
              <w:t>or</w:t>
            </w:r>
            <w:r w:rsidRPr="00733C9B">
              <w:rPr>
                <w:rFonts w:ascii="Trebuchet MS" w:hAnsi="Trebuchet MS"/>
              </w:rPr>
              <w:t xml:space="preserve"> detalia etapele și bugetul prevăzut pentru activitățile de vizibilitate și comunicare aferente proiectului.</w:t>
            </w:r>
          </w:p>
        </w:tc>
      </w:tr>
    </w:tbl>
    <w:p w14:paraId="15464A93" w14:textId="77777777" w:rsidR="00B315C3" w:rsidRPr="00B63863" w:rsidRDefault="00B315C3" w:rsidP="00D84C69">
      <w:pPr>
        <w:spacing w:before="120" w:after="120"/>
        <w:rPr>
          <w:rFonts w:ascii="Trebuchet MS" w:hAnsi="Trebuchet MS"/>
          <w:i/>
          <w:sz w:val="24"/>
          <w:szCs w:val="24"/>
        </w:rPr>
      </w:pPr>
    </w:p>
    <w:p w14:paraId="61F10A80" w14:textId="3366D4D3" w:rsidR="00566CCA" w:rsidRPr="00652704" w:rsidRDefault="00B315C3" w:rsidP="00652704">
      <w:pPr>
        <w:pStyle w:val="Heading1"/>
        <w:rPr>
          <w:b/>
          <w:bCs/>
          <w:sz w:val="28"/>
          <w:szCs w:val="28"/>
        </w:rPr>
      </w:pPr>
      <w:bookmarkStart w:id="56" w:name="_Toc161839162"/>
      <w:r>
        <w:rPr>
          <w:b/>
          <w:bCs/>
          <w:sz w:val="28"/>
          <w:szCs w:val="28"/>
        </w:rPr>
        <w:lastRenderedPageBreak/>
        <w:t xml:space="preserve">4.  </w:t>
      </w:r>
      <w:r w:rsidR="00566CCA" w:rsidRPr="00652704">
        <w:rPr>
          <w:b/>
          <w:bCs/>
          <w:sz w:val="28"/>
          <w:szCs w:val="28"/>
        </w:rPr>
        <w:t xml:space="preserve">INFORMAȚII </w:t>
      </w:r>
      <w:r w:rsidR="00927483" w:rsidRPr="00652704">
        <w:rPr>
          <w:b/>
          <w:bCs/>
          <w:sz w:val="28"/>
          <w:szCs w:val="28"/>
        </w:rPr>
        <w:t xml:space="preserve">ADMINISTRATIVE </w:t>
      </w:r>
      <w:r w:rsidR="00566CCA" w:rsidRPr="00652704">
        <w:rPr>
          <w:b/>
          <w:bCs/>
          <w:sz w:val="28"/>
          <w:szCs w:val="28"/>
        </w:rPr>
        <w:t>DESPRE APELUL DE PROIECTE</w:t>
      </w:r>
      <w:bookmarkEnd w:id="56"/>
      <w:r w:rsidR="00566CCA" w:rsidRPr="00652704">
        <w:rPr>
          <w:b/>
          <w:bCs/>
          <w:sz w:val="28"/>
          <w:szCs w:val="28"/>
        </w:rPr>
        <w:tab/>
      </w:r>
    </w:p>
    <w:p w14:paraId="6584B203" w14:textId="77777777" w:rsidR="00D87653" w:rsidRPr="00B63863" w:rsidRDefault="00D87653" w:rsidP="00B63863">
      <w:pPr>
        <w:pStyle w:val="ListParagraph"/>
        <w:spacing w:before="120" w:after="120"/>
        <w:ind w:left="1065"/>
        <w:rPr>
          <w:rFonts w:ascii="Trebuchet MS" w:hAnsi="Trebuchet MS"/>
          <w:b/>
          <w:bCs/>
          <w:i/>
          <w:sz w:val="24"/>
          <w:szCs w:val="24"/>
        </w:rPr>
      </w:pPr>
    </w:p>
    <w:p w14:paraId="4C9B5A98" w14:textId="1E9B0019" w:rsidR="001D30C5" w:rsidRDefault="002A785B">
      <w:pPr>
        <w:pStyle w:val="Heading2"/>
        <w:rPr>
          <w:b/>
          <w:bCs/>
        </w:rPr>
      </w:pPr>
      <w:bookmarkStart w:id="57" w:name="_Toc161839163"/>
      <w:r>
        <w:rPr>
          <w:b/>
          <w:bCs/>
        </w:rPr>
        <w:t xml:space="preserve">4.1 </w:t>
      </w:r>
      <w:r w:rsidR="001D30C5" w:rsidRPr="00652704">
        <w:rPr>
          <w:b/>
          <w:bCs/>
        </w:rPr>
        <w:t>Data deschiderii apelului de proiecte</w:t>
      </w:r>
      <w:bookmarkEnd w:id="57"/>
    </w:p>
    <w:tbl>
      <w:tblPr>
        <w:tblStyle w:val="TableGrid"/>
        <w:tblW w:w="0" w:type="auto"/>
        <w:tblLook w:val="04A0" w:firstRow="1" w:lastRow="0" w:firstColumn="1" w:lastColumn="0" w:noHBand="0" w:noVBand="1"/>
      </w:tblPr>
      <w:tblGrid>
        <w:gridCol w:w="9396"/>
      </w:tblGrid>
      <w:tr w:rsidR="00855718" w:rsidRPr="00B63863" w14:paraId="42FD78C5" w14:textId="77777777" w:rsidTr="00660BA2">
        <w:tc>
          <w:tcPr>
            <w:tcW w:w="9396" w:type="dxa"/>
          </w:tcPr>
          <w:p w14:paraId="71344092" w14:textId="77777777" w:rsidR="00855718" w:rsidRPr="00652704" w:rsidRDefault="00855718" w:rsidP="00855718">
            <w:pPr>
              <w:spacing w:line="360" w:lineRule="auto"/>
              <w:jc w:val="both"/>
              <w:rPr>
                <w:rFonts w:ascii="Trebuchet MS" w:hAnsi="Trebuchet MS"/>
                <w:color w:val="FF0000"/>
              </w:rPr>
            </w:pPr>
          </w:p>
          <w:p w14:paraId="5CA8637C" w14:textId="6C6EA24C" w:rsidR="00855718" w:rsidRPr="00E863F2" w:rsidRDefault="00AE3B56" w:rsidP="00E863F2">
            <w:pPr>
              <w:spacing w:line="360" w:lineRule="auto"/>
              <w:jc w:val="both"/>
              <w:rPr>
                <w:rFonts w:ascii="Trebuchet MS" w:hAnsi="Trebuchet MS" w:cs="Arial"/>
                <w:b/>
                <w:bCs/>
              </w:rPr>
            </w:pPr>
            <w:r w:rsidRPr="00885AC5">
              <w:rPr>
                <w:rFonts w:ascii="Trebuchet MS" w:hAnsi="Trebuchet MS" w:cs="Calibri"/>
                <w:b/>
                <w:bCs/>
                <w:lang w:val="fr-BE"/>
              </w:rPr>
              <w:t>Data lansării apelului de proiecte</w:t>
            </w:r>
            <w:r w:rsidR="00FB6F13" w:rsidRPr="00885AC5">
              <w:rPr>
                <w:rFonts w:ascii="Trebuchet MS" w:hAnsi="Trebuchet MS" w:cs="Calibri"/>
                <w:b/>
                <w:bCs/>
                <w:lang w:val="fr-BE"/>
              </w:rPr>
              <w:t>:</w:t>
            </w:r>
            <w:r w:rsidRPr="00885AC5">
              <w:rPr>
                <w:rFonts w:ascii="Trebuchet MS" w:hAnsi="Trebuchet MS" w:cs="Arial"/>
                <w:b/>
                <w:bCs/>
              </w:rPr>
              <w:t xml:space="preserve"> </w:t>
            </w:r>
            <w:r w:rsidR="002F6FAE" w:rsidRPr="00F64D8E">
              <w:rPr>
                <w:rFonts w:ascii="Trebuchet MS" w:hAnsi="Trebuchet MS" w:cs="Arial"/>
                <w:b/>
                <w:bCs/>
                <w:shd w:val="clear" w:color="auto" w:fill="DEEAF6" w:themeFill="accent1" w:themeFillTint="33"/>
              </w:rPr>
              <w:t>15</w:t>
            </w:r>
            <w:r w:rsidRPr="00F64D8E">
              <w:rPr>
                <w:rFonts w:ascii="Trebuchet MS" w:hAnsi="Trebuchet MS" w:cs="Arial"/>
                <w:b/>
                <w:bCs/>
                <w:shd w:val="clear" w:color="auto" w:fill="DEEAF6" w:themeFill="accent1" w:themeFillTint="33"/>
              </w:rPr>
              <w:t xml:space="preserve"> decembrie 2023</w:t>
            </w:r>
          </w:p>
        </w:tc>
      </w:tr>
    </w:tbl>
    <w:p w14:paraId="2CFFB4B1" w14:textId="77777777" w:rsidR="0078756E" w:rsidRDefault="0078756E" w:rsidP="0078756E">
      <w:pPr>
        <w:spacing w:before="120" w:after="120"/>
        <w:rPr>
          <w:rFonts w:ascii="Trebuchet MS" w:hAnsi="Trebuchet MS"/>
          <w:sz w:val="24"/>
          <w:szCs w:val="24"/>
        </w:rPr>
      </w:pPr>
    </w:p>
    <w:p w14:paraId="200294A1" w14:textId="4789BB32" w:rsidR="001D30C5" w:rsidRDefault="002A785B">
      <w:pPr>
        <w:pStyle w:val="Heading2"/>
        <w:rPr>
          <w:b/>
          <w:bCs/>
        </w:rPr>
      </w:pPr>
      <w:bookmarkStart w:id="58" w:name="_Toc161839164"/>
      <w:r>
        <w:rPr>
          <w:b/>
          <w:bCs/>
        </w:rPr>
        <w:t xml:space="preserve">4.2 </w:t>
      </w:r>
      <w:r w:rsidR="001D30C5" w:rsidRPr="00652704">
        <w:rPr>
          <w:b/>
          <w:bCs/>
        </w:rPr>
        <w:t>Perioada de pregătire a proiectelor</w:t>
      </w:r>
      <w:bookmarkEnd w:id="58"/>
    </w:p>
    <w:tbl>
      <w:tblPr>
        <w:tblStyle w:val="TableGrid"/>
        <w:tblW w:w="0" w:type="auto"/>
        <w:tblLook w:val="04A0" w:firstRow="1" w:lastRow="0" w:firstColumn="1" w:lastColumn="0" w:noHBand="0" w:noVBand="1"/>
      </w:tblPr>
      <w:tblGrid>
        <w:gridCol w:w="9396"/>
      </w:tblGrid>
      <w:tr w:rsidR="00855718" w:rsidRPr="00B63863" w14:paraId="5D859085" w14:textId="77777777" w:rsidTr="00660BA2">
        <w:tc>
          <w:tcPr>
            <w:tcW w:w="9396" w:type="dxa"/>
          </w:tcPr>
          <w:p w14:paraId="7E0E790E" w14:textId="3977F57D" w:rsidR="00855718" w:rsidRPr="00652704" w:rsidRDefault="00C2697C" w:rsidP="00855718">
            <w:pPr>
              <w:rPr>
                <w:rFonts w:ascii="Trebuchet MS" w:hAnsi="Trebuchet MS"/>
                <w:i/>
                <w:iCs/>
              </w:rPr>
            </w:pPr>
            <w:r>
              <w:rPr>
                <w:rFonts w:ascii="Trebuchet MS" w:hAnsi="Trebuchet MS"/>
                <w:i/>
                <w:iCs/>
              </w:rPr>
              <w:t xml:space="preserve"> </w:t>
            </w:r>
          </w:p>
          <w:p w14:paraId="0DC87036" w14:textId="1685330B" w:rsidR="00855718" w:rsidRPr="00925C0C" w:rsidRDefault="00C2697C" w:rsidP="00652704">
            <w:pPr>
              <w:spacing w:line="360" w:lineRule="auto"/>
              <w:jc w:val="both"/>
              <w:rPr>
                <w:rFonts w:ascii="Trebuchet MS" w:hAnsi="Trebuchet MS"/>
              </w:rPr>
            </w:pPr>
            <w:r>
              <w:rPr>
                <w:rFonts w:ascii="Trebuchet MS" w:hAnsi="Trebuchet MS"/>
              </w:rPr>
              <w:t>Prezentul apel de proiecte are termen-limită de depunere, lăsând, totodată, solicitanților timpul necesar pentru pregătirea și depunerea cererilor finanțare.</w:t>
            </w:r>
          </w:p>
        </w:tc>
      </w:tr>
    </w:tbl>
    <w:p w14:paraId="4A2841FD" w14:textId="45CC8E53" w:rsidR="00BB2F15" w:rsidRPr="00652704" w:rsidRDefault="00BB2F15" w:rsidP="00652704"/>
    <w:p w14:paraId="5FC20CD9" w14:textId="24006396" w:rsidR="0078756E" w:rsidRPr="005075B8" w:rsidRDefault="0078756E" w:rsidP="0078756E">
      <w:pPr>
        <w:pStyle w:val="Heading2"/>
        <w:rPr>
          <w:b/>
          <w:bCs/>
        </w:rPr>
      </w:pPr>
      <w:bookmarkStart w:id="59" w:name="_Toc161839165"/>
      <w:r>
        <w:rPr>
          <w:b/>
          <w:bCs/>
        </w:rPr>
        <w:t xml:space="preserve">4.3 </w:t>
      </w:r>
      <w:r w:rsidRPr="005075B8">
        <w:rPr>
          <w:b/>
          <w:bCs/>
        </w:rPr>
        <w:t>Perioada de depunere a proiectelor</w:t>
      </w:r>
      <w:bookmarkEnd w:id="59"/>
      <w:r w:rsidRPr="005075B8">
        <w:rPr>
          <w:b/>
          <w:bCs/>
        </w:rPr>
        <w:tab/>
      </w:r>
    </w:p>
    <w:p w14:paraId="4A7159F3" w14:textId="77777777" w:rsidR="0078756E" w:rsidRPr="0078756E" w:rsidRDefault="0078756E" w:rsidP="00652704"/>
    <w:p w14:paraId="0A79CBAF" w14:textId="01150772" w:rsidR="00566CCA" w:rsidRPr="00652704" w:rsidRDefault="002A785B" w:rsidP="00652704">
      <w:pPr>
        <w:pStyle w:val="Heading3"/>
        <w:rPr>
          <w:b/>
          <w:bCs/>
          <w:i/>
          <w:iCs/>
          <w:sz w:val="26"/>
          <w:szCs w:val="26"/>
        </w:rPr>
      </w:pPr>
      <w:bookmarkStart w:id="60" w:name="_Toc161839166"/>
      <w:r>
        <w:rPr>
          <w:b/>
          <w:bCs/>
          <w:i/>
          <w:iCs/>
          <w:sz w:val="26"/>
          <w:szCs w:val="26"/>
        </w:rPr>
        <w:t xml:space="preserve">4.3.1 </w:t>
      </w:r>
      <w:bookmarkStart w:id="61" w:name="_Hlk153523720"/>
      <w:r w:rsidR="00CF5E11" w:rsidRPr="00652704">
        <w:rPr>
          <w:b/>
          <w:bCs/>
          <w:i/>
          <w:iCs/>
          <w:sz w:val="26"/>
          <w:szCs w:val="26"/>
        </w:rPr>
        <w:t>D</w:t>
      </w:r>
      <w:r w:rsidR="00566CCA" w:rsidRPr="00652704">
        <w:rPr>
          <w:b/>
          <w:bCs/>
          <w:i/>
          <w:iCs/>
          <w:sz w:val="26"/>
          <w:szCs w:val="26"/>
        </w:rPr>
        <w:t xml:space="preserve">ata și ora </w:t>
      </w:r>
      <w:r w:rsidR="00BA02CA" w:rsidRPr="00652704">
        <w:rPr>
          <w:b/>
          <w:bCs/>
          <w:i/>
          <w:iCs/>
          <w:sz w:val="26"/>
          <w:szCs w:val="26"/>
        </w:rPr>
        <w:t xml:space="preserve">pentru </w:t>
      </w:r>
      <w:r w:rsidR="00566CCA" w:rsidRPr="00652704">
        <w:rPr>
          <w:b/>
          <w:bCs/>
          <w:i/>
          <w:iCs/>
          <w:sz w:val="26"/>
          <w:szCs w:val="26"/>
        </w:rPr>
        <w:t>începere</w:t>
      </w:r>
      <w:r w:rsidR="00BA02CA" w:rsidRPr="00652704">
        <w:rPr>
          <w:b/>
          <w:bCs/>
          <w:i/>
          <w:iCs/>
          <w:sz w:val="26"/>
          <w:szCs w:val="26"/>
        </w:rPr>
        <w:t>a</w:t>
      </w:r>
      <w:r w:rsidR="00566CCA" w:rsidRPr="00652704">
        <w:rPr>
          <w:b/>
          <w:bCs/>
          <w:i/>
          <w:iCs/>
          <w:sz w:val="26"/>
          <w:szCs w:val="26"/>
        </w:rPr>
        <w:t xml:space="preserve"> depuner</w:t>
      </w:r>
      <w:r w:rsidR="00BA02CA" w:rsidRPr="00652704">
        <w:rPr>
          <w:b/>
          <w:bCs/>
          <w:i/>
          <w:iCs/>
          <w:sz w:val="26"/>
          <w:szCs w:val="26"/>
        </w:rPr>
        <w:t>ii</w:t>
      </w:r>
      <w:r w:rsidR="00566CCA" w:rsidRPr="00652704">
        <w:rPr>
          <w:b/>
          <w:bCs/>
          <w:i/>
          <w:iCs/>
          <w:sz w:val="26"/>
          <w:szCs w:val="26"/>
        </w:rPr>
        <w:t xml:space="preserve"> de proiecte</w:t>
      </w:r>
      <w:bookmarkEnd w:id="60"/>
      <w:bookmarkEnd w:id="61"/>
    </w:p>
    <w:tbl>
      <w:tblPr>
        <w:tblStyle w:val="TableGrid"/>
        <w:tblW w:w="0" w:type="auto"/>
        <w:tblLook w:val="04A0" w:firstRow="1" w:lastRow="0" w:firstColumn="1" w:lastColumn="0" w:noHBand="0" w:noVBand="1"/>
      </w:tblPr>
      <w:tblGrid>
        <w:gridCol w:w="9396"/>
      </w:tblGrid>
      <w:tr w:rsidR="00B63863" w:rsidRPr="00B63863" w14:paraId="5F2D9816" w14:textId="77777777" w:rsidTr="00B558B3">
        <w:tc>
          <w:tcPr>
            <w:tcW w:w="9396" w:type="dxa"/>
          </w:tcPr>
          <w:p w14:paraId="5BDB3062" w14:textId="77777777" w:rsidR="000055B2" w:rsidRDefault="000055B2" w:rsidP="000055B2">
            <w:pPr>
              <w:rPr>
                <w:rFonts w:ascii="Trebuchet MS" w:hAnsi="Trebuchet MS" w:cs="Calibri"/>
                <w:szCs w:val="20"/>
                <w:u w:val="single"/>
                <w:lang w:val="fr-BE"/>
              </w:rPr>
            </w:pPr>
          </w:p>
          <w:p w14:paraId="4D70CB5A" w14:textId="55F86A42" w:rsidR="00DA693E" w:rsidRDefault="000055B2" w:rsidP="002209DD">
            <w:pPr>
              <w:rPr>
                <w:rFonts w:ascii="Trebuchet MS" w:hAnsi="Trebuchet MS" w:cs="Arial"/>
                <w:b/>
                <w:bCs/>
                <w:shd w:val="clear" w:color="auto" w:fill="DEEAF6" w:themeFill="accent1" w:themeFillTint="33"/>
              </w:rPr>
            </w:pPr>
            <w:r w:rsidRPr="002209DD">
              <w:rPr>
                <w:rFonts w:ascii="Trebuchet MS" w:hAnsi="Trebuchet MS" w:cs="Calibri"/>
                <w:b/>
                <w:bCs/>
                <w:szCs w:val="20"/>
                <w:lang w:val="fr-BE"/>
              </w:rPr>
              <w:t>Data și ora de începere a depunerii de proiecte</w:t>
            </w:r>
            <w:r w:rsidRPr="0051009E">
              <w:rPr>
                <w:rFonts w:ascii="Trebuchet MS" w:hAnsi="Trebuchet MS" w:cs="Calibri"/>
                <w:szCs w:val="20"/>
                <w:lang w:val="fr-BE"/>
              </w:rPr>
              <w:t xml:space="preserve">: </w:t>
            </w:r>
            <w:bookmarkStart w:id="62" w:name="_Hlk153523740"/>
            <w:r w:rsidR="00944691">
              <w:rPr>
                <w:rFonts w:ascii="Trebuchet MS" w:hAnsi="Trebuchet MS" w:cs="Arial"/>
                <w:b/>
                <w:bCs/>
                <w:shd w:val="clear" w:color="auto" w:fill="DEEAF6" w:themeFill="accent1" w:themeFillTint="33"/>
              </w:rPr>
              <w:t>01</w:t>
            </w:r>
            <w:r w:rsidR="002209DD" w:rsidRPr="002209DD">
              <w:rPr>
                <w:rFonts w:ascii="Trebuchet MS" w:hAnsi="Trebuchet MS" w:cs="Arial"/>
                <w:b/>
                <w:bCs/>
                <w:shd w:val="clear" w:color="auto" w:fill="DEEAF6" w:themeFill="accent1" w:themeFillTint="33"/>
              </w:rPr>
              <w:t xml:space="preserve"> februarie 2024</w:t>
            </w:r>
            <w:r w:rsidR="00850168" w:rsidRPr="002209DD">
              <w:rPr>
                <w:rFonts w:ascii="Trebuchet MS" w:hAnsi="Trebuchet MS" w:cs="Arial"/>
                <w:b/>
                <w:bCs/>
                <w:shd w:val="clear" w:color="auto" w:fill="DEEAF6" w:themeFill="accent1" w:themeFillTint="33"/>
              </w:rPr>
              <w:t xml:space="preserve">, ora </w:t>
            </w:r>
            <w:r w:rsidR="00C2697C" w:rsidRPr="002209DD">
              <w:rPr>
                <w:rFonts w:ascii="Trebuchet MS" w:hAnsi="Trebuchet MS" w:cs="Arial"/>
                <w:b/>
                <w:bCs/>
                <w:shd w:val="clear" w:color="auto" w:fill="DEEAF6" w:themeFill="accent1" w:themeFillTint="33"/>
              </w:rPr>
              <w:t>08</w:t>
            </w:r>
            <w:r w:rsidR="00850168" w:rsidRPr="002209DD">
              <w:rPr>
                <w:rFonts w:ascii="Trebuchet MS" w:hAnsi="Trebuchet MS" w:cs="Arial"/>
                <w:b/>
                <w:bCs/>
                <w:shd w:val="clear" w:color="auto" w:fill="DEEAF6" w:themeFill="accent1" w:themeFillTint="33"/>
              </w:rPr>
              <w:t>.00</w:t>
            </w:r>
            <w:r w:rsidRPr="002209DD">
              <w:rPr>
                <w:rFonts w:ascii="Trebuchet MS" w:hAnsi="Trebuchet MS" w:cs="Arial"/>
                <w:b/>
                <w:bCs/>
                <w:shd w:val="clear" w:color="auto" w:fill="DEEAF6" w:themeFill="accent1" w:themeFillTint="33"/>
              </w:rPr>
              <w:t xml:space="preserve"> </w:t>
            </w:r>
            <w:bookmarkEnd w:id="62"/>
          </w:p>
          <w:p w14:paraId="6016A10F" w14:textId="24B8AB4D" w:rsidR="002209DD" w:rsidRPr="002209DD" w:rsidRDefault="002209DD" w:rsidP="002209DD">
            <w:pPr>
              <w:rPr>
                <w:rFonts w:ascii="Trebuchet MS" w:hAnsi="Trebuchet MS" w:cs="Arial"/>
                <w:b/>
                <w:bCs/>
                <w:shd w:val="clear" w:color="auto" w:fill="DEEAF6" w:themeFill="accent1" w:themeFillTint="33"/>
              </w:rPr>
            </w:pPr>
          </w:p>
        </w:tc>
      </w:tr>
    </w:tbl>
    <w:p w14:paraId="458F7781" w14:textId="77777777" w:rsidR="0078756E" w:rsidRDefault="0078756E" w:rsidP="0078756E">
      <w:pPr>
        <w:spacing w:before="120" w:after="120"/>
        <w:rPr>
          <w:rFonts w:ascii="Trebuchet MS" w:hAnsi="Trebuchet MS"/>
          <w:sz w:val="24"/>
          <w:szCs w:val="24"/>
        </w:rPr>
      </w:pPr>
    </w:p>
    <w:p w14:paraId="7D87B2A4" w14:textId="68BCAA17" w:rsidR="00566CCA" w:rsidRPr="00652704" w:rsidRDefault="002A785B" w:rsidP="00652704">
      <w:pPr>
        <w:pStyle w:val="Heading3"/>
        <w:rPr>
          <w:b/>
          <w:bCs/>
          <w:i/>
          <w:iCs/>
          <w:sz w:val="26"/>
          <w:szCs w:val="26"/>
        </w:rPr>
      </w:pPr>
      <w:bookmarkStart w:id="63" w:name="_Toc161839167"/>
      <w:r>
        <w:rPr>
          <w:b/>
          <w:bCs/>
          <w:i/>
          <w:iCs/>
          <w:sz w:val="26"/>
          <w:szCs w:val="26"/>
        </w:rPr>
        <w:t xml:space="preserve">4.3.2 </w:t>
      </w:r>
      <w:bookmarkStart w:id="64" w:name="_Hlk153523753"/>
      <w:r w:rsidR="00566CCA" w:rsidRPr="00652704">
        <w:rPr>
          <w:b/>
          <w:bCs/>
          <w:i/>
          <w:iCs/>
          <w:sz w:val="26"/>
          <w:szCs w:val="26"/>
        </w:rPr>
        <w:t>Data și ora închiderii apelului de proiecte</w:t>
      </w:r>
      <w:bookmarkEnd w:id="63"/>
      <w:bookmarkEnd w:id="64"/>
    </w:p>
    <w:tbl>
      <w:tblPr>
        <w:tblStyle w:val="TableGrid"/>
        <w:tblW w:w="0" w:type="auto"/>
        <w:tblLook w:val="04A0" w:firstRow="1" w:lastRow="0" w:firstColumn="1" w:lastColumn="0" w:noHBand="0" w:noVBand="1"/>
      </w:tblPr>
      <w:tblGrid>
        <w:gridCol w:w="9396"/>
      </w:tblGrid>
      <w:tr w:rsidR="00B63863" w:rsidRPr="00B63863" w14:paraId="295AD7D7" w14:textId="77777777" w:rsidTr="00B558B3">
        <w:tc>
          <w:tcPr>
            <w:tcW w:w="9396" w:type="dxa"/>
          </w:tcPr>
          <w:p w14:paraId="1934417A" w14:textId="77777777" w:rsidR="000055B2" w:rsidRDefault="000055B2" w:rsidP="000055B2">
            <w:pPr>
              <w:rPr>
                <w:rFonts w:ascii="Trebuchet MS" w:hAnsi="Trebuchet MS" w:cs="Calibri"/>
                <w:szCs w:val="20"/>
                <w:u w:val="single"/>
                <w:lang w:val="fr-BE"/>
              </w:rPr>
            </w:pPr>
          </w:p>
          <w:p w14:paraId="75A07FFC" w14:textId="25D49433" w:rsidR="00DA693E" w:rsidRPr="0013723F" w:rsidRDefault="000055B2" w:rsidP="0013723F">
            <w:pPr>
              <w:rPr>
                <w:rFonts w:ascii="Trebuchet MS" w:hAnsi="Trebuchet MS"/>
                <w:iCs/>
              </w:rPr>
            </w:pPr>
            <w:r w:rsidRPr="007E7BC4">
              <w:rPr>
                <w:rFonts w:ascii="Trebuchet MS" w:hAnsi="Trebuchet MS" w:cs="Calibri"/>
                <w:b/>
                <w:bCs/>
                <w:szCs w:val="20"/>
                <w:lang w:val="fr-BE"/>
              </w:rPr>
              <w:t>Data și ora de închidere a depunerii de proiecte</w:t>
            </w:r>
            <w:r w:rsidRPr="0051009E">
              <w:rPr>
                <w:rFonts w:ascii="Trebuchet MS" w:hAnsi="Trebuchet MS" w:cs="Calibri"/>
                <w:szCs w:val="20"/>
                <w:lang w:val="fr-BE"/>
              </w:rPr>
              <w:t xml:space="preserve">: </w:t>
            </w:r>
            <w:bookmarkStart w:id="65" w:name="_Hlk153523768"/>
            <w:r w:rsidR="007E7BC4" w:rsidRPr="007E7BC4">
              <w:rPr>
                <w:rFonts w:ascii="Trebuchet MS" w:hAnsi="Trebuchet MS" w:cs="Arial"/>
                <w:b/>
                <w:bCs/>
                <w:shd w:val="clear" w:color="auto" w:fill="DEEAF6" w:themeFill="accent1" w:themeFillTint="33"/>
              </w:rPr>
              <w:t xml:space="preserve">31 </w:t>
            </w:r>
            <w:r w:rsidR="00FB6F13">
              <w:rPr>
                <w:rFonts w:ascii="Trebuchet MS" w:hAnsi="Trebuchet MS" w:cs="Arial"/>
                <w:b/>
                <w:bCs/>
                <w:shd w:val="clear" w:color="auto" w:fill="DEEAF6" w:themeFill="accent1" w:themeFillTint="33"/>
              </w:rPr>
              <w:t>decembrie</w:t>
            </w:r>
            <w:r w:rsidR="007E7BC4" w:rsidRPr="007E7BC4">
              <w:rPr>
                <w:rFonts w:ascii="Trebuchet MS" w:hAnsi="Trebuchet MS" w:cs="Arial"/>
                <w:b/>
                <w:bCs/>
                <w:shd w:val="clear" w:color="auto" w:fill="DEEAF6" w:themeFill="accent1" w:themeFillTint="33"/>
              </w:rPr>
              <w:t xml:space="preserve"> 202</w:t>
            </w:r>
            <w:r w:rsidR="00A57D95">
              <w:rPr>
                <w:rFonts w:ascii="Trebuchet MS" w:hAnsi="Trebuchet MS" w:cs="Arial"/>
                <w:b/>
                <w:bCs/>
                <w:shd w:val="clear" w:color="auto" w:fill="DEEAF6" w:themeFill="accent1" w:themeFillTint="33"/>
              </w:rPr>
              <w:t>5</w:t>
            </w:r>
            <w:r w:rsidR="00850168" w:rsidRPr="007E7BC4">
              <w:rPr>
                <w:rFonts w:ascii="Trebuchet MS" w:hAnsi="Trebuchet MS" w:cs="Arial"/>
                <w:b/>
                <w:bCs/>
                <w:shd w:val="clear" w:color="auto" w:fill="DEEAF6" w:themeFill="accent1" w:themeFillTint="33"/>
              </w:rPr>
              <w:t xml:space="preserve">, ora </w:t>
            </w:r>
            <w:r w:rsidR="00C2697C" w:rsidRPr="007E7BC4">
              <w:rPr>
                <w:rFonts w:ascii="Trebuchet MS" w:hAnsi="Trebuchet MS" w:cs="Arial"/>
                <w:b/>
                <w:bCs/>
                <w:shd w:val="clear" w:color="auto" w:fill="DEEAF6" w:themeFill="accent1" w:themeFillTint="33"/>
              </w:rPr>
              <w:t>1</w:t>
            </w:r>
            <w:r w:rsidR="000521B3">
              <w:rPr>
                <w:rFonts w:ascii="Trebuchet MS" w:hAnsi="Trebuchet MS" w:cs="Arial"/>
                <w:b/>
                <w:bCs/>
                <w:shd w:val="clear" w:color="auto" w:fill="DEEAF6" w:themeFill="accent1" w:themeFillTint="33"/>
              </w:rPr>
              <w:t>4</w:t>
            </w:r>
            <w:r w:rsidR="00C2697C" w:rsidRPr="007E7BC4">
              <w:rPr>
                <w:rFonts w:ascii="Trebuchet MS" w:hAnsi="Trebuchet MS" w:cs="Arial"/>
                <w:b/>
                <w:bCs/>
                <w:shd w:val="clear" w:color="auto" w:fill="DEEAF6" w:themeFill="accent1" w:themeFillTint="33"/>
              </w:rPr>
              <w:t>.00</w:t>
            </w:r>
            <w:r w:rsidRPr="00652704">
              <w:rPr>
                <w:rFonts w:ascii="Trebuchet MS" w:hAnsi="Trebuchet MS"/>
                <w:iCs/>
                <w:color w:val="FF0000"/>
              </w:rPr>
              <w:t xml:space="preserve"> </w:t>
            </w:r>
            <w:bookmarkEnd w:id="65"/>
          </w:p>
        </w:tc>
      </w:tr>
    </w:tbl>
    <w:p w14:paraId="10A5D445" w14:textId="77777777" w:rsidR="006945BC" w:rsidRDefault="006945BC" w:rsidP="0078756E">
      <w:pPr>
        <w:spacing w:before="120" w:after="120"/>
        <w:rPr>
          <w:rFonts w:ascii="Trebuchet MS" w:hAnsi="Trebuchet MS"/>
          <w:sz w:val="24"/>
          <w:szCs w:val="24"/>
        </w:rPr>
      </w:pPr>
    </w:p>
    <w:p w14:paraId="59DD4C02" w14:textId="6A18D567" w:rsidR="00566CCA" w:rsidRPr="00652704" w:rsidRDefault="002A785B" w:rsidP="00652704">
      <w:pPr>
        <w:pStyle w:val="Heading2"/>
        <w:rPr>
          <w:b/>
          <w:bCs/>
        </w:rPr>
      </w:pPr>
      <w:bookmarkStart w:id="66" w:name="_Toc161839168"/>
      <w:r>
        <w:rPr>
          <w:b/>
          <w:bCs/>
        </w:rPr>
        <w:t xml:space="preserve">4.4 </w:t>
      </w:r>
      <w:r w:rsidR="00566CCA" w:rsidRPr="00652704">
        <w:rPr>
          <w:b/>
          <w:bCs/>
        </w:rPr>
        <w:t>Modalitatea de depunere a proiectelor</w:t>
      </w:r>
      <w:bookmarkEnd w:id="66"/>
      <w:r w:rsidR="00566CCA" w:rsidRPr="00652704">
        <w:rPr>
          <w:b/>
          <w:bCs/>
        </w:rPr>
        <w:t xml:space="preserve"> </w:t>
      </w:r>
      <w:r w:rsidR="00566CCA" w:rsidRPr="00652704">
        <w:rPr>
          <w:b/>
          <w:bCs/>
        </w:rPr>
        <w:tab/>
      </w:r>
    </w:p>
    <w:tbl>
      <w:tblPr>
        <w:tblStyle w:val="TableGrid"/>
        <w:tblW w:w="0" w:type="auto"/>
        <w:tblLook w:val="04A0" w:firstRow="1" w:lastRow="0" w:firstColumn="1" w:lastColumn="0" w:noHBand="0" w:noVBand="1"/>
      </w:tblPr>
      <w:tblGrid>
        <w:gridCol w:w="9396"/>
      </w:tblGrid>
      <w:tr w:rsidR="00B63863" w:rsidRPr="00B63863" w14:paraId="075A8705" w14:textId="77777777" w:rsidTr="00B558B3">
        <w:tc>
          <w:tcPr>
            <w:tcW w:w="9396" w:type="dxa"/>
          </w:tcPr>
          <w:p w14:paraId="21BE6DBF" w14:textId="70062327" w:rsidR="00EC40D0" w:rsidRDefault="00EC40D0" w:rsidP="00EC40D0">
            <w:pPr>
              <w:spacing w:line="360" w:lineRule="auto"/>
              <w:jc w:val="both"/>
              <w:rPr>
                <w:rFonts w:ascii="Trebuchet MS" w:eastAsia="SimSun" w:hAnsi="Trebuchet MS" w:cs="Calibri"/>
                <w:szCs w:val="20"/>
                <w:lang w:val="fr-BE"/>
              </w:rPr>
            </w:pPr>
            <w:r>
              <w:rPr>
                <w:rFonts w:ascii="Trebuchet MS" w:eastAsia="SimSun" w:hAnsi="Trebuchet MS" w:cs="Calibri"/>
                <w:szCs w:val="20"/>
                <w:lang w:val="fr-BE"/>
              </w:rPr>
              <w:t xml:space="preserve">Prezentul apel de proiecte se lansează prin sistemul informatic </w:t>
            </w:r>
            <w:r w:rsidR="00963DE9">
              <w:rPr>
                <w:rFonts w:ascii="Trebuchet MS" w:eastAsia="SimSun" w:hAnsi="Trebuchet MS" w:cs="Calibri"/>
                <w:szCs w:val="20"/>
                <w:lang w:val="fr-BE"/>
              </w:rPr>
              <w:t>SMIS2021/MySMIS2021+</w:t>
            </w:r>
            <w:r>
              <w:rPr>
                <w:rFonts w:ascii="Trebuchet MS" w:eastAsia="SimSun" w:hAnsi="Trebuchet MS" w:cs="Calibri"/>
                <w:szCs w:val="20"/>
                <w:lang w:val="fr-BE"/>
              </w:rPr>
              <w:t>.</w:t>
            </w:r>
          </w:p>
          <w:p w14:paraId="2185068A" w14:textId="77777777" w:rsidR="00EC40D0" w:rsidRDefault="00EC40D0" w:rsidP="00EC40D0">
            <w:pPr>
              <w:spacing w:line="360" w:lineRule="auto"/>
              <w:jc w:val="both"/>
              <w:rPr>
                <w:rFonts w:ascii="Trebuchet MS" w:eastAsia="SimSun" w:hAnsi="Trebuchet MS" w:cs="Calibri"/>
                <w:szCs w:val="20"/>
                <w:lang w:val="fr-BE"/>
              </w:rPr>
            </w:pPr>
            <w:r>
              <w:rPr>
                <w:rFonts w:ascii="Trebuchet MS" w:eastAsia="SimSun" w:hAnsi="Trebuchet MS" w:cs="Calibri"/>
                <w:szCs w:val="20"/>
                <w:lang w:val="fr-BE"/>
              </w:rPr>
              <w:t>Depunerea unei cereri de finanțare reprezintă operațiunea de transmitere, de către un solicitant, a unei cereri de finanțare, prin intermediul aplicației SMIS2021/MySMIS2021+.</w:t>
            </w:r>
          </w:p>
          <w:p w14:paraId="0758A0EC" w14:textId="77777777" w:rsidR="00EC40D0" w:rsidRDefault="00EC40D0" w:rsidP="00EC40D0">
            <w:pPr>
              <w:spacing w:line="360" w:lineRule="auto"/>
              <w:jc w:val="both"/>
              <w:rPr>
                <w:rFonts w:ascii="Trebuchet MS" w:eastAsia="SimSun" w:hAnsi="Trebuchet MS" w:cs="Calibri"/>
                <w:szCs w:val="20"/>
                <w:lang w:val="fr-BE"/>
              </w:rPr>
            </w:pPr>
            <w:r>
              <w:rPr>
                <w:rFonts w:ascii="Trebuchet MS" w:eastAsia="SimSun" w:hAnsi="Trebuchet MS" w:cs="Calibri"/>
                <w:szCs w:val="20"/>
                <w:lang w:val="fr-BE"/>
              </w:rPr>
              <w:t>Aplicația SMIS2021/MySMIS2021+ alocă, în mod automat, codul proiectului (codul SMIS) pentru fiecare cerere de finanțare la momentul începerii completării acesteia de către un solicitant. Ordinea codurilor SMIS nu reflectă ordinea depunerii proiectelor.</w:t>
            </w:r>
          </w:p>
          <w:p w14:paraId="6E222778" w14:textId="77777777" w:rsidR="00EC40D0" w:rsidRDefault="00EC40D0" w:rsidP="00EC40D0">
            <w:pPr>
              <w:spacing w:line="360" w:lineRule="auto"/>
              <w:jc w:val="both"/>
              <w:rPr>
                <w:rFonts w:ascii="Trebuchet MS" w:eastAsia="SimSun" w:hAnsi="Trebuchet MS" w:cs="Calibri"/>
                <w:szCs w:val="20"/>
                <w:lang w:val="fr-BE"/>
              </w:rPr>
            </w:pPr>
            <w:r>
              <w:rPr>
                <w:rFonts w:ascii="Trebuchet MS" w:eastAsia="SimSun" w:hAnsi="Trebuchet MS" w:cs="Calibri"/>
                <w:szCs w:val="20"/>
                <w:lang w:val="fr-BE"/>
              </w:rPr>
              <w:t>Codul SMIS va fi utilizat, în mod obligatoriu, în toată corespondența referitoare la proiectul căruia i-a fost alocat.</w:t>
            </w:r>
          </w:p>
          <w:p w14:paraId="49276500" w14:textId="5FC97AE4" w:rsidR="00DA693E" w:rsidRPr="00652704" w:rsidRDefault="00EC40D0" w:rsidP="00963DE9">
            <w:pPr>
              <w:spacing w:before="120" w:after="120" w:line="360" w:lineRule="auto"/>
              <w:jc w:val="both"/>
              <w:rPr>
                <w:rFonts w:ascii="Trebuchet MS" w:hAnsi="Trebuchet MS"/>
                <w:iCs/>
              </w:rPr>
            </w:pPr>
            <w:r>
              <w:rPr>
                <w:rFonts w:ascii="Trebuchet MS" w:eastAsia="SimSun" w:hAnsi="Trebuchet MS" w:cs="Calibri"/>
                <w:szCs w:val="20"/>
                <w:lang w:val="fr-BE"/>
              </w:rPr>
              <w:t>Toate etapele aferente unui proiect (depunere, evaluare, contractare, implementare, durabilitate) se vor desfășura prin intermediul sistemului informatic SMIS2021/MySMIS2021+.</w:t>
            </w:r>
          </w:p>
        </w:tc>
      </w:tr>
    </w:tbl>
    <w:p w14:paraId="44909881" w14:textId="77777777" w:rsidR="00B351F0" w:rsidRDefault="00B351F0" w:rsidP="00D84C69">
      <w:pPr>
        <w:spacing w:before="120" w:after="120"/>
        <w:rPr>
          <w:rFonts w:ascii="Trebuchet MS" w:hAnsi="Trebuchet MS"/>
          <w:i/>
          <w:sz w:val="24"/>
          <w:szCs w:val="24"/>
        </w:rPr>
      </w:pPr>
    </w:p>
    <w:p w14:paraId="3FDBB2AC" w14:textId="2847B2A6" w:rsidR="005B776F" w:rsidRPr="00632FA0" w:rsidRDefault="005B776F" w:rsidP="00632FA0">
      <w:pPr>
        <w:pStyle w:val="Heading1"/>
        <w:rPr>
          <w:b/>
          <w:bCs/>
          <w:sz w:val="28"/>
          <w:szCs w:val="28"/>
        </w:rPr>
      </w:pPr>
      <w:bookmarkStart w:id="67" w:name="_Toc161839169"/>
      <w:r w:rsidRPr="00CF3FB0">
        <w:rPr>
          <w:b/>
          <w:bCs/>
          <w:sz w:val="28"/>
          <w:szCs w:val="28"/>
        </w:rPr>
        <w:lastRenderedPageBreak/>
        <w:t xml:space="preserve">5.  </w:t>
      </w:r>
      <w:r w:rsidR="007A5DAD" w:rsidRPr="00CF3FB0">
        <w:rPr>
          <w:b/>
          <w:bCs/>
          <w:sz w:val="28"/>
          <w:szCs w:val="28"/>
        </w:rPr>
        <w:t xml:space="preserve">CONDIȚII DE </w:t>
      </w:r>
      <w:r w:rsidR="00566CCA" w:rsidRPr="00CF3FB0">
        <w:rPr>
          <w:b/>
          <w:bCs/>
          <w:sz w:val="28"/>
          <w:szCs w:val="28"/>
        </w:rPr>
        <w:t xml:space="preserve"> ELIGIBILITATE</w:t>
      </w:r>
      <w:bookmarkEnd w:id="67"/>
      <w:r w:rsidR="00566CCA" w:rsidRPr="00CF3FB0">
        <w:rPr>
          <w:b/>
          <w:bCs/>
          <w:sz w:val="28"/>
          <w:szCs w:val="28"/>
        </w:rPr>
        <w:tab/>
      </w:r>
    </w:p>
    <w:p w14:paraId="63822877" w14:textId="10C9C999" w:rsidR="0078756E" w:rsidRPr="00632FA0" w:rsidRDefault="00BD70A6" w:rsidP="00632FA0">
      <w:pPr>
        <w:pStyle w:val="Heading2"/>
        <w:rPr>
          <w:b/>
          <w:bCs/>
        </w:rPr>
      </w:pPr>
      <w:bookmarkStart w:id="68" w:name="_Toc161839170"/>
      <w:r w:rsidRPr="00CF3FB0">
        <w:rPr>
          <w:b/>
          <w:bCs/>
        </w:rPr>
        <w:t xml:space="preserve">5.1 </w:t>
      </w:r>
      <w:r w:rsidR="00566CCA" w:rsidRPr="00CF3FB0">
        <w:rPr>
          <w:b/>
          <w:bCs/>
        </w:rPr>
        <w:t xml:space="preserve">Eligibilitatea solicitanților </w:t>
      </w:r>
      <w:r w:rsidR="00A25D92" w:rsidRPr="00CF3FB0">
        <w:rPr>
          <w:b/>
          <w:bCs/>
        </w:rPr>
        <w:t>și partenerilor</w:t>
      </w:r>
      <w:bookmarkEnd w:id="68"/>
      <w:r w:rsidR="00A25D92" w:rsidRPr="00CF3FB0">
        <w:rPr>
          <w:b/>
          <w:bCs/>
        </w:rPr>
        <w:t xml:space="preserve"> </w:t>
      </w:r>
    </w:p>
    <w:p w14:paraId="06245406" w14:textId="37B7FDEF" w:rsidR="00AB1091" w:rsidRPr="00652704" w:rsidRDefault="00BD70A6" w:rsidP="00652704">
      <w:pPr>
        <w:pStyle w:val="Heading3"/>
        <w:rPr>
          <w:b/>
          <w:bCs/>
          <w:i/>
          <w:iCs/>
          <w:sz w:val="26"/>
          <w:szCs w:val="26"/>
        </w:rPr>
      </w:pPr>
      <w:bookmarkStart w:id="69" w:name="_Toc161839171"/>
      <w:r w:rsidRPr="00CF3FB0">
        <w:rPr>
          <w:b/>
          <w:bCs/>
          <w:i/>
          <w:iCs/>
          <w:sz w:val="26"/>
          <w:szCs w:val="26"/>
        </w:rPr>
        <w:t xml:space="preserve">5.1.1 </w:t>
      </w:r>
      <w:r w:rsidR="00AB1091" w:rsidRPr="00CF3FB0">
        <w:rPr>
          <w:b/>
          <w:bCs/>
          <w:i/>
          <w:iCs/>
          <w:sz w:val="26"/>
          <w:szCs w:val="26"/>
        </w:rPr>
        <w:t>Cerințe privind elibigilitatea solicitanților și partenerilor</w:t>
      </w:r>
      <w:bookmarkEnd w:id="69"/>
    </w:p>
    <w:tbl>
      <w:tblPr>
        <w:tblStyle w:val="TableGrid"/>
        <w:tblW w:w="0" w:type="auto"/>
        <w:tblLook w:val="04A0" w:firstRow="1" w:lastRow="0" w:firstColumn="1" w:lastColumn="0" w:noHBand="0" w:noVBand="1"/>
      </w:tblPr>
      <w:tblGrid>
        <w:gridCol w:w="9736"/>
      </w:tblGrid>
      <w:tr w:rsidR="00B63863" w:rsidRPr="00B63863" w14:paraId="13AE140D" w14:textId="77777777" w:rsidTr="00B558B3">
        <w:tc>
          <w:tcPr>
            <w:tcW w:w="9396" w:type="dxa"/>
          </w:tcPr>
          <w:p w14:paraId="15A1B325" w14:textId="77777777" w:rsidR="009971FD" w:rsidRDefault="009971FD" w:rsidP="009971FD">
            <w:pPr>
              <w:spacing w:line="360" w:lineRule="auto"/>
              <w:rPr>
                <w:rFonts w:ascii="Trebuchet MS" w:hAnsi="Trebuchet MS"/>
                <w:b/>
                <w:bCs/>
              </w:rPr>
            </w:pPr>
          </w:p>
          <w:p w14:paraId="229D0BF1" w14:textId="5783493D" w:rsidR="009971FD" w:rsidRPr="00E51B02" w:rsidRDefault="009971FD" w:rsidP="00E51B02">
            <w:pPr>
              <w:spacing w:line="360" w:lineRule="auto"/>
              <w:rPr>
                <w:rFonts w:ascii="Trebuchet MS" w:hAnsi="Trebuchet MS"/>
                <w:b/>
                <w:bCs/>
              </w:rPr>
            </w:pPr>
            <w:r w:rsidRPr="00EE471B">
              <w:rPr>
                <w:rFonts w:ascii="Trebuchet MS" w:hAnsi="Trebuchet MS"/>
                <w:b/>
                <w:bCs/>
              </w:rPr>
              <w:t xml:space="preserve">1. </w:t>
            </w:r>
            <w:r w:rsidRPr="00DB3AD3">
              <w:rPr>
                <w:rFonts w:ascii="Trebuchet MS" w:hAnsi="Trebuchet MS"/>
                <w:b/>
                <w:bCs/>
                <w:u w:val="single"/>
              </w:rPr>
              <w:t>Forma de constituire a solicitantului</w:t>
            </w:r>
          </w:p>
          <w:p w14:paraId="1F185DBB" w14:textId="09E1C185" w:rsidR="009971FD" w:rsidRPr="00C52F5A" w:rsidRDefault="009971FD">
            <w:pPr>
              <w:numPr>
                <w:ilvl w:val="0"/>
                <w:numId w:val="22"/>
              </w:numPr>
              <w:spacing w:line="360" w:lineRule="auto"/>
              <w:ind w:left="1168"/>
              <w:jc w:val="both"/>
              <w:rPr>
                <w:rFonts w:ascii="Trebuchet MS" w:hAnsi="Trebuchet MS" w:cs="Calibri"/>
                <w:b/>
                <w:bCs/>
              </w:rPr>
            </w:pPr>
            <w:bookmarkStart w:id="70" w:name="_Hlk153523637"/>
            <w:r w:rsidRPr="00E51B02">
              <w:rPr>
                <w:rFonts w:ascii="Trebuchet MS" w:hAnsi="Trebuchet MS" w:cs="Calibri"/>
                <w:b/>
                <w:bCs/>
                <w:lang w:eastAsia="ro-RO"/>
              </w:rPr>
              <w:t xml:space="preserve">Unitate administrativ-teritorială </w:t>
            </w:r>
            <w:r w:rsidRPr="00E51B02">
              <w:rPr>
                <w:rFonts w:ascii="Trebuchet MS" w:hAnsi="Trebuchet MS" w:cs="Calibri"/>
                <w:b/>
                <w:bCs/>
              </w:rPr>
              <w:t>JUDEȚ</w:t>
            </w:r>
          </w:p>
          <w:p w14:paraId="6E3A74BA" w14:textId="77777777" w:rsidR="006945BC" w:rsidRPr="006945BC" w:rsidRDefault="006945BC">
            <w:pPr>
              <w:numPr>
                <w:ilvl w:val="0"/>
                <w:numId w:val="22"/>
              </w:numPr>
              <w:spacing w:line="360" w:lineRule="auto"/>
              <w:ind w:left="1168"/>
              <w:jc w:val="both"/>
              <w:rPr>
                <w:rFonts w:ascii="Trebuchet MS" w:hAnsi="Trebuchet MS" w:cs="Calibri"/>
                <w:b/>
                <w:bCs/>
                <w:lang w:eastAsia="ro-RO"/>
              </w:rPr>
            </w:pPr>
            <w:r w:rsidRPr="006945BC">
              <w:rPr>
                <w:rFonts w:ascii="Trebuchet MS" w:hAnsi="Trebuchet MS" w:cs="Calibri"/>
                <w:b/>
                <w:bCs/>
                <w:lang w:eastAsia="ro-RO"/>
              </w:rPr>
              <w:t xml:space="preserve">Unități administrativ-teritoriale în parteneriat: </w:t>
            </w:r>
          </w:p>
          <w:p w14:paraId="539CE4C0" w14:textId="77777777" w:rsidR="006945BC" w:rsidRPr="006945BC" w:rsidRDefault="006945BC" w:rsidP="006945BC">
            <w:pPr>
              <w:spacing w:line="360" w:lineRule="auto"/>
              <w:ind w:left="1168"/>
              <w:jc w:val="both"/>
              <w:rPr>
                <w:rFonts w:ascii="Trebuchet MS" w:hAnsi="Trebuchet MS" w:cs="Calibri"/>
                <w:b/>
                <w:bCs/>
                <w:lang w:eastAsia="ro-RO"/>
              </w:rPr>
            </w:pPr>
            <w:r w:rsidRPr="006945BC">
              <w:rPr>
                <w:rFonts w:ascii="Trebuchet MS" w:hAnsi="Trebuchet MS" w:cs="Calibri"/>
                <w:b/>
                <w:bCs/>
                <w:lang w:eastAsia="ro-RO"/>
              </w:rPr>
              <w:t xml:space="preserve">- JUDEȚ(E) - MUNICIPIU(I)/ ORAȘ(E)/ COMUNĂ(E) (inclusiv în cazul variantelor ocolitoare cu statut de drum județean). </w:t>
            </w:r>
          </w:p>
          <w:p w14:paraId="45008A38" w14:textId="77777777" w:rsidR="006945BC" w:rsidRPr="006945BC" w:rsidRDefault="006945BC" w:rsidP="006945BC">
            <w:pPr>
              <w:spacing w:line="360" w:lineRule="auto"/>
              <w:ind w:left="1168"/>
              <w:jc w:val="both"/>
              <w:rPr>
                <w:rFonts w:ascii="Trebuchet MS" w:hAnsi="Trebuchet MS" w:cs="Calibri"/>
                <w:b/>
                <w:bCs/>
                <w:lang w:eastAsia="ro-RO"/>
              </w:rPr>
            </w:pPr>
            <w:r w:rsidRPr="006945BC">
              <w:rPr>
                <w:rFonts w:ascii="Trebuchet MS" w:hAnsi="Trebuchet MS" w:cs="Calibri"/>
                <w:b/>
                <w:bCs/>
                <w:lang w:eastAsia="ro-RO"/>
              </w:rPr>
              <w:t xml:space="preserve">- JUDEȚ-JUDEȚ (două sau mai multe). </w:t>
            </w:r>
          </w:p>
          <w:bookmarkEnd w:id="70"/>
          <w:p w14:paraId="137DD125" w14:textId="77777777" w:rsidR="00DB3AD3" w:rsidRPr="00DB3AD3" w:rsidRDefault="00DB3AD3" w:rsidP="00DB3AD3">
            <w:pPr>
              <w:pStyle w:val="ListParagraph"/>
              <w:spacing w:line="360" w:lineRule="auto"/>
              <w:ind w:left="1440"/>
              <w:jc w:val="both"/>
              <w:rPr>
                <w:rFonts w:ascii="Trebuchet MS" w:hAnsi="Trebuchet MS" w:cs="Calibri"/>
                <w:b/>
                <w:bCs/>
              </w:rPr>
            </w:pPr>
          </w:p>
          <w:tbl>
            <w:tblPr>
              <w:tblW w:w="9630" w:type="dxa"/>
              <w:tblLook w:val="01E0" w:firstRow="1" w:lastRow="1" w:firstColumn="1" w:lastColumn="1" w:noHBand="0" w:noVBand="0"/>
            </w:tblPr>
            <w:tblGrid>
              <w:gridCol w:w="9630"/>
            </w:tblGrid>
            <w:tr w:rsidR="009971FD" w:rsidRPr="00EE471B" w14:paraId="14C9ABF3" w14:textId="77777777" w:rsidTr="00652704">
              <w:trPr>
                <w:trHeight w:val="1650"/>
              </w:trPr>
              <w:tc>
                <w:tcPr>
                  <w:tcW w:w="9630" w:type="dxa"/>
                  <w:vAlign w:val="center"/>
                </w:tcPr>
                <w:p w14:paraId="3BCC7184" w14:textId="77777777" w:rsidR="00DB3AD3" w:rsidRDefault="009971FD" w:rsidP="00DB3AD3">
                  <w:pPr>
                    <w:spacing w:after="0" w:line="360" w:lineRule="auto"/>
                    <w:ind w:left="-74" w:right="186"/>
                    <w:jc w:val="both"/>
                    <w:rPr>
                      <w:rFonts w:ascii="Trebuchet MS" w:hAnsi="Trebuchet MS" w:cs="Calibri"/>
                      <w:iCs/>
                    </w:rPr>
                  </w:pPr>
                  <w:r w:rsidRPr="00EE471B">
                    <w:rPr>
                      <w:rFonts w:ascii="Trebuchet MS" w:hAnsi="Trebuchet MS" w:cs="Calibri"/>
                      <w:iCs/>
                    </w:rPr>
                    <w:t>Criteriile de eligibilitate ale solicitantului se aplică fiecărui partener din cadrul acordului de parteneriat/acordului cadru de colaborare.</w:t>
                  </w:r>
                </w:p>
                <w:p w14:paraId="369532C6" w14:textId="174A189E" w:rsidR="009971FD" w:rsidRPr="00EE471B" w:rsidRDefault="009971FD" w:rsidP="00DB3AD3">
                  <w:pPr>
                    <w:spacing w:after="0" w:line="360" w:lineRule="auto"/>
                    <w:ind w:left="-74" w:right="186"/>
                    <w:jc w:val="both"/>
                    <w:rPr>
                      <w:rFonts w:ascii="Trebuchet MS" w:hAnsi="Trebuchet MS" w:cs="Calibri"/>
                      <w:iCs/>
                    </w:rPr>
                  </w:pPr>
                  <w:r w:rsidRPr="00EE471B">
                    <w:rPr>
                      <w:rFonts w:ascii="Trebuchet MS" w:hAnsi="Trebuchet MS" w:cs="Calibri"/>
                      <w:iCs/>
                    </w:rPr>
                    <w:t>Nu există restricţii cu privire la numărul partenerilor.</w:t>
                  </w:r>
                </w:p>
              </w:tc>
            </w:tr>
          </w:tbl>
          <w:p w14:paraId="17D650D6" w14:textId="77777777" w:rsidR="009971FD" w:rsidRPr="00EE471B" w:rsidRDefault="009971FD" w:rsidP="009971FD">
            <w:pPr>
              <w:spacing w:line="360" w:lineRule="auto"/>
              <w:jc w:val="both"/>
              <w:rPr>
                <w:rFonts w:ascii="Trebuchet MS" w:hAnsi="Trebuchet MS" w:cs="Calibri"/>
                <w:noProof/>
                <w:lang w:eastAsia="ro-RO"/>
              </w:rPr>
            </w:pPr>
          </w:p>
          <w:p w14:paraId="429A981B" w14:textId="42B111EC" w:rsidR="009971FD" w:rsidRPr="006E0813" w:rsidRDefault="009971FD" w:rsidP="006E0813">
            <w:pPr>
              <w:spacing w:line="360" w:lineRule="auto"/>
              <w:rPr>
                <w:rFonts w:ascii="Trebuchet MS" w:hAnsi="Trebuchet MS"/>
                <w:b/>
                <w:bCs/>
              </w:rPr>
            </w:pPr>
            <w:r w:rsidRPr="00761ACD">
              <w:rPr>
                <w:rFonts w:ascii="Trebuchet MS" w:hAnsi="Trebuchet MS"/>
                <w:b/>
                <w:bCs/>
                <w:u w:val="single"/>
              </w:rPr>
              <w:t xml:space="preserve">2. </w:t>
            </w:r>
            <w:r w:rsidR="00FF7551" w:rsidRPr="00761ACD">
              <w:rPr>
                <w:rFonts w:ascii="Trebuchet MS" w:hAnsi="Trebuchet MS"/>
                <w:b/>
                <w:bCs/>
                <w:u w:val="single"/>
              </w:rPr>
              <w:t>Solicitantul şi/sau reprezentantul său legal, inclusiv partenerul şi/sau reprezentantul său legal, dacă este cazul, NU se încadrează în niciuna din situaţiile de excludere</w:t>
            </w:r>
            <w:r w:rsidR="00FF7551">
              <w:rPr>
                <w:rFonts w:ascii="Trebuchet MS" w:hAnsi="Trebuchet MS"/>
                <w:b/>
                <w:bCs/>
              </w:rPr>
              <w:t xml:space="preserve"> prezentate în Declarația unică.</w:t>
            </w:r>
          </w:p>
          <w:p w14:paraId="648DB271" w14:textId="77777777" w:rsidR="00FF7551" w:rsidRDefault="00FF7551">
            <w:pPr>
              <w:pStyle w:val="ListParagraph"/>
              <w:numPr>
                <w:ilvl w:val="0"/>
                <w:numId w:val="17"/>
              </w:numPr>
              <w:spacing w:line="360" w:lineRule="auto"/>
              <w:ind w:left="318"/>
              <w:jc w:val="both"/>
              <w:rPr>
                <w:rFonts w:ascii="Trebuchet MS" w:hAnsi="Trebuchet MS"/>
                <w:iCs/>
              </w:rPr>
            </w:pPr>
            <w:r>
              <w:rPr>
                <w:rFonts w:ascii="Trebuchet MS" w:hAnsi="Trebuchet MS"/>
                <w:iCs/>
              </w:rPr>
              <w:t>Solicitantul nu se află în următoarele situații începând cu data depunerii cererii de finanțare, pe perioada de evaluare, selecție și contractare:</w:t>
            </w:r>
          </w:p>
          <w:p w14:paraId="2B039043" w14:textId="77777777" w:rsidR="00FF7551" w:rsidRDefault="00FF7551" w:rsidP="006E0813">
            <w:pPr>
              <w:pStyle w:val="ListParagraph"/>
              <w:spacing w:line="360" w:lineRule="auto"/>
              <w:ind w:left="1168" w:hanging="425"/>
              <w:jc w:val="both"/>
              <w:rPr>
                <w:rFonts w:ascii="Trebuchet MS" w:hAnsi="Trebuchet MS"/>
                <w:iCs/>
              </w:rPr>
            </w:pPr>
            <w:r>
              <w:rPr>
                <w:rFonts w:ascii="Trebuchet MS" w:hAnsi="Trebuchet MS"/>
                <w:iCs/>
              </w:rPr>
              <w:t xml:space="preserve">a. să se afle în </w:t>
            </w:r>
            <w:r>
              <w:rPr>
                <w:rFonts w:ascii="Trebuchet MS" w:eastAsia="Times New Roman" w:hAnsi="Trebuchet MS" w:cs="Times New Roman"/>
                <w:iCs/>
                <w:noProof/>
              </w:rPr>
              <w:t>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Pr>
                <w:rFonts w:ascii="Trebuchet MS" w:hAnsi="Trebuchet MS"/>
                <w:iCs/>
              </w:rPr>
              <w:t>;</w:t>
            </w:r>
          </w:p>
          <w:p w14:paraId="42C233CE" w14:textId="77777777" w:rsidR="00FF7551" w:rsidRDefault="00FF7551" w:rsidP="006E0813">
            <w:pPr>
              <w:pStyle w:val="ListParagraph"/>
              <w:spacing w:line="360" w:lineRule="auto"/>
              <w:ind w:left="1168" w:hanging="425"/>
              <w:jc w:val="both"/>
              <w:rPr>
                <w:rFonts w:ascii="Trebuchet MS" w:hAnsi="Trebuchet MS"/>
                <w:iCs/>
              </w:rPr>
            </w:pPr>
            <w:r>
              <w:rPr>
                <w:rFonts w:ascii="Trebuchet MS" w:hAnsi="Trebuchet MS"/>
                <w:iCs/>
              </w:rPr>
              <w:t>b.</w:t>
            </w:r>
            <w:r>
              <w:rPr>
                <w:rFonts w:ascii="Trebuchet MS" w:hAnsi="Trebuchet MS"/>
                <w:iCs/>
              </w:rPr>
              <w:tab/>
              <w:t>să facă obiectul unei proceduri legale pentru declararea sa într-una din situațiile de la punctul a;</w:t>
            </w:r>
          </w:p>
          <w:p w14:paraId="2F4A3B08" w14:textId="77777777" w:rsidR="00FF7551" w:rsidRDefault="00FF7551" w:rsidP="006E0813">
            <w:pPr>
              <w:pStyle w:val="ListParagraph"/>
              <w:spacing w:line="360" w:lineRule="auto"/>
              <w:ind w:left="1168" w:hanging="425"/>
              <w:jc w:val="both"/>
              <w:rPr>
                <w:rFonts w:ascii="Trebuchet MS" w:hAnsi="Trebuchet MS"/>
                <w:iCs/>
              </w:rPr>
            </w:pPr>
            <w:r>
              <w:rPr>
                <w:rFonts w:ascii="Trebuchet MS" w:hAnsi="Trebuchet MS"/>
                <w:iCs/>
              </w:rPr>
              <w:t>c.</w:t>
            </w:r>
            <w:r>
              <w:rPr>
                <w:rFonts w:ascii="Trebuchet MS" w:hAnsi="Trebuchet MS"/>
                <w:iCs/>
              </w:rPr>
              <w:tab/>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4DC7698A" w14:textId="77777777" w:rsidR="00FF7551" w:rsidRDefault="00FF7551">
            <w:pPr>
              <w:pStyle w:val="ListParagraph"/>
              <w:numPr>
                <w:ilvl w:val="0"/>
                <w:numId w:val="17"/>
              </w:numPr>
              <w:spacing w:line="360" w:lineRule="auto"/>
              <w:ind w:left="318"/>
              <w:jc w:val="both"/>
              <w:rPr>
                <w:rFonts w:ascii="Trebuchet MS" w:hAnsi="Trebuchet MS"/>
                <w:iCs/>
              </w:rPr>
            </w:pPr>
            <w:r>
              <w:rPr>
                <w:rFonts w:ascii="Trebuchet MS" w:hAnsi="Trebuchet MS"/>
                <w:iCs/>
              </w:rPr>
              <w:t>Solicitantul trebuie să se regăsească în următoarele situații:</w:t>
            </w:r>
          </w:p>
          <w:p w14:paraId="76289F7B" w14:textId="77777777" w:rsidR="00FF7551" w:rsidRDefault="00FF7551" w:rsidP="00FF7551">
            <w:pPr>
              <w:pStyle w:val="ListParagraph"/>
              <w:spacing w:line="360" w:lineRule="auto"/>
              <w:ind w:left="873" w:hanging="153"/>
              <w:jc w:val="both"/>
              <w:rPr>
                <w:rFonts w:ascii="Trebuchet MS" w:hAnsi="Trebuchet MS"/>
                <w:iCs/>
              </w:rPr>
            </w:pPr>
            <w:r>
              <w:rPr>
                <w:rFonts w:ascii="Trebuchet MS" w:hAnsi="Trebuchet MS"/>
                <w:iCs/>
              </w:rPr>
              <w:lastRenderedPageBreak/>
              <w:t>a. în cazul solicitantului pentru care au fost stabilite debite în sarcina sa ca urmare a măsurilor legale întreprinse de autoritatea de management, acesta va putea încheia contractul de finanțare în următoarele situații:</w:t>
            </w:r>
          </w:p>
          <w:p w14:paraId="0F7B3569" w14:textId="4F8DCB66" w:rsidR="00FF7551" w:rsidRDefault="00FF7551" w:rsidP="006E0813">
            <w:pPr>
              <w:pStyle w:val="ListParagraph"/>
              <w:spacing w:line="360" w:lineRule="auto"/>
              <w:ind w:left="1877" w:hanging="142"/>
              <w:jc w:val="both"/>
              <w:rPr>
                <w:rFonts w:ascii="Trebuchet MS" w:hAnsi="Trebuchet MS"/>
                <w:iCs/>
              </w:rPr>
            </w:pPr>
            <w:r>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sidR="006E0813">
              <w:rPr>
                <w:rFonts w:ascii="Trebuchet MS" w:hAnsi="Trebuchet MS"/>
                <w:iCs/>
              </w:rPr>
              <w:t>;</w:t>
            </w:r>
          </w:p>
          <w:p w14:paraId="04BCBD36" w14:textId="77777777" w:rsidR="00FF7551" w:rsidRDefault="00FF7551" w:rsidP="006E0813">
            <w:pPr>
              <w:pStyle w:val="ListParagraph"/>
              <w:spacing w:line="360" w:lineRule="auto"/>
              <w:ind w:left="1877" w:hanging="142"/>
              <w:jc w:val="both"/>
              <w:rPr>
                <w:rFonts w:ascii="Trebuchet MS" w:hAnsi="Trebuchet MS"/>
                <w:iCs/>
              </w:rPr>
            </w:pPr>
            <w:r>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57B37FB5" w14:textId="0DC0DF80" w:rsidR="00FF7551" w:rsidRDefault="00FF7551" w:rsidP="00FF7551">
            <w:pPr>
              <w:pStyle w:val="ListParagraph"/>
              <w:spacing w:line="360" w:lineRule="auto"/>
              <w:ind w:left="873" w:hanging="153"/>
              <w:jc w:val="both"/>
              <w:rPr>
                <w:rFonts w:ascii="Trebuchet MS" w:hAnsi="Trebuchet MS"/>
                <w:iCs/>
              </w:rPr>
            </w:pPr>
            <w:r>
              <w:rPr>
                <w:rFonts w:ascii="Trebuchet MS" w:hAnsi="Trebuchet MS"/>
                <w:iCs/>
              </w:rPr>
              <w:t>b. să fi achitat obligațiile de plată nete către bugetul de stat și respectiv bugetul local în ultimul an calendaristic conform normelor legale în vigoare</w:t>
            </w:r>
            <w:r w:rsidR="006E0813">
              <w:rPr>
                <w:rFonts w:ascii="Trebuchet MS" w:hAnsi="Trebuchet MS"/>
                <w:iCs/>
              </w:rPr>
              <w:t>;</w:t>
            </w:r>
          </w:p>
          <w:p w14:paraId="1C371A59" w14:textId="3B4AE401" w:rsidR="00FF7551" w:rsidRDefault="00FF7551" w:rsidP="00FF7551">
            <w:pPr>
              <w:pStyle w:val="ListParagraph"/>
              <w:spacing w:line="360" w:lineRule="auto"/>
              <w:ind w:left="873" w:hanging="153"/>
              <w:jc w:val="both"/>
              <w:rPr>
                <w:rFonts w:ascii="Trebuchet MS" w:hAnsi="Trebuchet MS"/>
                <w:iCs/>
              </w:rPr>
            </w:pPr>
            <w:r>
              <w:rPr>
                <w:rFonts w:ascii="Trebuchet MS" w:hAnsi="Trebuchet MS"/>
                <w:iCs/>
              </w:rPr>
              <w:t>c. deține dreptul legal de a desfășura activitățile prevăzute în cadrul proiectului</w:t>
            </w:r>
            <w:r w:rsidR="006E0813">
              <w:rPr>
                <w:rFonts w:ascii="Trebuchet MS" w:hAnsi="Trebuchet MS"/>
                <w:iCs/>
              </w:rPr>
              <w:t>.</w:t>
            </w:r>
            <w:r>
              <w:rPr>
                <w:rFonts w:ascii="Trebuchet MS" w:hAnsi="Trebuchet MS"/>
                <w:iCs/>
              </w:rPr>
              <w:t xml:space="preserve"> </w:t>
            </w:r>
          </w:p>
          <w:p w14:paraId="08FA88C6" w14:textId="307357BE" w:rsidR="00FF7551" w:rsidRDefault="00FF7551">
            <w:pPr>
              <w:pStyle w:val="ListParagraph"/>
              <w:numPr>
                <w:ilvl w:val="0"/>
                <w:numId w:val="17"/>
              </w:numPr>
              <w:spacing w:line="360" w:lineRule="auto"/>
              <w:ind w:left="318"/>
              <w:jc w:val="both"/>
              <w:rPr>
                <w:rFonts w:ascii="Trebuchet MS" w:hAnsi="Trebuchet MS"/>
                <w:iCs/>
              </w:rPr>
            </w:pPr>
            <w:r>
              <w:rPr>
                <w:rFonts w:ascii="Trebuchet MS" w:hAnsi="Trebuchet MS"/>
                <w:iCs/>
              </w:rPr>
              <w:t>Reprezentantul legal</w:t>
            </w:r>
            <w:r w:rsidR="00C47AC7">
              <w:rPr>
                <w:rFonts w:ascii="Trebuchet MS" w:hAnsi="Trebuchet MS"/>
                <w:iCs/>
              </w:rPr>
              <w:t>,</w:t>
            </w:r>
            <w:r>
              <w:rPr>
                <w:rFonts w:ascii="Trebuchet MS" w:hAnsi="Trebuchet MS"/>
                <w:iCs/>
              </w:rPr>
              <w:t xml:space="preserve"> care își exercită atribuțiile de drept pe perioada procesului de evaluare, selecție și contractare</w:t>
            </w:r>
            <w:r w:rsidR="00C47AC7">
              <w:rPr>
                <w:rFonts w:ascii="Trebuchet MS" w:hAnsi="Trebuchet MS"/>
                <w:iCs/>
              </w:rPr>
              <w:t>,</w:t>
            </w:r>
            <w:r>
              <w:rPr>
                <w:rFonts w:ascii="Trebuchet MS" w:hAnsi="Trebuchet MS"/>
                <w:iCs/>
              </w:rPr>
              <w:t xml:space="preserve"> trebuie să nu se afle într-una din situațiile de mai jos:</w:t>
            </w:r>
          </w:p>
          <w:p w14:paraId="0E5DCF80" w14:textId="77777777" w:rsidR="00FF7551" w:rsidRDefault="00FF7551" w:rsidP="00FF7551">
            <w:pPr>
              <w:pStyle w:val="ListParagraph"/>
              <w:spacing w:line="360" w:lineRule="auto"/>
              <w:jc w:val="both"/>
              <w:rPr>
                <w:rFonts w:ascii="Trebuchet MS" w:hAnsi="Trebuchet MS"/>
                <w:iCs/>
              </w:rPr>
            </w:pPr>
            <w:r>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3FEE247C" w14:textId="77777777" w:rsidR="00FF7551" w:rsidRDefault="00FF7551" w:rsidP="00FF7551">
            <w:pPr>
              <w:pStyle w:val="ListParagraph"/>
              <w:spacing w:line="360" w:lineRule="auto"/>
              <w:jc w:val="both"/>
              <w:rPr>
                <w:rFonts w:ascii="Trebuchet MS" w:hAnsi="Trebuchet MS"/>
                <w:iCs/>
              </w:rPr>
            </w:pPr>
            <w:r>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2DFA91B9" w14:textId="53F9D92E" w:rsidR="00FF7551" w:rsidRDefault="00FF7551" w:rsidP="00FF7551">
            <w:pPr>
              <w:pStyle w:val="ListParagraph"/>
              <w:spacing w:line="360" w:lineRule="auto"/>
              <w:jc w:val="both"/>
              <w:rPr>
                <w:rFonts w:ascii="Trebuchet MS" w:hAnsi="Trebuchet MS"/>
                <w:iCs/>
              </w:rPr>
            </w:pPr>
            <w:r>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r w:rsidR="00C47AC7">
              <w:rPr>
                <w:rFonts w:ascii="Trebuchet MS" w:hAnsi="Trebuchet MS"/>
                <w:iCs/>
              </w:rPr>
              <w:t>.</w:t>
            </w:r>
          </w:p>
          <w:p w14:paraId="00B53689" w14:textId="77777777" w:rsidR="00FF7551" w:rsidRDefault="00FF7551" w:rsidP="00FF7551">
            <w:pPr>
              <w:pStyle w:val="ListParagraph"/>
              <w:spacing w:line="360" w:lineRule="auto"/>
              <w:jc w:val="both"/>
            </w:pPr>
            <w:r>
              <w:rPr>
                <w:rFonts w:ascii="Trebuchet MS" w:hAnsi="Trebuchet MS"/>
                <w:iCs/>
              </w:rPr>
              <w:t>d. Să fi suferit condamnări definitive în cauze referitoare la obținerea și utilizarea   fondurilor europene și/sau a fondurilor publice naționale aferente acestora.</w:t>
            </w:r>
          </w:p>
          <w:p w14:paraId="52C4F6A3" w14:textId="77777777" w:rsidR="00FF7551" w:rsidRDefault="00FF7551" w:rsidP="009971FD">
            <w:pPr>
              <w:spacing w:line="360" w:lineRule="auto"/>
              <w:jc w:val="both"/>
              <w:rPr>
                <w:rFonts w:ascii="Trebuchet MS" w:hAnsi="Trebuchet MS" w:cs="Calibri"/>
              </w:rPr>
            </w:pPr>
          </w:p>
          <w:p w14:paraId="49AF0628" w14:textId="6161546C" w:rsidR="009971FD" w:rsidRPr="00EE471B" w:rsidRDefault="009971FD" w:rsidP="009971FD">
            <w:pPr>
              <w:spacing w:line="360" w:lineRule="auto"/>
              <w:jc w:val="both"/>
              <w:rPr>
                <w:rFonts w:ascii="Trebuchet MS" w:hAnsi="Trebuchet MS" w:cs="Calibri"/>
              </w:rPr>
            </w:pPr>
            <w:r w:rsidRPr="00EE471B">
              <w:rPr>
                <w:rFonts w:ascii="Trebuchet MS" w:hAnsi="Trebuchet MS" w:cs="Calibri"/>
              </w:rPr>
              <w:t xml:space="preserve">În cazul parteneriatelor, toți membrii acestora vor completa </w:t>
            </w:r>
            <w:r w:rsidR="00C47AC7">
              <w:rPr>
                <w:rFonts w:ascii="Trebuchet MS" w:hAnsi="Trebuchet MS" w:cs="Calibri"/>
              </w:rPr>
              <w:t>D</w:t>
            </w:r>
            <w:r w:rsidRPr="00EE471B">
              <w:rPr>
                <w:rFonts w:ascii="Trebuchet MS" w:hAnsi="Trebuchet MS" w:cs="Calibri"/>
              </w:rPr>
              <w:t>eclarați</w:t>
            </w:r>
            <w:r w:rsidR="00C47AC7">
              <w:rPr>
                <w:rFonts w:ascii="Trebuchet MS" w:hAnsi="Trebuchet MS" w:cs="Calibri"/>
              </w:rPr>
              <w:t>a</w:t>
            </w:r>
            <w:r w:rsidR="00FF7551">
              <w:rPr>
                <w:rFonts w:ascii="Trebuchet MS" w:hAnsi="Trebuchet MS" w:cs="Calibri"/>
              </w:rPr>
              <w:t xml:space="preserve"> unică</w:t>
            </w:r>
            <w:r w:rsidRPr="00EE471B">
              <w:rPr>
                <w:rFonts w:ascii="Trebuchet MS" w:hAnsi="Trebuchet MS" w:cs="Calibri"/>
              </w:rPr>
              <w:t>.</w:t>
            </w:r>
          </w:p>
          <w:p w14:paraId="5A8BFA9B" w14:textId="77777777" w:rsidR="009971FD" w:rsidRPr="00EE471B" w:rsidRDefault="009971FD" w:rsidP="009971FD">
            <w:pPr>
              <w:spacing w:line="360" w:lineRule="auto"/>
              <w:jc w:val="both"/>
              <w:rPr>
                <w:rFonts w:ascii="Trebuchet MS" w:hAnsi="Trebuchet MS" w:cs="Calibri"/>
                <w:noProof/>
                <w:lang w:eastAsia="ro-RO"/>
              </w:rPr>
            </w:pPr>
          </w:p>
          <w:p w14:paraId="4719F07D" w14:textId="70C145D1" w:rsidR="009971FD" w:rsidRPr="003C7331" w:rsidRDefault="009971FD" w:rsidP="009971FD">
            <w:pPr>
              <w:spacing w:line="360" w:lineRule="auto"/>
              <w:rPr>
                <w:rFonts w:ascii="Trebuchet MS" w:hAnsi="Trebuchet MS"/>
                <w:b/>
                <w:bCs/>
                <w:u w:val="single"/>
              </w:rPr>
            </w:pPr>
            <w:r w:rsidRPr="003C7331">
              <w:rPr>
                <w:rFonts w:ascii="Trebuchet MS" w:hAnsi="Trebuchet MS"/>
                <w:b/>
                <w:bCs/>
                <w:u w:val="single"/>
              </w:rPr>
              <w:t xml:space="preserve">3. </w:t>
            </w:r>
            <w:bookmarkStart w:id="71" w:name="_Hlk129210945"/>
            <w:r w:rsidRPr="003C7331">
              <w:rPr>
                <w:rFonts w:ascii="Trebuchet MS" w:hAnsi="Trebuchet MS"/>
                <w:b/>
                <w:bCs/>
                <w:u w:val="single"/>
              </w:rPr>
              <w:t>Drepturi asupra infrastructurii</w:t>
            </w:r>
            <w:bookmarkEnd w:id="71"/>
          </w:p>
          <w:p w14:paraId="492BBFA1" w14:textId="10D74B15" w:rsidR="009971FD" w:rsidRPr="00153AD7" w:rsidRDefault="00631557" w:rsidP="00153AD7">
            <w:pPr>
              <w:pStyle w:val="Default"/>
              <w:spacing w:line="360" w:lineRule="auto"/>
              <w:jc w:val="both"/>
              <w:rPr>
                <w:rFonts w:ascii="Trebuchet MS" w:eastAsiaTheme="minorHAnsi" w:hAnsi="Trebuchet MS" w:cstheme="minorBidi"/>
                <w:iCs/>
                <w:sz w:val="22"/>
                <w:szCs w:val="22"/>
                <w:lang w:val="ro-RO"/>
              </w:rPr>
            </w:pPr>
            <w:r w:rsidRPr="00631557">
              <w:rPr>
                <w:rFonts w:ascii="Trebuchet MS" w:eastAsiaTheme="minorHAnsi" w:hAnsi="Trebuchet MS" w:cstheme="minorBidi"/>
                <w:iCs/>
                <w:sz w:val="22"/>
                <w:szCs w:val="22"/>
                <w:lang w:val="ro-RO"/>
              </w:rPr>
              <w:lastRenderedPageBreak/>
              <w:t xml:space="preserve">Solicitanții eligibili trebuie să demonstreze, după caz: </w:t>
            </w:r>
          </w:p>
          <w:p w14:paraId="2E63639F" w14:textId="77777777" w:rsidR="009971FD" w:rsidRPr="003C7331" w:rsidRDefault="009971FD">
            <w:pPr>
              <w:numPr>
                <w:ilvl w:val="0"/>
                <w:numId w:val="4"/>
              </w:numPr>
              <w:spacing w:line="360" w:lineRule="auto"/>
              <w:jc w:val="both"/>
              <w:rPr>
                <w:rFonts w:ascii="Trebuchet MS" w:hAnsi="Trebuchet MS" w:cs="Calibri"/>
                <w:b/>
                <w:bCs/>
              </w:rPr>
            </w:pPr>
            <w:bookmarkStart w:id="72" w:name="_Hlk126439869"/>
            <w:r w:rsidRPr="003C7331">
              <w:rPr>
                <w:rFonts w:ascii="Trebuchet MS" w:hAnsi="Trebuchet MS" w:cs="Calibri"/>
                <w:b/>
                <w:bCs/>
              </w:rPr>
              <w:t>dreptul de proprietate publică</w:t>
            </w:r>
            <w:bookmarkEnd w:id="72"/>
            <w:r w:rsidRPr="003C7331">
              <w:rPr>
                <w:rFonts w:ascii="Trebuchet MS" w:hAnsi="Trebuchet MS" w:cs="Calibri"/>
                <w:b/>
                <w:bCs/>
              </w:rPr>
              <w:t xml:space="preserve">; </w:t>
            </w:r>
          </w:p>
          <w:p w14:paraId="35F1A653" w14:textId="77777777" w:rsidR="009971FD" w:rsidRPr="00EE471B" w:rsidRDefault="009971FD">
            <w:pPr>
              <w:numPr>
                <w:ilvl w:val="0"/>
                <w:numId w:val="4"/>
              </w:numPr>
              <w:spacing w:line="360" w:lineRule="auto"/>
              <w:jc w:val="both"/>
              <w:rPr>
                <w:rFonts w:ascii="Trebuchet MS" w:hAnsi="Trebuchet MS" w:cs="Calibri"/>
              </w:rPr>
            </w:pPr>
            <w:bookmarkStart w:id="73" w:name="_Hlk126439886"/>
            <w:r w:rsidRPr="003C7331">
              <w:rPr>
                <w:rFonts w:ascii="Trebuchet MS" w:hAnsi="Trebuchet MS" w:cs="Calibri"/>
                <w:b/>
                <w:bCs/>
              </w:rPr>
              <w:t>dreptul de administrare</w:t>
            </w:r>
            <w:bookmarkEnd w:id="73"/>
            <w:r w:rsidRPr="00EE471B">
              <w:rPr>
                <w:rFonts w:ascii="Trebuchet MS" w:hAnsi="Trebuchet MS" w:cs="Calibri"/>
              </w:rPr>
              <w:t>.</w:t>
            </w:r>
          </w:p>
          <w:p w14:paraId="241F927D" w14:textId="77777777" w:rsidR="005B75B8" w:rsidRDefault="005B75B8" w:rsidP="009971FD">
            <w:pPr>
              <w:spacing w:line="360" w:lineRule="auto"/>
              <w:jc w:val="both"/>
              <w:rPr>
                <w:rFonts w:ascii="Trebuchet MS" w:hAnsi="Trebuchet MS" w:cs="Calibri"/>
              </w:rPr>
            </w:pPr>
          </w:p>
          <w:p w14:paraId="3DAEBE07" w14:textId="77777777" w:rsidR="005B75B8" w:rsidRDefault="005B75B8" w:rsidP="009971FD">
            <w:pPr>
              <w:spacing w:line="360" w:lineRule="auto"/>
              <w:jc w:val="both"/>
              <w:rPr>
                <w:rFonts w:ascii="Trebuchet MS" w:hAnsi="Trebuchet MS" w:cs="Calibri"/>
              </w:rPr>
            </w:pPr>
          </w:p>
          <w:p w14:paraId="31ED7B77" w14:textId="77777777" w:rsidR="005B75B8" w:rsidRDefault="005B75B8" w:rsidP="009971FD">
            <w:pPr>
              <w:spacing w:line="360" w:lineRule="auto"/>
              <w:jc w:val="both"/>
              <w:rPr>
                <w:rFonts w:ascii="Trebuchet MS" w:hAnsi="Trebuchet MS" w:cs="Calibri"/>
              </w:rPr>
            </w:pPr>
          </w:p>
          <w:p w14:paraId="596F73EF" w14:textId="60B56A78" w:rsidR="005B75B8" w:rsidRPr="00632FA0" w:rsidRDefault="005B75B8" w:rsidP="005B75B8">
            <w:pPr>
              <w:spacing w:line="360" w:lineRule="auto"/>
              <w:jc w:val="both"/>
              <w:rPr>
                <w:rFonts w:ascii="Trebuchet MS" w:hAnsi="Trebuchet MS" w:cs="Calibri"/>
              </w:rPr>
            </w:pPr>
            <w:bookmarkStart w:id="74" w:name="_Hlk155682204"/>
            <w:r w:rsidRPr="00632FA0">
              <w:rPr>
                <w:rFonts w:ascii="Trebuchet MS" w:hAnsi="Trebuchet MS" w:cs="Calibri"/>
              </w:rPr>
              <w:t>Bunurile imobile care fac obiectul cererii</w:t>
            </w:r>
            <w:r w:rsidR="00CC4932" w:rsidRPr="00632FA0">
              <w:rPr>
                <w:rFonts w:ascii="Trebuchet MS" w:hAnsi="Trebuchet MS" w:cs="Calibri"/>
              </w:rPr>
              <w:t xml:space="preserve"> </w:t>
            </w:r>
            <w:r w:rsidRPr="00632FA0">
              <w:rPr>
                <w:rFonts w:ascii="Trebuchet MS" w:hAnsi="Trebuchet MS" w:cs="Calibri"/>
              </w:rPr>
              <w:t>de finanţare trebuie să îndeplinească, în mod cumulativ,</w:t>
            </w:r>
            <w:r w:rsidR="008C0702" w:rsidRPr="00632FA0">
              <w:rPr>
                <w:rFonts w:ascii="Trebuchet MS" w:hAnsi="Trebuchet MS" w:cs="Calibri"/>
              </w:rPr>
              <w:t xml:space="preserve"> </w:t>
            </w:r>
            <w:r w:rsidR="008C0702" w:rsidRPr="00632FA0">
              <w:rPr>
                <w:rFonts w:ascii="Trebuchet MS" w:hAnsi="Trebuchet MS"/>
                <w:color w:val="333333"/>
              </w:rPr>
              <w:t>nu mai târziu de semnarea contractului de finanțare,</w:t>
            </w:r>
            <w:r w:rsidRPr="00632FA0">
              <w:rPr>
                <w:rFonts w:ascii="Trebuchet MS" w:hAnsi="Trebuchet MS" w:cs="Calibri"/>
              </w:rPr>
              <w:t xml:space="preserve"> următoarele condiţii:</w:t>
            </w:r>
          </w:p>
          <w:p w14:paraId="23BF7A22" w14:textId="77777777" w:rsidR="005B75B8" w:rsidRPr="00632FA0" w:rsidRDefault="005B75B8" w:rsidP="005B75B8">
            <w:pPr>
              <w:spacing w:line="360" w:lineRule="auto"/>
              <w:jc w:val="both"/>
              <w:rPr>
                <w:rFonts w:ascii="Trebuchet MS" w:hAnsi="Trebuchet MS" w:cs="Calibri"/>
              </w:rPr>
            </w:pPr>
            <w:r w:rsidRPr="00632FA0">
              <w:rPr>
                <w:rFonts w:ascii="Trebuchet MS" w:hAnsi="Trebuchet MS" w:cs="Calibri"/>
              </w:rPr>
              <w:t>a) să fie libere de orice sarcini sau interdicţii incompatibile cu realizarea activităţilor proiectului;</w:t>
            </w:r>
          </w:p>
          <w:p w14:paraId="03BD29D2" w14:textId="77777777" w:rsidR="005B75B8" w:rsidRPr="00632FA0" w:rsidRDefault="005B75B8" w:rsidP="005B75B8">
            <w:pPr>
              <w:spacing w:line="360" w:lineRule="auto"/>
              <w:jc w:val="both"/>
              <w:rPr>
                <w:rFonts w:ascii="Trebuchet MS" w:hAnsi="Trebuchet MS" w:cs="Calibri"/>
              </w:rPr>
            </w:pPr>
            <w:r w:rsidRPr="00632FA0">
              <w:rPr>
                <w:rFonts w:ascii="Trebuchet MS" w:hAnsi="Trebuchet MS" w:cs="Calibri"/>
              </w:rPr>
              <w:t>b) să nu facă obiectul unor garanţii, cesionări şi nici a unei alte forme de sarcini care ar putea afecta dreptul invocat;</w:t>
            </w:r>
          </w:p>
          <w:p w14:paraId="0AFA0B00" w14:textId="77777777" w:rsidR="005B75B8" w:rsidRPr="00632FA0" w:rsidRDefault="005B75B8" w:rsidP="005B75B8">
            <w:pPr>
              <w:spacing w:line="360" w:lineRule="auto"/>
              <w:jc w:val="both"/>
              <w:rPr>
                <w:rFonts w:ascii="Trebuchet MS" w:hAnsi="Trebuchet MS" w:cs="Calibri"/>
              </w:rPr>
            </w:pPr>
            <w:r w:rsidRPr="00632FA0">
              <w:rPr>
                <w:rFonts w:ascii="Trebuchet MS" w:hAnsi="Trebuchet MS" w:cs="Calibri"/>
              </w:rPr>
              <w:t>c) să nu facă obiectul unor litigii având ca obiect dreptul invocat de către solicitant pentru realizarea proiectului, aflate în curs de soluţionare la instanţele judecătoreşti;</w:t>
            </w:r>
          </w:p>
          <w:p w14:paraId="4C7CCC5A" w14:textId="3584AAD6" w:rsidR="005B75B8" w:rsidRDefault="005B75B8" w:rsidP="005B75B8">
            <w:pPr>
              <w:spacing w:line="360" w:lineRule="auto"/>
              <w:jc w:val="both"/>
              <w:rPr>
                <w:rFonts w:ascii="Trebuchet MS" w:hAnsi="Trebuchet MS" w:cs="Calibri"/>
              </w:rPr>
            </w:pPr>
            <w:r w:rsidRPr="00632FA0">
              <w:rPr>
                <w:rFonts w:ascii="Trebuchet MS" w:hAnsi="Trebuchet MS" w:cs="Calibri"/>
              </w:rPr>
              <w:t>d) să nu facă obiectul revendicărilor potrivit unor legi speciale în materie sau dreptului comun.</w:t>
            </w:r>
            <w:bookmarkEnd w:id="74"/>
          </w:p>
          <w:p w14:paraId="43142C2A" w14:textId="77777777" w:rsidR="005B75B8" w:rsidRDefault="005B75B8" w:rsidP="009971FD">
            <w:pPr>
              <w:spacing w:line="360" w:lineRule="auto"/>
              <w:jc w:val="both"/>
              <w:rPr>
                <w:rFonts w:ascii="Trebuchet MS" w:hAnsi="Trebuchet MS" w:cs="Calibri"/>
              </w:rPr>
            </w:pPr>
          </w:p>
          <w:p w14:paraId="128696A5" w14:textId="6AB88005" w:rsidR="009971FD" w:rsidRPr="00EE471B" w:rsidRDefault="009971FD" w:rsidP="009971FD">
            <w:pPr>
              <w:spacing w:line="360" w:lineRule="auto"/>
              <w:jc w:val="both"/>
              <w:rPr>
                <w:rFonts w:ascii="Trebuchet MS" w:hAnsi="Trebuchet MS" w:cs="Calibri"/>
              </w:rPr>
            </w:pPr>
            <w:r w:rsidRPr="00EE471B">
              <w:rPr>
                <w:rFonts w:ascii="Trebuchet MS" w:hAnsi="Trebuchet MS" w:cs="Calibri"/>
              </w:rPr>
              <w:t>Se vor avea în vedere excepțiile aferente investițiilor care intersectează infrastructura de căi ferate, podurilor/podețelor, drenurilor sau altor situații similare, conform precizărilor prezentului ghid.</w:t>
            </w:r>
          </w:p>
          <w:p w14:paraId="27D53FF9" w14:textId="7A67CAE8" w:rsidR="00CC2C91" w:rsidRPr="00A47C7F" w:rsidRDefault="009971FD" w:rsidP="009971FD">
            <w:pPr>
              <w:spacing w:line="360" w:lineRule="auto"/>
              <w:jc w:val="both"/>
              <w:rPr>
                <w:bCs/>
              </w:rPr>
            </w:pPr>
            <w:r w:rsidRPr="00EE471B">
              <w:rPr>
                <w:rFonts w:ascii="Trebuchet MS" w:hAnsi="Trebuchet MS" w:cs="Calibri"/>
              </w:rPr>
              <w:t xml:space="preserve">De asemenea, pentru cazul în care sunt prevazute intervenții care au legătură cu protecția și/sau consolidarea drumului județean și care se realizează în zonele de protecție a drumului județean (în afara corpului drumului), iar suprafețele respective nu se află în administrarea sau proprietatea solicitantului de finanțare, </w:t>
            </w:r>
            <w:r w:rsidRPr="00A47C7F">
              <w:rPr>
                <w:rFonts w:ascii="Trebuchet MS" w:hAnsi="Trebuchet MS" w:cs="Calibri"/>
                <w:b/>
                <w:bCs/>
              </w:rPr>
              <w:t>se va obține acordul expres al proprietarului și dreptul de superficie pentru suprafetele respective</w:t>
            </w:r>
            <w:r w:rsidR="00CC2C91">
              <w:rPr>
                <w:rFonts w:ascii="Trebuchet MS" w:hAnsi="Trebuchet MS" w:cs="Calibri"/>
              </w:rPr>
              <w:t xml:space="preserve">, </w:t>
            </w:r>
            <w:r w:rsidR="00CC2C91" w:rsidRPr="00CC2C91">
              <w:rPr>
                <w:rFonts w:ascii="Trebuchet MS" w:hAnsi="Trebuchet MS" w:cs="Calibri"/>
              </w:rPr>
              <w:t xml:space="preserve">pentru realizarea și întreținerea lucrărilor de investiții </w:t>
            </w:r>
            <w:r w:rsidR="00CC2C91">
              <w:rPr>
                <w:rFonts w:ascii="Trebuchet MS" w:hAnsi="Trebuchet MS" w:cs="Calibri"/>
              </w:rPr>
              <w:t xml:space="preserve">inclusiv </w:t>
            </w:r>
            <w:r w:rsidR="00CC2C91" w:rsidRPr="00CC2C91">
              <w:rPr>
                <w:rFonts w:ascii="Trebuchet MS" w:hAnsi="Trebuchet MS" w:cs="Calibri"/>
              </w:rPr>
              <w:t>pe perioada de durabilitate a contractului de finanțare/a proiectului/a investiției (5 ani de la data efectuării plății finale), cheltuielile fiind încadrate în categoria celor eligibile.</w:t>
            </w:r>
          </w:p>
          <w:p w14:paraId="5B46F745" w14:textId="304931B2" w:rsidR="009971FD" w:rsidRPr="00EE471B" w:rsidRDefault="009971FD" w:rsidP="009971FD">
            <w:pPr>
              <w:spacing w:line="360" w:lineRule="auto"/>
              <w:jc w:val="both"/>
              <w:rPr>
                <w:rFonts w:ascii="Trebuchet MS" w:hAnsi="Trebuchet MS" w:cs="Calibri"/>
              </w:rPr>
            </w:pPr>
            <w:r w:rsidRPr="00EE471B">
              <w:rPr>
                <w:rFonts w:ascii="Trebuchet MS" w:hAnsi="Trebuchet MS" w:cs="Calibri"/>
              </w:rPr>
              <w:t xml:space="preserve">Definirea drepturilor reale anterior menționate se realizează în conformitate cu prevederile </w:t>
            </w:r>
            <w:r w:rsidR="00CC2C91">
              <w:rPr>
                <w:rFonts w:ascii="Trebuchet MS" w:hAnsi="Trebuchet MS" w:cs="Calibri"/>
              </w:rPr>
              <w:t>C</w:t>
            </w:r>
            <w:r w:rsidRPr="00EE471B">
              <w:rPr>
                <w:rFonts w:ascii="Trebuchet MS" w:hAnsi="Trebuchet MS" w:cs="Calibri"/>
              </w:rPr>
              <w:t>odului Civil și cu legislația aplicabilă.</w:t>
            </w:r>
          </w:p>
          <w:p w14:paraId="750A2836" w14:textId="1BA4048C" w:rsidR="008C0702" w:rsidRPr="008C0702" w:rsidRDefault="008C0702" w:rsidP="009971FD">
            <w:pPr>
              <w:spacing w:line="360" w:lineRule="auto"/>
              <w:jc w:val="both"/>
              <w:rPr>
                <w:rFonts w:ascii="Trebuchet MS" w:hAnsi="Trebuchet MS" w:cs="Calibri"/>
                <w:strike/>
              </w:rPr>
            </w:pPr>
            <w:r w:rsidRPr="00F243AB">
              <w:rPr>
                <w:rFonts w:ascii="Trebuchet MS" w:hAnsi="Trebuchet MS"/>
                <w:color w:val="333333"/>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6F0DD0DF" w14:textId="77777777" w:rsidR="00AC6D13" w:rsidRDefault="00AC6D13" w:rsidP="00AC6D13">
            <w:pPr>
              <w:spacing w:line="360" w:lineRule="auto"/>
              <w:jc w:val="both"/>
              <w:rPr>
                <w:rFonts w:ascii="Trebuchet MS" w:hAnsi="Trebuchet MS" w:cs="MontserratRoman-Bold"/>
                <w:b/>
                <w:bCs/>
                <w:color w:val="27344C"/>
              </w:rPr>
            </w:pPr>
          </w:p>
          <w:p w14:paraId="5C506CE0" w14:textId="2ED9A7F9" w:rsidR="009A5B20" w:rsidRPr="00AC6D13" w:rsidRDefault="009A5B20" w:rsidP="00AC6D13">
            <w:pPr>
              <w:shd w:val="clear" w:color="auto" w:fill="DEEAF6" w:themeFill="accent1" w:themeFillTint="33"/>
              <w:spacing w:line="360" w:lineRule="auto"/>
              <w:jc w:val="both"/>
              <w:rPr>
                <w:rFonts w:ascii="Trebuchet MS" w:hAnsi="Trebuchet MS" w:cs="MontserratRoman-Bold"/>
                <w:b/>
                <w:bCs/>
                <w:color w:val="27344C"/>
              </w:rPr>
            </w:pPr>
            <w:r w:rsidRPr="00AC6D13">
              <w:rPr>
                <w:rFonts w:ascii="Trebuchet MS" w:hAnsi="Trebuchet MS" w:cs="MontserratRoman-Bold"/>
                <w:b/>
                <w:bCs/>
                <w:color w:val="27344C"/>
              </w:rPr>
              <w:t>Atenție!</w:t>
            </w:r>
          </w:p>
          <w:p w14:paraId="146DC557" w14:textId="7B083BDA" w:rsidR="009A5B20" w:rsidRPr="00AC6D13" w:rsidRDefault="009A5B20" w:rsidP="00AC6D13">
            <w:pPr>
              <w:shd w:val="clear" w:color="auto" w:fill="DEEAF6" w:themeFill="accent1" w:themeFillTint="33"/>
              <w:autoSpaceDE w:val="0"/>
              <w:autoSpaceDN w:val="0"/>
              <w:adjustRightInd w:val="0"/>
              <w:spacing w:line="360" w:lineRule="auto"/>
              <w:jc w:val="both"/>
              <w:rPr>
                <w:rFonts w:ascii="Trebuchet MS" w:hAnsi="Trebuchet MS" w:cs="MontserratRoman-Bold"/>
                <w:b/>
                <w:bCs/>
                <w:color w:val="27344C"/>
              </w:rPr>
            </w:pPr>
            <w:r w:rsidRPr="00AC6D13">
              <w:rPr>
                <w:rFonts w:ascii="Trebuchet MS" w:hAnsi="Trebuchet MS" w:cs="MontserratRoman-Regular"/>
                <w:b/>
                <w:bCs/>
                <w:color w:val="27344C"/>
              </w:rPr>
              <w:lastRenderedPageBreak/>
              <w:t>Referitor la dreptul de administrare, este acceptat inclusiv dreptul legal de administrarea temporară conform art. 25 alin (8) din Legea apelor nr. 107/1997, cu modificările și completările ulterioare, respectiv art. XII alin. (1) din OUG 171/2022 pentru accelerarea implementării proiectelor de infrastructură finanțate din fonduri externe nerambursabile, precum și pentru modificarea și completarea unor acte normative, cu modificările și completările ulterioare (ex: î</w:t>
            </w:r>
            <w:r w:rsidRPr="00AC6D13">
              <w:rPr>
                <w:rFonts w:ascii="Trebuchet MS" w:hAnsi="Trebuchet MS"/>
                <w:b/>
                <w:bCs/>
              </w:rPr>
              <w:t>n situația în care proiectul prevede lucrări în proximitatea albiilor râurilor, aflate în administrarea A.N.A.R./ABA)</w:t>
            </w:r>
            <w:r w:rsidRPr="00AC6D13">
              <w:rPr>
                <w:rFonts w:ascii="Trebuchet MS" w:hAnsi="Trebuchet MS" w:cs="MontserratRoman-Regular"/>
                <w:b/>
                <w:bCs/>
                <w:color w:val="27344C"/>
              </w:rPr>
              <w:t>.</w:t>
            </w:r>
          </w:p>
          <w:p w14:paraId="523846AA" w14:textId="77777777" w:rsidR="009A5B20" w:rsidRPr="00AC6D13" w:rsidRDefault="009A5B20" w:rsidP="00AC6D13">
            <w:pPr>
              <w:shd w:val="clear" w:color="auto" w:fill="DEEAF6" w:themeFill="accent1" w:themeFillTint="33"/>
              <w:autoSpaceDE w:val="0"/>
              <w:autoSpaceDN w:val="0"/>
              <w:adjustRightInd w:val="0"/>
              <w:spacing w:line="360" w:lineRule="auto"/>
              <w:jc w:val="both"/>
              <w:rPr>
                <w:rFonts w:ascii="Trebuchet MS" w:hAnsi="Trebuchet MS" w:cs="Calibri"/>
                <w:b/>
                <w:bCs/>
                <w:color w:val="000000"/>
                <w:sz w:val="24"/>
                <w:szCs w:val="24"/>
                <w:lang w:val="en-GB"/>
              </w:rPr>
            </w:pPr>
            <w:r w:rsidRPr="00AC6D13">
              <w:rPr>
                <w:rFonts w:ascii="Trebuchet MS" w:hAnsi="Trebuchet MS" w:cs="Calibri"/>
                <w:b/>
                <w:bCs/>
                <w:color w:val="000000"/>
                <w:lang w:val="en-GB"/>
              </w:rPr>
              <w:t>Dreptul de administrare temporară este necesar să acopere în întregime durata de implementare, inclusiv perioada de durabilitate a proiectului</w:t>
            </w:r>
            <w:r w:rsidRPr="00AC6D13">
              <w:rPr>
                <w:rFonts w:ascii="Trebuchet MS" w:hAnsi="Trebuchet MS" w:cs="Calibri"/>
                <w:b/>
                <w:bCs/>
                <w:color w:val="000000"/>
                <w:sz w:val="24"/>
                <w:szCs w:val="24"/>
                <w:lang w:val="en-GB"/>
              </w:rPr>
              <w:t>.</w:t>
            </w:r>
          </w:p>
          <w:p w14:paraId="5107AF37" w14:textId="77777777" w:rsidR="00AC6D13" w:rsidRPr="00AC6D13" w:rsidRDefault="00AC6D13" w:rsidP="00AC6D13">
            <w:pPr>
              <w:autoSpaceDE w:val="0"/>
              <w:autoSpaceDN w:val="0"/>
              <w:adjustRightInd w:val="0"/>
              <w:spacing w:line="360" w:lineRule="auto"/>
              <w:jc w:val="both"/>
              <w:rPr>
                <w:rFonts w:ascii="Trebuchet MS" w:hAnsi="Trebuchet MS" w:cs="Calibri"/>
                <w:i/>
                <w:iCs/>
                <w:color w:val="000000"/>
                <w:sz w:val="24"/>
                <w:szCs w:val="24"/>
                <w:lang w:val="en-GB"/>
              </w:rPr>
            </w:pPr>
          </w:p>
          <w:p w14:paraId="11087ED7" w14:textId="7DA2A46A" w:rsidR="009971FD" w:rsidRPr="00EE471B" w:rsidRDefault="009A5B20" w:rsidP="009971FD">
            <w:pPr>
              <w:pStyle w:val="5Normal"/>
              <w:tabs>
                <w:tab w:val="clear" w:pos="567"/>
                <w:tab w:val="left" w:pos="360"/>
              </w:tabs>
              <w:spacing w:line="360" w:lineRule="auto"/>
              <w:rPr>
                <w:rFonts w:ascii="Trebuchet MS" w:eastAsia="Times New Roman" w:hAnsi="Trebuchet MS" w:cs="Calibri"/>
                <w:snapToGrid w:val="0"/>
                <w:spacing w:val="0"/>
                <w:szCs w:val="22"/>
                <w:lang w:val="ro-RO" w:eastAsia="en-US"/>
              </w:rPr>
            </w:pPr>
            <w:bookmarkStart w:id="75" w:name="_Hlk149665307"/>
            <w:r w:rsidRPr="00F45904">
              <w:rPr>
                <w:rFonts w:ascii="Trebuchet MS" w:eastAsia="Times New Roman" w:hAnsi="Trebuchet MS" w:cs="Calibri"/>
                <w:snapToGrid w:val="0"/>
                <w:spacing w:val="0"/>
                <w:szCs w:val="22"/>
                <w:lang w:val="ro-RO" w:eastAsia="en-US"/>
              </w:rPr>
              <w:t xml:space="preserve">Drepturile </w:t>
            </w:r>
            <w:r w:rsidR="009971FD" w:rsidRPr="00F45904">
              <w:rPr>
                <w:rFonts w:ascii="Trebuchet MS" w:eastAsia="Times New Roman" w:hAnsi="Trebuchet MS" w:cs="Calibri"/>
                <w:snapToGrid w:val="0"/>
                <w:spacing w:val="0"/>
                <w:szCs w:val="22"/>
                <w:lang w:val="ro-RO" w:eastAsia="en-US"/>
              </w:rPr>
              <w:t>de proprietate</w:t>
            </w:r>
            <w:r w:rsidRPr="00F45904">
              <w:rPr>
                <w:rFonts w:ascii="Trebuchet MS" w:eastAsia="Times New Roman" w:hAnsi="Trebuchet MS" w:cs="Calibri"/>
                <w:snapToGrid w:val="0"/>
                <w:spacing w:val="0"/>
                <w:szCs w:val="22"/>
                <w:lang w:val="ro-RO" w:eastAsia="en-US"/>
              </w:rPr>
              <w:t>/administrare</w:t>
            </w:r>
            <w:r w:rsidR="009971FD" w:rsidRPr="00F45904">
              <w:rPr>
                <w:rFonts w:ascii="Trebuchet MS" w:eastAsia="Times New Roman" w:hAnsi="Trebuchet MS" w:cs="Calibri"/>
                <w:snapToGrid w:val="0"/>
                <w:spacing w:val="0"/>
                <w:szCs w:val="22"/>
                <w:lang w:val="ro-RO" w:eastAsia="en-US"/>
              </w:rPr>
              <w:t xml:space="preserve">, după caz, nu pot fi grevate de sarcini, nu pot face obiectul unor garanții, cesionări și nici a unei alte forme de sarcini care ar putea afecta dreptul de proprietate, respectiv </w:t>
            </w:r>
            <w:r w:rsidRPr="00F45904">
              <w:rPr>
                <w:rFonts w:ascii="Trebuchet MS" w:eastAsia="Times New Roman" w:hAnsi="Trebuchet MS" w:cs="Calibri"/>
                <w:snapToGrid w:val="0"/>
                <w:spacing w:val="0"/>
                <w:szCs w:val="22"/>
                <w:lang w:val="ro-RO" w:eastAsia="en-US"/>
              </w:rPr>
              <w:t>administrare</w:t>
            </w:r>
            <w:r w:rsidR="009971FD" w:rsidRPr="00F45904">
              <w:rPr>
                <w:rFonts w:ascii="Trebuchet MS" w:eastAsia="Times New Roman" w:hAnsi="Trebuchet MS" w:cs="Calibri"/>
                <w:snapToGrid w:val="0"/>
                <w:spacing w:val="0"/>
                <w:szCs w:val="22"/>
                <w:lang w:val="ro-RO" w:eastAsia="en-US"/>
              </w:rPr>
              <w:t xml:space="preserve">, după caz, al solicitantului pe perioada de </w:t>
            </w:r>
            <w:r w:rsidR="00444D37" w:rsidRPr="00F45904">
              <w:rPr>
                <w:rFonts w:ascii="Trebuchet MS" w:hAnsi="Trebuchet MS" w:cs="Calibri"/>
              </w:rPr>
              <w:t>evaluare, selecție și contractare, de implementare, precum şi pe o perioadă de minimum 5 ani de la data plăţii finale</w:t>
            </w:r>
            <w:r w:rsidR="009971FD" w:rsidRPr="00F45904">
              <w:rPr>
                <w:rFonts w:ascii="Trebuchet MS" w:eastAsia="Times New Roman" w:hAnsi="Trebuchet MS" w:cs="Calibri"/>
                <w:snapToGrid w:val="0"/>
                <w:spacing w:val="0"/>
                <w:szCs w:val="22"/>
                <w:lang w:val="ro-RO" w:eastAsia="en-US"/>
              </w:rPr>
              <w:t>.</w:t>
            </w:r>
            <w:r w:rsidR="00F45904" w:rsidRPr="00433EE6">
              <w:rPr>
                <w:rFonts w:ascii="Trebuchet MS" w:hAnsi="Trebuchet MS" w:cs="TrebuchetMS"/>
                <w:color w:val="FF0000"/>
                <w:lang w:val="fr-FR"/>
              </w:rPr>
              <w:t xml:space="preserve"> </w:t>
            </w:r>
            <w:r w:rsidR="00F45904" w:rsidRPr="0016434A">
              <w:rPr>
                <w:rFonts w:ascii="Trebuchet MS" w:hAnsi="Trebuchet MS" w:cs="TrebuchetMS"/>
                <w:lang w:val="fr-FR"/>
              </w:rPr>
              <w:t>În caz contrar, AM PR SM poate rezilia contractul de finanțare iar finanțarea nerambursabilă acordată va fi recuperată în conformitate cu prevederile contractului de finanțare.</w:t>
            </w:r>
          </w:p>
          <w:p w14:paraId="0DF6BD46" w14:textId="25A57E30" w:rsidR="009971FD" w:rsidRDefault="009971FD" w:rsidP="009971FD">
            <w:pPr>
              <w:spacing w:before="240" w:line="360" w:lineRule="auto"/>
              <w:jc w:val="both"/>
              <w:rPr>
                <w:rFonts w:ascii="Trebuchet MS" w:hAnsi="Trebuchet MS"/>
                <w:b/>
                <w:bCs/>
              </w:rPr>
            </w:pPr>
            <w:bookmarkStart w:id="76" w:name="_Hlk126439332"/>
            <w:bookmarkEnd w:id="75"/>
            <w:r w:rsidRPr="002D696C">
              <w:rPr>
                <w:rFonts w:ascii="Trebuchet MS" w:hAnsi="Trebuchet MS"/>
                <w:b/>
                <w:bCs/>
                <w:u w:val="single"/>
              </w:rPr>
              <w:t xml:space="preserve">4. </w:t>
            </w:r>
            <w:bookmarkStart w:id="77" w:name="_Hlk129211001"/>
            <w:r w:rsidRPr="002D696C">
              <w:rPr>
                <w:rFonts w:ascii="Trebuchet MS" w:hAnsi="Trebuchet MS"/>
                <w:b/>
                <w:bCs/>
                <w:u w:val="single"/>
              </w:rPr>
              <w:t>Prin actele de administrare</w:t>
            </w:r>
            <w:r w:rsidR="00025CF4">
              <w:rPr>
                <w:rFonts w:ascii="Trebuchet MS" w:hAnsi="Trebuchet MS"/>
                <w:b/>
                <w:bCs/>
                <w:u w:val="single"/>
              </w:rPr>
              <w:t>,</w:t>
            </w:r>
            <w:r w:rsidRPr="002D696C">
              <w:rPr>
                <w:rFonts w:ascii="Trebuchet MS" w:hAnsi="Trebuchet MS"/>
                <w:b/>
                <w:bCs/>
                <w:u w:val="single"/>
              </w:rPr>
              <w:t xml:space="preserve"> solicitantul va trebui să dovedească că poate să asigure caracterul durabil al investiţiei, în conformitate cu art. 65 din Regulamentul Parlamentului European și al Consiliului nr. 1060/2021</w:t>
            </w:r>
            <w:bookmarkEnd w:id="76"/>
            <w:bookmarkEnd w:id="77"/>
            <w:r>
              <w:rPr>
                <w:rFonts w:ascii="Trebuchet MS" w:hAnsi="Trebuchet MS"/>
                <w:b/>
                <w:bCs/>
              </w:rPr>
              <w:t>.</w:t>
            </w:r>
          </w:p>
          <w:p w14:paraId="4DC7DEA0" w14:textId="4463F1AA" w:rsidR="009971FD" w:rsidRPr="00EE471B" w:rsidRDefault="009971FD" w:rsidP="009971FD">
            <w:pPr>
              <w:spacing w:line="360" w:lineRule="auto"/>
              <w:jc w:val="both"/>
              <w:rPr>
                <w:rFonts w:ascii="Trebuchet MS" w:hAnsi="Trebuchet MS" w:cs="Calibri"/>
              </w:rPr>
            </w:pPr>
            <w:r w:rsidRPr="00EE471B">
              <w:rPr>
                <w:rFonts w:ascii="Trebuchet MS" w:hAnsi="Trebuchet MS" w:cs="Calibri"/>
              </w:rPr>
              <w:t xml:space="preserve">Perioada pentru care este conferit dreptul de administrare solicitanților eligibili și/sau partenerilor acestora trebuie să fie acoperitoare pentru durata menționată la articolul </w:t>
            </w:r>
            <w:r w:rsidR="002D696C">
              <w:rPr>
                <w:rFonts w:ascii="Trebuchet MS" w:hAnsi="Trebuchet MS" w:cs="Calibri"/>
              </w:rPr>
              <w:t xml:space="preserve">nr. </w:t>
            </w:r>
            <w:r w:rsidRPr="00EE471B">
              <w:rPr>
                <w:rFonts w:ascii="Trebuchet MS" w:hAnsi="Trebuchet MS" w:cs="Calibri"/>
              </w:rPr>
              <w:t>65 din Regulamentul Parlamentului European și al Consiliului nr. 1060/2021</w:t>
            </w:r>
            <w:r w:rsidR="00025CF4">
              <w:rPr>
                <w:rFonts w:ascii="Trebuchet MS" w:hAnsi="Trebuchet MS" w:cs="Calibri"/>
              </w:rPr>
              <w:t>,</w:t>
            </w:r>
            <w:r w:rsidRPr="00EE471B">
              <w:rPr>
                <w:rFonts w:ascii="Trebuchet MS" w:hAnsi="Trebuchet MS" w:cs="Calibri"/>
              </w:rPr>
              <w:t xml:space="preserve"> în vederea asigurării caracterului durabil al investiției, respectiv o perioadă de cinci ani de la data efectuării plății finale în cadrul contractului de finan</w:t>
            </w:r>
            <w:r w:rsidR="007154A5">
              <w:rPr>
                <w:rFonts w:ascii="Trebuchet MS" w:hAnsi="Trebuchet MS" w:cs="Calibri"/>
              </w:rPr>
              <w:t>ț</w:t>
            </w:r>
            <w:r w:rsidRPr="00EE471B">
              <w:rPr>
                <w:rFonts w:ascii="Trebuchet MS" w:hAnsi="Trebuchet MS" w:cs="Calibri"/>
              </w:rPr>
              <w:t xml:space="preserve">are. </w:t>
            </w:r>
          </w:p>
          <w:p w14:paraId="07B482CF" w14:textId="77777777" w:rsidR="009971FD" w:rsidRPr="00EE471B" w:rsidRDefault="009971FD" w:rsidP="009971FD">
            <w:pPr>
              <w:spacing w:line="360" w:lineRule="auto"/>
              <w:jc w:val="both"/>
              <w:rPr>
                <w:rFonts w:ascii="Trebuchet MS" w:hAnsi="Trebuchet MS" w:cs="Calibri"/>
              </w:rPr>
            </w:pPr>
            <w:r w:rsidRPr="00EE471B">
              <w:rPr>
                <w:rFonts w:ascii="Trebuchet MS" w:hAnsi="Trebuchet MS" w:cs="Calibri"/>
              </w:rPr>
              <w:t>Această perioada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330AFB25" w14:textId="31CE74B1" w:rsidR="009971FD" w:rsidRPr="00EE471B" w:rsidRDefault="009971FD" w:rsidP="009971FD">
            <w:pPr>
              <w:pStyle w:val="5Normal"/>
              <w:spacing w:line="360" w:lineRule="auto"/>
              <w:ind w:firstLine="720"/>
              <w:rPr>
                <w:rFonts w:ascii="Trebuchet MS" w:hAnsi="Trebuchet MS" w:cs="Calibri"/>
                <w:snapToGrid w:val="0"/>
                <w:szCs w:val="22"/>
                <w:lang w:val="ro-RO"/>
              </w:rPr>
            </w:pPr>
            <w:r w:rsidRPr="00EE471B">
              <w:rPr>
                <w:rFonts w:ascii="Trebuchet MS" w:hAnsi="Trebuchet MS" w:cs="Calibri"/>
                <w:snapToGrid w:val="0"/>
                <w:szCs w:val="22"/>
                <w:lang w:val="fr-FR"/>
              </w:rPr>
              <w:t>Solicitantul, în cazul în care va primi finanțare, trebuie</w:t>
            </w:r>
            <w:r w:rsidR="00E56A21">
              <w:rPr>
                <w:rFonts w:ascii="Trebuchet MS" w:hAnsi="Trebuchet MS" w:cs="Calibri"/>
                <w:snapToGrid w:val="0"/>
                <w:szCs w:val="22"/>
                <w:lang w:val="fr-FR"/>
              </w:rPr>
              <w:t>,</w:t>
            </w:r>
            <w:r w:rsidRPr="00EE471B">
              <w:rPr>
                <w:rFonts w:ascii="Trebuchet MS" w:hAnsi="Trebuchet MS" w:cs="Calibri"/>
                <w:snapToGrid w:val="0"/>
                <w:szCs w:val="22"/>
                <w:lang w:val="fr-FR"/>
              </w:rPr>
              <w:t xml:space="preserve"> pe </w:t>
            </w:r>
            <w:r w:rsidRPr="00EE471B">
              <w:rPr>
                <w:rFonts w:ascii="Trebuchet MS" w:hAnsi="Trebuchet MS" w:cs="Calibri"/>
                <w:snapToGrid w:val="0"/>
                <w:szCs w:val="22"/>
                <w:lang w:val="ro-RO"/>
              </w:rPr>
              <w:t>o perioadă de 5 ani de la data efectuării plății finale:</w:t>
            </w:r>
          </w:p>
          <w:p w14:paraId="475179E8" w14:textId="77777777" w:rsidR="009971FD" w:rsidRPr="00EE471B" w:rsidRDefault="009971FD">
            <w:pPr>
              <w:pStyle w:val="5Normal"/>
              <w:numPr>
                <w:ilvl w:val="0"/>
                <w:numId w:val="12"/>
              </w:numPr>
              <w:spacing w:after="0" w:line="360" w:lineRule="auto"/>
              <w:ind w:left="360" w:firstLine="0"/>
              <w:rPr>
                <w:rFonts w:ascii="Trebuchet MS" w:hAnsi="Trebuchet MS" w:cs="Calibri"/>
                <w:snapToGrid w:val="0"/>
                <w:szCs w:val="22"/>
              </w:rPr>
            </w:pPr>
            <w:r w:rsidRPr="00EE471B">
              <w:rPr>
                <w:rFonts w:ascii="Trebuchet MS" w:hAnsi="Trebuchet MS" w:cs="Calibri"/>
                <w:snapToGrid w:val="0"/>
                <w:szCs w:val="22"/>
              </w:rPr>
              <w:t xml:space="preserve">să mențină investiția realizată </w:t>
            </w:r>
            <w:r w:rsidRPr="00EE471B">
              <w:rPr>
                <w:rFonts w:ascii="Trebuchet MS" w:hAnsi="Trebuchet MS" w:cs="Calibri"/>
                <w:snapToGrid w:val="0"/>
                <w:szCs w:val="22"/>
                <w:lang w:val="ro-RO"/>
              </w:rPr>
              <w:t>(asigurând mentenanța și serviciile asociate necesare);</w:t>
            </w:r>
          </w:p>
          <w:p w14:paraId="1BBE8D5A" w14:textId="77777777" w:rsidR="009971FD" w:rsidRPr="00EE471B" w:rsidRDefault="009971FD">
            <w:pPr>
              <w:pStyle w:val="5Normal"/>
              <w:numPr>
                <w:ilvl w:val="0"/>
                <w:numId w:val="12"/>
              </w:numPr>
              <w:spacing w:after="0" w:line="360" w:lineRule="auto"/>
              <w:ind w:left="360" w:firstLine="0"/>
              <w:rPr>
                <w:rFonts w:ascii="Trebuchet MS" w:hAnsi="Trebuchet MS" w:cs="Calibri"/>
                <w:snapToGrid w:val="0"/>
                <w:szCs w:val="22"/>
              </w:rPr>
            </w:pPr>
            <w:r w:rsidRPr="00EE471B">
              <w:rPr>
                <w:rFonts w:ascii="Trebuchet MS" w:hAnsi="Trebuchet MS" w:cs="Calibri"/>
                <w:snapToGrid w:val="0"/>
                <w:szCs w:val="22"/>
              </w:rPr>
              <w:t>să nu realizeze o modificare asupra calității de proprietar/ administrator al infrastructurii;</w:t>
            </w:r>
          </w:p>
          <w:p w14:paraId="784187E3" w14:textId="77777777" w:rsidR="009971FD" w:rsidRPr="00EE471B" w:rsidRDefault="009971FD">
            <w:pPr>
              <w:pStyle w:val="5Normal"/>
              <w:numPr>
                <w:ilvl w:val="0"/>
                <w:numId w:val="12"/>
              </w:numPr>
              <w:spacing w:line="360" w:lineRule="auto"/>
              <w:ind w:left="360" w:firstLine="0"/>
              <w:rPr>
                <w:rFonts w:ascii="Trebuchet MS" w:hAnsi="Trebuchet MS" w:cs="Calibri"/>
                <w:snapToGrid w:val="0"/>
                <w:szCs w:val="22"/>
              </w:rPr>
            </w:pPr>
            <w:r w:rsidRPr="00EE471B">
              <w:rPr>
                <w:rFonts w:ascii="Trebuchet MS" w:hAnsi="Trebuchet MS" w:cs="Calibri"/>
                <w:snapToGrid w:val="0"/>
                <w:szCs w:val="22"/>
              </w:rPr>
              <w:lastRenderedPageBreak/>
              <w:t>să nu realizeze o modificare substanțială care afectează natura, obiectivele sau condițiile de implementare a proiectului și care ar conduce la subminarea obiectivelor inițiale ale acesteia.</w:t>
            </w:r>
          </w:p>
          <w:p w14:paraId="0F1497FA" w14:textId="123D7A5B" w:rsidR="00687226" w:rsidRDefault="002A1E49" w:rsidP="009971FD">
            <w:pPr>
              <w:pStyle w:val="5Normal"/>
              <w:spacing w:line="360" w:lineRule="auto"/>
              <w:rPr>
                <w:rFonts w:ascii="Trebuchet MS" w:hAnsi="Trebuchet MS" w:cs="Calibri"/>
                <w:szCs w:val="22"/>
                <w:lang w:val="fr-FR"/>
              </w:rPr>
            </w:pPr>
            <w:r>
              <w:rPr>
                <w:rFonts w:ascii="Trebuchet MS" w:hAnsi="Trebuchet MS" w:cs="Calibri"/>
                <w:snapToGrid w:val="0"/>
                <w:szCs w:val="22"/>
                <w:lang w:val="fr-FR"/>
              </w:rPr>
              <w:t>În acest sens</w:t>
            </w:r>
            <w:r w:rsidR="009971FD" w:rsidRPr="00EE471B">
              <w:rPr>
                <w:rFonts w:ascii="Trebuchet MS" w:hAnsi="Trebuchet MS" w:cs="Calibri"/>
                <w:snapToGrid w:val="0"/>
                <w:szCs w:val="22"/>
                <w:lang w:val="fr-FR"/>
              </w:rPr>
              <w:t>, solicitantul va completa Declarația unică</w:t>
            </w:r>
            <w:r w:rsidR="009971FD" w:rsidRPr="00EE471B">
              <w:rPr>
                <w:rFonts w:ascii="Trebuchet MS" w:hAnsi="Trebuchet MS" w:cs="Calibri"/>
                <w:b/>
                <w:szCs w:val="22"/>
                <w:lang w:val="fr-FR"/>
              </w:rPr>
              <w:t xml:space="preserve">, </w:t>
            </w:r>
            <w:r w:rsidR="009971FD" w:rsidRPr="00EE471B">
              <w:rPr>
                <w:rFonts w:ascii="Trebuchet MS" w:hAnsi="Trebuchet MS" w:cs="Calibri"/>
                <w:bCs/>
                <w:szCs w:val="22"/>
                <w:lang w:val="fr-FR"/>
              </w:rPr>
              <w:t xml:space="preserve">anexată </w:t>
            </w:r>
            <w:r w:rsidR="009971FD" w:rsidRPr="00EE471B">
              <w:rPr>
                <w:rFonts w:ascii="Trebuchet MS" w:hAnsi="Trebuchet MS" w:cs="Calibri"/>
                <w:szCs w:val="22"/>
                <w:lang w:val="fr-FR"/>
              </w:rPr>
              <w:t xml:space="preserve">prezentului ghid. </w:t>
            </w:r>
          </w:p>
          <w:p w14:paraId="7C6F3397" w14:textId="15321D0A" w:rsidR="009971FD" w:rsidRPr="00EE471B" w:rsidRDefault="009971FD" w:rsidP="009971FD">
            <w:pPr>
              <w:pStyle w:val="5Normal"/>
              <w:spacing w:line="360" w:lineRule="auto"/>
              <w:rPr>
                <w:rFonts w:ascii="Trebuchet MS" w:hAnsi="Trebuchet MS" w:cs="Calibri"/>
                <w:szCs w:val="22"/>
                <w:lang w:val="fr-FR"/>
              </w:rPr>
            </w:pPr>
            <w:r w:rsidRPr="00EE471B">
              <w:rPr>
                <w:rFonts w:ascii="Trebuchet MS" w:hAnsi="Trebuchet MS" w:cs="Calibri"/>
                <w:szCs w:val="22"/>
                <w:lang w:val="fr-FR"/>
              </w:rPr>
              <w:t>Pentru confirmarea capacit</w:t>
            </w:r>
            <w:r w:rsidR="00687226">
              <w:rPr>
                <w:rFonts w:ascii="Trebuchet MS" w:hAnsi="Trebuchet MS" w:cs="Calibri"/>
                <w:szCs w:val="22"/>
                <w:lang w:val="fr-FR"/>
              </w:rPr>
              <w:t>ă</w:t>
            </w:r>
            <w:r w:rsidRPr="00EE471B">
              <w:rPr>
                <w:rFonts w:ascii="Trebuchet MS" w:hAnsi="Trebuchet MS" w:cs="Calibri"/>
                <w:szCs w:val="22"/>
                <w:lang w:val="fr-FR"/>
              </w:rPr>
              <w:t>ții de a asigura caracterul durabil al investiției, cel t</w:t>
            </w:r>
            <w:r w:rsidR="00687226">
              <w:rPr>
                <w:rFonts w:ascii="Trebuchet MS" w:hAnsi="Trebuchet MS" w:cs="Calibri"/>
                <w:szCs w:val="22"/>
                <w:lang w:val="fr-FR"/>
              </w:rPr>
              <w:t>â</w:t>
            </w:r>
            <w:r w:rsidRPr="00EE471B">
              <w:rPr>
                <w:rFonts w:ascii="Trebuchet MS" w:hAnsi="Trebuchet MS" w:cs="Calibri"/>
                <w:szCs w:val="22"/>
                <w:lang w:val="fr-FR"/>
              </w:rPr>
              <w:t>rziu</w:t>
            </w:r>
            <w:r w:rsidR="00687226">
              <w:rPr>
                <w:rFonts w:ascii="Trebuchet MS" w:hAnsi="Trebuchet MS" w:cs="Calibri"/>
                <w:szCs w:val="22"/>
                <w:lang w:val="fr-FR"/>
              </w:rPr>
              <w:t>,</w:t>
            </w:r>
            <w:r w:rsidRPr="00EE471B">
              <w:rPr>
                <w:rFonts w:ascii="Trebuchet MS" w:hAnsi="Trebuchet MS" w:cs="Calibri"/>
                <w:szCs w:val="22"/>
                <w:lang w:val="fr-FR"/>
              </w:rPr>
              <w:t xml:space="preserve"> în etapa de contractare</w:t>
            </w:r>
            <w:r w:rsidR="002A1E49">
              <w:rPr>
                <w:rFonts w:ascii="Trebuchet MS" w:hAnsi="Trebuchet MS" w:cs="Calibri"/>
                <w:szCs w:val="22"/>
                <w:lang w:val="fr-FR"/>
              </w:rPr>
              <w:t>,</w:t>
            </w:r>
            <w:r w:rsidRPr="00EE471B">
              <w:rPr>
                <w:rFonts w:ascii="Trebuchet MS" w:hAnsi="Trebuchet MS" w:cs="Calibri"/>
                <w:szCs w:val="22"/>
                <w:lang w:val="fr-FR"/>
              </w:rPr>
              <w:t xml:space="preserve"> solicitantul va depune documentul </w:t>
            </w:r>
            <w:bookmarkStart w:id="78" w:name="_Hlk126439489"/>
            <w:r w:rsidRPr="00EE471B">
              <w:rPr>
                <w:rFonts w:ascii="Trebuchet MS" w:hAnsi="Trebuchet MS" w:cs="Calibri"/>
                <w:szCs w:val="22"/>
                <w:lang w:val="fr-FR"/>
              </w:rPr>
              <w:t>care să ateste faptul că deține dreptul de administrare pentru o perioadă de</w:t>
            </w:r>
            <w:r w:rsidR="00687226">
              <w:rPr>
                <w:rFonts w:ascii="Trebuchet MS" w:hAnsi="Trebuchet MS" w:cs="Calibri"/>
                <w:szCs w:val="22"/>
                <w:lang w:val="fr-FR"/>
              </w:rPr>
              <w:t>,</w:t>
            </w:r>
            <w:r w:rsidRPr="00EE471B">
              <w:rPr>
                <w:rFonts w:ascii="Trebuchet MS" w:hAnsi="Trebuchet MS" w:cs="Calibri"/>
                <w:szCs w:val="22"/>
                <w:lang w:val="fr-FR"/>
              </w:rPr>
              <w:t xml:space="preserve"> cel puțin</w:t>
            </w:r>
            <w:r w:rsidR="00687226">
              <w:rPr>
                <w:rFonts w:ascii="Trebuchet MS" w:hAnsi="Trebuchet MS" w:cs="Calibri"/>
                <w:szCs w:val="22"/>
                <w:lang w:val="fr-FR"/>
              </w:rPr>
              <w:t>,</w:t>
            </w:r>
            <w:r w:rsidRPr="00EE471B">
              <w:rPr>
                <w:rFonts w:ascii="Trebuchet MS" w:hAnsi="Trebuchet MS" w:cs="Calibri"/>
                <w:szCs w:val="22"/>
                <w:lang w:val="fr-FR"/>
              </w:rPr>
              <w:t xml:space="preserve"> cinci ani de la data plății finale</w:t>
            </w:r>
            <w:bookmarkEnd w:id="78"/>
            <w:r w:rsidRPr="00EE471B">
              <w:rPr>
                <w:rFonts w:ascii="Trebuchet MS" w:hAnsi="Trebuchet MS" w:cs="Calibri"/>
                <w:szCs w:val="22"/>
                <w:lang w:val="fr-FR"/>
              </w:rPr>
              <w:t xml:space="preserve">. </w:t>
            </w:r>
          </w:p>
          <w:p w14:paraId="511B1C98" w14:textId="77777777" w:rsidR="009971FD" w:rsidRPr="00EE471B" w:rsidRDefault="009971FD" w:rsidP="009971FD">
            <w:pPr>
              <w:pStyle w:val="5Normal"/>
              <w:tabs>
                <w:tab w:val="clear" w:pos="567"/>
                <w:tab w:val="left" w:pos="360"/>
              </w:tabs>
              <w:spacing w:line="360" w:lineRule="auto"/>
              <w:rPr>
                <w:rFonts w:ascii="Trebuchet MS" w:hAnsi="Trebuchet MS" w:cs="Calibri"/>
                <w:snapToGrid w:val="0"/>
                <w:szCs w:val="22"/>
                <w:lang w:val="fr-FR"/>
              </w:rPr>
            </w:pPr>
            <w:r w:rsidRPr="00EE471B">
              <w:rPr>
                <w:rFonts w:ascii="Trebuchet MS" w:hAnsi="Trebuchet MS" w:cs="Calibri"/>
                <w:snapToGrid w:val="0"/>
                <w:szCs w:val="22"/>
                <w:lang w:val="fr-FR"/>
              </w:rPr>
              <w:t>De asemenea, în etapa de contractare, această asumare privind asigurarea cheltuielilor de întreținere și de mentenanță se va include în Hotărârea de aprobare a proiectului, anexă la prezentul ghid.</w:t>
            </w:r>
          </w:p>
          <w:p w14:paraId="1824CD0F" w14:textId="77777777" w:rsidR="009971FD" w:rsidRPr="00EE471B" w:rsidRDefault="009971FD" w:rsidP="009971FD">
            <w:pPr>
              <w:spacing w:line="360" w:lineRule="auto"/>
              <w:rPr>
                <w:rFonts w:ascii="Trebuchet MS" w:hAnsi="Trebuchet MS"/>
                <w:b/>
                <w:bCs/>
              </w:rPr>
            </w:pPr>
            <w:bookmarkStart w:id="79" w:name="_Hlk126439095"/>
          </w:p>
          <w:p w14:paraId="06E0F994" w14:textId="7FD365D3" w:rsidR="00D00613" w:rsidRDefault="009971FD" w:rsidP="009971FD">
            <w:pPr>
              <w:spacing w:line="360" w:lineRule="auto"/>
              <w:jc w:val="both"/>
              <w:rPr>
                <w:rFonts w:ascii="Trebuchet MS" w:hAnsi="Trebuchet MS"/>
                <w:b/>
                <w:bCs/>
              </w:rPr>
            </w:pPr>
            <w:r w:rsidRPr="00EE471B">
              <w:rPr>
                <w:rFonts w:ascii="Trebuchet MS" w:hAnsi="Trebuchet MS"/>
                <w:b/>
                <w:bCs/>
              </w:rPr>
              <w:t xml:space="preserve">5. </w:t>
            </w:r>
            <w:bookmarkStart w:id="80" w:name="_Hlk129211025"/>
            <w:r w:rsidRPr="00EE471B">
              <w:rPr>
                <w:rFonts w:ascii="Trebuchet MS" w:hAnsi="Trebuchet MS"/>
                <w:b/>
                <w:bCs/>
              </w:rPr>
              <w:t>Solicitantul va dovedi capacitatea financiară de a asigura contribuția proprie la valoarea cheltuielilor eligibile (minim</w:t>
            </w:r>
            <w:r w:rsidR="00D00613">
              <w:rPr>
                <w:rFonts w:ascii="Trebuchet MS" w:hAnsi="Trebuchet MS"/>
                <w:b/>
                <w:bCs/>
              </w:rPr>
              <w:t>um</w:t>
            </w:r>
            <w:r w:rsidRPr="00EE471B">
              <w:rPr>
                <w:rFonts w:ascii="Trebuchet MS" w:hAnsi="Trebuchet MS"/>
                <w:b/>
                <w:bCs/>
              </w:rPr>
              <w:t xml:space="preserve"> 2% din valoarea cheltuielilor eligibile), acoperirea cheltuielilor neeligibile ale proiectului</w:t>
            </w:r>
            <w:bookmarkEnd w:id="79"/>
            <w:bookmarkEnd w:id="80"/>
            <w:r w:rsidR="00D00613">
              <w:rPr>
                <w:rFonts w:ascii="Trebuchet MS" w:hAnsi="Trebuchet MS"/>
                <w:b/>
                <w:bCs/>
              </w:rPr>
              <w:t>, inclusiv capacitatea de a asigura toate cheltuielile pentru funcționare și întreținere a investiției pe toată perioada de durabilitate a acesteia.</w:t>
            </w:r>
          </w:p>
          <w:p w14:paraId="46C3ABA3" w14:textId="77777777" w:rsidR="00D00613" w:rsidRDefault="00D00613" w:rsidP="009971FD">
            <w:pPr>
              <w:spacing w:line="360" w:lineRule="auto"/>
              <w:jc w:val="both"/>
              <w:rPr>
                <w:rFonts w:ascii="Trebuchet MS" w:hAnsi="Trebuchet MS"/>
                <w:b/>
                <w:bCs/>
              </w:rPr>
            </w:pPr>
          </w:p>
          <w:p w14:paraId="35F4468D" w14:textId="77777777" w:rsidR="00D00613" w:rsidRPr="000B13AF" w:rsidRDefault="00D00613" w:rsidP="009971FD">
            <w:pPr>
              <w:spacing w:line="360" w:lineRule="auto"/>
              <w:jc w:val="both"/>
              <w:rPr>
                <w:rFonts w:ascii="Trebuchet MS" w:hAnsi="Trebuchet MS"/>
                <w:iCs/>
              </w:rPr>
            </w:pPr>
            <w:r w:rsidRPr="000B13AF">
              <w:rPr>
                <w:rFonts w:ascii="Trebuchet MS" w:hAnsi="Trebuchet MS"/>
              </w:rPr>
              <w:t xml:space="preserve">Astfel, solicitantul va respecta cerințele prevăzute la </w:t>
            </w:r>
            <w:r w:rsidR="009971FD" w:rsidRPr="000B13AF">
              <w:rPr>
                <w:rFonts w:ascii="Trebuchet MS" w:hAnsi="Trebuchet MS"/>
              </w:rPr>
              <w:t xml:space="preserve"> </w:t>
            </w:r>
            <w:r w:rsidRPr="000B13AF">
              <w:rPr>
                <w:rFonts w:ascii="Trebuchet MS" w:hAnsi="Trebuchet MS" w:cs="Calibri"/>
                <w:snapToGrid w:val="0"/>
              </w:rPr>
              <w:t xml:space="preserve">art.73, alin.2, lit (d) din Regulamentul (UE) nr.1060/ 2021, respectiv </w:t>
            </w:r>
            <w:r w:rsidR="00900CB7" w:rsidRPr="000B13AF">
              <w:rPr>
                <w:rFonts w:ascii="Trebuchet MS" w:hAnsi="Trebuchet MS"/>
                <w:iCs/>
              </w:rPr>
              <w:t>asigurarea costurilor de funcționare și întreținere a investiției și serviciile asociate necesare, în vederea asigurării sustenabilității financiare a acesteia, pe perioada de durabilitate a contractului de finanțare</w:t>
            </w:r>
            <w:r w:rsidRPr="000B13AF">
              <w:rPr>
                <w:rFonts w:ascii="Trebuchet MS" w:hAnsi="Trebuchet MS"/>
                <w:iCs/>
              </w:rPr>
              <w:t>.</w:t>
            </w:r>
          </w:p>
          <w:p w14:paraId="56DB8A1F" w14:textId="2492FCAD" w:rsidR="009971FD" w:rsidRPr="000B13AF" w:rsidRDefault="00900CB7" w:rsidP="009971FD">
            <w:pPr>
              <w:spacing w:line="360" w:lineRule="auto"/>
              <w:jc w:val="both"/>
              <w:rPr>
                <w:rFonts w:ascii="Trebuchet MS" w:hAnsi="Trebuchet MS"/>
              </w:rPr>
            </w:pPr>
            <w:r w:rsidRPr="000B13AF">
              <w:rPr>
                <w:rFonts w:ascii="Trebuchet MS" w:hAnsi="Trebuchet MS"/>
                <w:iCs/>
              </w:rPr>
              <w:t>Aceste aspecte sunt asumate prin Declarația Unică.</w:t>
            </w:r>
          </w:p>
          <w:p w14:paraId="6AD23EB5" w14:textId="02F85959" w:rsidR="009971FD" w:rsidRPr="00900CB7" w:rsidRDefault="00900CB7" w:rsidP="009971FD">
            <w:pPr>
              <w:spacing w:before="60" w:after="60" w:line="360" w:lineRule="auto"/>
              <w:jc w:val="both"/>
              <w:rPr>
                <w:rFonts w:ascii="Trebuchet MS" w:hAnsi="Trebuchet MS" w:cs="Calibri"/>
                <w:snapToGrid w:val="0"/>
              </w:rPr>
            </w:pPr>
            <w:r>
              <w:rPr>
                <w:rFonts w:ascii="Trebuchet MS" w:hAnsi="Trebuchet MS" w:cs="Calibri"/>
                <w:snapToGrid w:val="0"/>
              </w:rPr>
              <w:t>În acest sens, s</w:t>
            </w:r>
            <w:r w:rsidR="009971FD" w:rsidRPr="00EE471B">
              <w:rPr>
                <w:rFonts w:ascii="Trebuchet MS" w:hAnsi="Trebuchet MS" w:cs="Calibri"/>
                <w:snapToGrid w:val="0"/>
              </w:rPr>
              <w:t xml:space="preserve">olicitantul va </w:t>
            </w:r>
            <w:r>
              <w:rPr>
                <w:rFonts w:ascii="Trebuchet MS" w:hAnsi="Trebuchet MS" w:cs="Calibri"/>
                <w:snapToGrid w:val="0"/>
              </w:rPr>
              <w:t>transmite în etapa de contractare</w:t>
            </w:r>
            <w:bookmarkStart w:id="81" w:name="_Hlk126439158"/>
            <w:r>
              <w:rPr>
                <w:rFonts w:ascii="Trebuchet MS" w:hAnsi="Trebuchet MS" w:cs="Calibri"/>
                <w:snapToGrid w:val="0"/>
              </w:rPr>
              <w:t xml:space="preserve"> </w:t>
            </w:r>
            <w:r w:rsidR="009971FD" w:rsidRPr="00EE471B">
              <w:rPr>
                <w:rFonts w:ascii="Trebuchet MS" w:hAnsi="Trebuchet MS" w:cs="Calibri"/>
                <w:b/>
                <w:bCs/>
                <w:iCs/>
                <w:snapToGrid w:val="0"/>
              </w:rPr>
              <w:t>Hotărârea Consiliului(lor) Judeţean(e) şi, după caz, a Consiliilor locale de aprobare a proiectului conform</w:t>
            </w:r>
            <w:r w:rsidR="009971FD" w:rsidRPr="00EE471B">
              <w:rPr>
                <w:rFonts w:ascii="Trebuchet MS" w:hAnsi="Trebuchet MS" w:cs="Calibri"/>
                <w:iCs/>
                <w:snapToGrid w:val="0"/>
              </w:rPr>
              <w:t xml:space="preserve"> </w:t>
            </w:r>
            <w:r w:rsidR="009971FD" w:rsidRPr="00EE471B">
              <w:rPr>
                <w:rFonts w:ascii="Trebuchet MS" w:hAnsi="Trebuchet MS" w:cs="Calibri"/>
                <w:b/>
                <w:bCs/>
                <w:iCs/>
                <w:snapToGrid w:val="0"/>
              </w:rPr>
              <w:t>modelului anexat prezentului ghid</w:t>
            </w:r>
            <w:bookmarkEnd w:id="81"/>
            <w:r w:rsidR="009971FD" w:rsidRPr="00EE471B">
              <w:rPr>
                <w:rFonts w:ascii="Trebuchet MS" w:hAnsi="Trebuchet MS" w:cs="Calibri"/>
                <w:b/>
                <w:bCs/>
                <w:iCs/>
                <w:snapToGrid w:val="0"/>
              </w:rPr>
              <w:t>.</w:t>
            </w:r>
          </w:p>
          <w:p w14:paraId="525E0C13" w14:textId="3880D5D7" w:rsidR="00A225D0" w:rsidRDefault="009971FD" w:rsidP="009971FD">
            <w:pPr>
              <w:pBdr>
                <w:left w:val="single" w:sz="4" w:space="4" w:color="808080"/>
              </w:pBdr>
              <w:spacing w:before="60" w:after="60" w:line="360" w:lineRule="auto"/>
              <w:jc w:val="both"/>
              <w:rPr>
                <w:rFonts w:ascii="Trebuchet MS" w:hAnsi="Trebuchet MS" w:cs="Calibri"/>
                <w:iCs/>
              </w:rPr>
            </w:pPr>
            <w:r w:rsidRPr="00EE471B">
              <w:rPr>
                <w:rFonts w:ascii="Trebuchet MS" w:hAnsi="Trebuchet MS" w:cs="Calibri"/>
                <w:iCs/>
              </w:rPr>
              <w:t xml:space="preserve">În cazul parteneriatului, dovada </w:t>
            </w:r>
            <w:r w:rsidRPr="00EE471B">
              <w:rPr>
                <w:rFonts w:ascii="Trebuchet MS" w:hAnsi="Trebuchet MS" w:cs="Calibri"/>
                <w:b/>
                <w:iCs/>
              </w:rPr>
              <w:t>capacităţii de cofinanţare se face de lider şi/sau partener</w:t>
            </w:r>
            <w:r w:rsidR="00A225D0">
              <w:rPr>
                <w:rFonts w:ascii="Trebuchet MS" w:hAnsi="Trebuchet MS" w:cs="Calibri"/>
                <w:b/>
                <w:iCs/>
              </w:rPr>
              <w:t>,</w:t>
            </w:r>
            <w:r w:rsidRPr="00EE471B">
              <w:rPr>
                <w:rFonts w:ascii="Trebuchet MS" w:hAnsi="Trebuchet MS" w:cs="Calibri"/>
                <w:b/>
                <w:iCs/>
              </w:rPr>
              <w:t xml:space="preserve"> după caz</w:t>
            </w:r>
            <w:r w:rsidRPr="00EE471B">
              <w:rPr>
                <w:rFonts w:ascii="Trebuchet MS" w:hAnsi="Trebuchet MS" w:cs="Calibri"/>
                <w:iCs/>
              </w:rPr>
              <w:t xml:space="preserve">. </w:t>
            </w:r>
          </w:p>
          <w:p w14:paraId="1EBCA0B7" w14:textId="1036A2D3" w:rsidR="009971FD" w:rsidRDefault="009971FD" w:rsidP="009971FD">
            <w:pPr>
              <w:pBdr>
                <w:left w:val="single" w:sz="4" w:space="4" w:color="808080"/>
              </w:pBdr>
              <w:spacing w:before="60" w:after="60" w:line="360" w:lineRule="auto"/>
              <w:jc w:val="both"/>
              <w:rPr>
                <w:rFonts w:ascii="Trebuchet MS" w:hAnsi="Trebuchet MS" w:cs="Calibri"/>
                <w:iCs/>
              </w:rPr>
            </w:pPr>
            <w:r w:rsidRPr="00EE471B">
              <w:rPr>
                <w:rFonts w:ascii="Trebuchet MS" w:hAnsi="Trebuchet MS" w:cs="Calibri"/>
                <w:iCs/>
              </w:rPr>
              <w:t xml:space="preserve">Prin </w:t>
            </w:r>
            <w:r w:rsidR="00A225D0">
              <w:rPr>
                <w:rFonts w:ascii="Trebuchet MS" w:hAnsi="Trebuchet MS" w:cs="Calibri"/>
                <w:iCs/>
              </w:rPr>
              <w:t>A</w:t>
            </w:r>
            <w:r w:rsidRPr="00EE471B">
              <w:rPr>
                <w:rFonts w:ascii="Trebuchet MS" w:hAnsi="Trebuchet MS" w:cs="Calibri"/>
                <w:iCs/>
              </w:rPr>
              <w:t>cordul de parteneriat se va stabili cota parte cu care va participa fiecare partener la asigurarea contribuţiei proprii a solicitantului.</w:t>
            </w:r>
            <w:r w:rsidRPr="00EE471B">
              <w:rPr>
                <w:rFonts w:ascii="Trebuchet MS" w:hAnsi="Trebuchet MS" w:cs="Calibri"/>
              </w:rPr>
              <w:t xml:space="preserve"> </w:t>
            </w:r>
            <w:r w:rsidRPr="00EE471B">
              <w:rPr>
                <w:rFonts w:ascii="Trebuchet MS" w:hAnsi="Trebuchet MS" w:cs="Calibri"/>
                <w:iCs/>
              </w:rPr>
              <w:t>Se va anexa hotărârea fiecărui partener de a participa la asigurarea finanţării proiectului, cu indicarea sumelor cu care participă la acoperirea fiecărei categorii de cheltuieli.</w:t>
            </w:r>
          </w:p>
          <w:p w14:paraId="6ECF090D" w14:textId="77777777" w:rsidR="009A5B20" w:rsidRDefault="009A5B20" w:rsidP="009971FD">
            <w:pPr>
              <w:pBdr>
                <w:left w:val="single" w:sz="4" w:space="4" w:color="808080"/>
              </w:pBdr>
              <w:spacing w:before="60" w:after="60" w:line="360" w:lineRule="auto"/>
              <w:jc w:val="both"/>
              <w:rPr>
                <w:rFonts w:ascii="Trebuchet MS" w:hAnsi="Trebuchet MS" w:cs="Calibri"/>
                <w:iCs/>
              </w:rPr>
            </w:pPr>
          </w:p>
          <w:p w14:paraId="7BA8BED6" w14:textId="4D029DA9" w:rsidR="002D47EF" w:rsidRPr="000B13AF" w:rsidRDefault="009A5B20" w:rsidP="000B13AF">
            <w:pPr>
              <w:pBdr>
                <w:left w:val="single" w:sz="4" w:space="4" w:color="808080"/>
              </w:pBdr>
              <w:shd w:val="clear" w:color="auto" w:fill="DEEAF6" w:themeFill="accent1" w:themeFillTint="33"/>
              <w:spacing w:before="60" w:after="60" w:line="360" w:lineRule="auto"/>
              <w:jc w:val="both"/>
              <w:rPr>
                <w:rFonts w:ascii="Trebuchet MS" w:hAnsi="Trebuchet MS" w:cs="Calibri"/>
                <w:b/>
                <w:bCs/>
                <w:iCs/>
              </w:rPr>
            </w:pPr>
            <w:r w:rsidRPr="00A225D0">
              <w:rPr>
                <w:rFonts w:ascii="Trebuchet MS" w:hAnsi="Trebuchet MS"/>
                <w:b/>
                <w:bCs/>
                <w:iCs/>
              </w:rPr>
              <w:lastRenderedPageBreak/>
              <w:t>În cazul nerespectării condițiilor de eligibilitate conform ghidului solicitantului, oricând pe perioada procesului de evaluare, selecție și contractare, cererea de finanțare va fi respinsă. În acest sens, solicitantul va aduce la cunoștința AM</w:t>
            </w:r>
            <w:r w:rsidR="00A225D0">
              <w:rPr>
                <w:rFonts w:ascii="Trebuchet MS" w:hAnsi="Trebuchet MS"/>
                <w:b/>
                <w:bCs/>
                <w:iCs/>
              </w:rPr>
              <w:t xml:space="preserve"> PRSM</w:t>
            </w:r>
            <w:r w:rsidRPr="00A225D0">
              <w:rPr>
                <w:rFonts w:ascii="Trebuchet MS" w:hAnsi="Trebuchet MS"/>
                <w:b/>
                <w:bCs/>
                <w:iCs/>
              </w:rPr>
              <w:t xml:space="preserve"> orice eveniment ori modificare care afectează sau ar putea afecta respectarea condițiilor de eligibilitate menționate în Ghidul solicitantului, în termen de 5 zile de la luarea la cunoștință a situației respective.</w:t>
            </w:r>
          </w:p>
        </w:tc>
      </w:tr>
    </w:tbl>
    <w:p w14:paraId="393203DE" w14:textId="77777777" w:rsidR="0078756E" w:rsidRDefault="0078756E" w:rsidP="0078756E">
      <w:pPr>
        <w:spacing w:before="120" w:after="120"/>
        <w:rPr>
          <w:rFonts w:ascii="Trebuchet MS" w:hAnsi="Trebuchet MS"/>
          <w:sz w:val="24"/>
          <w:szCs w:val="24"/>
        </w:rPr>
      </w:pPr>
    </w:p>
    <w:p w14:paraId="691E248A" w14:textId="1B6FF8E3" w:rsidR="00AB1091" w:rsidRPr="00652704" w:rsidRDefault="00BD70A6" w:rsidP="00652704">
      <w:pPr>
        <w:pStyle w:val="Heading3"/>
        <w:rPr>
          <w:b/>
          <w:bCs/>
          <w:i/>
          <w:iCs/>
          <w:sz w:val="26"/>
          <w:szCs w:val="26"/>
        </w:rPr>
      </w:pPr>
      <w:bookmarkStart w:id="82" w:name="_Toc161839172"/>
      <w:r>
        <w:rPr>
          <w:b/>
          <w:bCs/>
          <w:i/>
          <w:iCs/>
          <w:sz w:val="26"/>
          <w:szCs w:val="26"/>
        </w:rPr>
        <w:t xml:space="preserve">5.1.2 </w:t>
      </w:r>
      <w:r w:rsidR="00AB1091" w:rsidRPr="00652704">
        <w:rPr>
          <w:b/>
          <w:bCs/>
          <w:i/>
          <w:iCs/>
          <w:sz w:val="26"/>
          <w:szCs w:val="26"/>
        </w:rPr>
        <w:t>Categorii de solicitanți eligibili</w:t>
      </w:r>
      <w:bookmarkEnd w:id="82"/>
    </w:p>
    <w:tbl>
      <w:tblPr>
        <w:tblStyle w:val="TableGrid"/>
        <w:tblW w:w="0" w:type="auto"/>
        <w:tblLook w:val="04A0" w:firstRow="1" w:lastRow="0" w:firstColumn="1" w:lastColumn="0" w:noHBand="0" w:noVBand="1"/>
      </w:tblPr>
      <w:tblGrid>
        <w:gridCol w:w="9396"/>
      </w:tblGrid>
      <w:tr w:rsidR="00B63863" w:rsidRPr="00B63863" w14:paraId="004C3323" w14:textId="77777777" w:rsidTr="00B558B3">
        <w:tc>
          <w:tcPr>
            <w:tcW w:w="9396" w:type="dxa"/>
          </w:tcPr>
          <w:p w14:paraId="25EF4866" w14:textId="77777777" w:rsidR="00C408D6" w:rsidRDefault="00C408D6" w:rsidP="00C408D6">
            <w:pPr>
              <w:tabs>
                <w:tab w:val="left" w:pos="180"/>
                <w:tab w:val="left" w:pos="720"/>
              </w:tabs>
              <w:spacing w:line="360" w:lineRule="auto"/>
              <w:jc w:val="both"/>
              <w:rPr>
                <w:rFonts w:ascii="Trebuchet MS" w:hAnsi="Trebuchet MS"/>
              </w:rPr>
            </w:pPr>
          </w:p>
          <w:p w14:paraId="1B8BC9F2" w14:textId="07F39030" w:rsidR="00C408D6" w:rsidRPr="00EA08AC" w:rsidRDefault="00C408D6" w:rsidP="00C408D6">
            <w:pPr>
              <w:tabs>
                <w:tab w:val="left" w:pos="180"/>
                <w:tab w:val="left" w:pos="720"/>
              </w:tabs>
              <w:spacing w:line="360" w:lineRule="auto"/>
              <w:jc w:val="both"/>
              <w:rPr>
                <w:rFonts w:ascii="Trebuchet MS" w:hAnsi="Trebuchet MS"/>
              </w:rPr>
            </w:pPr>
            <w:r w:rsidRPr="00EA08AC">
              <w:rPr>
                <w:rFonts w:ascii="Trebuchet MS" w:hAnsi="Trebuchet MS"/>
              </w:rPr>
              <w:t>În cadrul prezentului apel de proiecte, tipurile de solicitanți eligibili sunt:</w:t>
            </w:r>
          </w:p>
          <w:p w14:paraId="3EF2C317" w14:textId="77777777" w:rsidR="004F4695" w:rsidRPr="00C52F5A" w:rsidRDefault="004F4695">
            <w:pPr>
              <w:numPr>
                <w:ilvl w:val="0"/>
                <w:numId w:val="29"/>
              </w:numPr>
              <w:spacing w:line="360" w:lineRule="auto"/>
              <w:jc w:val="both"/>
              <w:rPr>
                <w:rFonts w:ascii="Trebuchet MS" w:hAnsi="Trebuchet MS" w:cs="Calibri"/>
                <w:b/>
                <w:bCs/>
              </w:rPr>
            </w:pPr>
            <w:r w:rsidRPr="00E51B02">
              <w:rPr>
                <w:rFonts w:ascii="Trebuchet MS" w:hAnsi="Trebuchet MS" w:cs="Calibri"/>
                <w:b/>
                <w:bCs/>
                <w:lang w:eastAsia="ro-RO"/>
              </w:rPr>
              <w:t xml:space="preserve">Unitate administrativ-teritorială </w:t>
            </w:r>
            <w:r w:rsidRPr="00E51B02">
              <w:rPr>
                <w:rFonts w:ascii="Trebuchet MS" w:hAnsi="Trebuchet MS" w:cs="Calibri"/>
                <w:b/>
                <w:bCs/>
              </w:rPr>
              <w:t>JUDEȚ</w:t>
            </w:r>
          </w:p>
          <w:p w14:paraId="02333063" w14:textId="77777777" w:rsidR="004F4695" w:rsidRPr="006945BC" w:rsidRDefault="004F4695">
            <w:pPr>
              <w:numPr>
                <w:ilvl w:val="0"/>
                <w:numId w:val="29"/>
              </w:numPr>
              <w:spacing w:line="360" w:lineRule="auto"/>
              <w:ind w:left="743"/>
              <w:jc w:val="both"/>
              <w:rPr>
                <w:rFonts w:ascii="Trebuchet MS" w:hAnsi="Trebuchet MS" w:cs="Calibri"/>
                <w:b/>
                <w:bCs/>
                <w:lang w:eastAsia="ro-RO"/>
              </w:rPr>
            </w:pPr>
            <w:r w:rsidRPr="006945BC">
              <w:rPr>
                <w:rFonts w:ascii="Trebuchet MS" w:hAnsi="Trebuchet MS" w:cs="Calibri"/>
                <w:b/>
                <w:bCs/>
                <w:lang w:eastAsia="ro-RO"/>
              </w:rPr>
              <w:t xml:space="preserve">Unități administrativ-teritoriale în parteneriat: </w:t>
            </w:r>
          </w:p>
          <w:p w14:paraId="00D3F014" w14:textId="77777777" w:rsidR="004F4695" w:rsidRPr="006945BC" w:rsidRDefault="004F4695" w:rsidP="004F4695">
            <w:pPr>
              <w:spacing w:line="360" w:lineRule="auto"/>
              <w:ind w:left="1168"/>
              <w:jc w:val="both"/>
              <w:rPr>
                <w:rFonts w:ascii="Trebuchet MS" w:hAnsi="Trebuchet MS" w:cs="Calibri"/>
                <w:b/>
                <w:bCs/>
                <w:lang w:eastAsia="ro-RO"/>
              </w:rPr>
            </w:pPr>
            <w:r w:rsidRPr="006945BC">
              <w:rPr>
                <w:rFonts w:ascii="Trebuchet MS" w:hAnsi="Trebuchet MS" w:cs="Calibri"/>
                <w:b/>
                <w:bCs/>
                <w:lang w:eastAsia="ro-RO"/>
              </w:rPr>
              <w:t xml:space="preserve">- JUDEȚ(E) - MUNICIPIU(I)/ ORAȘ(E)/ COMUNĂ(E) (inclusiv în cazul variantelor ocolitoare cu statut de drum județean). </w:t>
            </w:r>
          </w:p>
          <w:p w14:paraId="42B6F7C6" w14:textId="0002E9A9" w:rsidR="00252F9D" w:rsidRPr="004F4695" w:rsidRDefault="004F4695" w:rsidP="004F4695">
            <w:pPr>
              <w:spacing w:line="360" w:lineRule="auto"/>
              <w:ind w:left="1168"/>
              <w:jc w:val="both"/>
              <w:rPr>
                <w:rFonts w:ascii="Trebuchet MS" w:hAnsi="Trebuchet MS" w:cs="Calibri"/>
                <w:b/>
                <w:bCs/>
                <w:lang w:eastAsia="ro-RO"/>
              </w:rPr>
            </w:pPr>
            <w:r w:rsidRPr="006945BC">
              <w:rPr>
                <w:rFonts w:ascii="Trebuchet MS" w:hAnsi="Trebuchet MS" w:cs="Calibri"/>
                <w:b/>
                <w:bCs/>
                <w:lang w:eastAsia="ro-RO"/>
              </w:rPr>
              <w:t xml:space="preserve">- JUDEȚ-JUDEȚ (două sau mai multe). </w:t>
            </w:r>
          </w:p>
        </w:tc>
      </w:tr>
    </w:tbl>
    <w:p w14:paraId="0009601B" w14:textId="77777777" w:rsidR="0078756E" w:rsidRDefault="0078756E" w:rsidP="0078756E">
      <w:pPr>
        <w:spacing w:before="120" w:after="120"/>
        <w:rPr>
          <w:rFonts w:ascii="Trebuchet MS" w:hAnsi="Trebuchet MS"/>
          <w:sz w:val="24"/>
          <w:szCs w:val="24"/>
        </w:rPr>
      </w:pPr>
    </w:p>
    <w:p w14:paraId="0431681F" w14:textId="35ECA22B" w:rsidR="006D3FD7" w:rsidRPr="00652704" w:rsidRDefault="00BD70A6" w:rsidP="00652704">
      <w:pPr>
        <w:pStyle w:val="Heading3"/>
        <w:rPr>
          <w:b/>
          <w:bCs/>
          <w:i/>
          <w:iCs/>
          <w:sz w:val="26"/>
          <w:szCs w:val="26"/>
        </w:rPr>
      </w:pPr>
      <w:bookmarkStart w:id="83" w:name="_Toc161839173"/>
      <w:r>
        <w:rPr>
          <w:b/>
          <w:bCs/>
          <w:i/>
          <w:iCs/>
          <w:sz w:val="26"/>
          <w:szCs w:val="26"/>
        </w:rPr>
        <w:t xml:space="preserve">5.1.3 </w:t>
      </w:r>
      <w:r w:rsidR="006D3FD7" w:rsidRPr="00652704">
        <w:rPr>
          <w:b/>
          <w:bCs/>
          <w:i/>
          <w:iCs/>
          <w:sz w:val="26"/>
          <w:szCs w:val="26"/>
        </w:rPr>
        <w:t>Categorii de parteneri eligibili</w:t>
      </w:r>
      <w:bookmarkEnd w:id="83"/>
      <w:r w:rsidR="00C9340D" w:rsidRPr="00652704">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0C51FC7E" w14:textId="77777777" w:rsidTr="00B558B3">
        <w:tc>
          <w:tcPr>
            <w:tcW w:w="9396" w:type="dxa"/>
          </w:tcPr>
          <w:p w14:paraId="2A7CA935" w14:textId="1F507F58" w:rsidR="00852485" w:rsidRDefault="00EE1271" w:rsidP="00EE1271">
            <w:pPr>
              <w:tabs>
                <w:tab w:val="left" w:pos="180"/>
                <w:tab w:val="left" w:pos="720"/>
              </w:tabs>
              <w:spacing w:before="120" w:after="120" w:line="360" w:lineRule="auto"/>
              <w:jc w:val="both"/>
              <w:rPr>
                <w:rFonts w:ascii="Trebuchet MS" w:hAnsi="Trebuchet MS" w:cs="Calibri"/>
                <w:szCs w:val="20"/>
                <w:highlight w:val="yellow"/>
              </w:rPr>
            </w:pPr>
            <w:r w:rsidRPr="00EA08AC">
              <w:rPr>
                <w:rFonts w:ascii="Trebuchet MS" w:hAnsi="Trebuchet MS"/>
              </w:rPr>
              <w:t xml:space="preserve">În cadrul prezentului apel de proiecte, tipurile de </w:t>
            </w:r>
            <w:r>
              <w:rPr>
                <w:rFonts w:ascii="Trebuchet MS" w:hAnsi="Trebuchet MS"/>
              </w:rPr>
              <w:t>parteneri</w:t>
            </w:r>
            <w:r w:rsidRPr="00EA08AC">
              <w:rPr>
                <w:rFonts w:ascii="Trebuchet MS" w:hAnsi="Trebuchet MS"/>
              </w:rPr>
              <w:t xml:space="preserve"> eligibili sunt</w:t>
            </w:r>
            <w:r>
              <w:rPr>
                <w:rFonts w:ascii="Trebuchet MS" w:hAnsi="Trebuchet MS"/>
              </w:rPr>
              <w:t>:</w:t>
            </w:r>
          </w:p>
          <w:p w14:paraId="0B74242F" w14:textId="6495AD11" w:rsidR="00852485" w:rsidRPr="00A660EF" w:rsidRDefault="00852485">
            <w:pPr>
              <w:numPr>
                <w:ilvl w:val="0"/>
                <w:numId w:val="3"/>
              </w:numPr>
              <w:tabs>
                <w:tab w:val="left" w:pos="180"/>
                <w:tab w:val="left" w:pos="720"/>
              </w:tabs>
              <w:spacing w:before="120" w:after="120" w:line="360" w:lineRule="auto"/>
              <w:jc w:val="both"/>
              <w:rPr>
                <w:rFonts w:ascii="Trebuchet MS" w:hAnsi="Trebuchet MS" w:cs="Calibri"/>
                <w:szCs w:val="20"/>
              </w:rPr>
            </w:pPr>
            <w:r w:rsidRPr="00A660EF">
              <w:rPr>
                <w:rFonts w:ascii="Trebuchet MS" w:hAnsi="Trebuchet MS" w:cs="Calibri"/>
                <w:szCs w:val="20"/>
              </w:rPr>
              <w:t>Unitățile administrativ-teritoriale din regiunea Sud-Muntenia</w:t>
            </w:r>
            <w:r w:rsidR="00EE1271">
              <w:rPr>
                <w:rFonts w:ascii="Trebuchet MS" w:hAnsi="Trebuchet MS" w:cs="Calibri"/>
                <w:szCs w:val="20"/>
              </w:rPr>
              <w:t>, astfel:</w:t>
            </w:r>
          </w:p>
          <w:p w14:paraId="5F4461B2" w14:textId="47DEB8EA" w:rsidR="00852485" w:rsidRPr="00A660EF" w:rsidRDefault="00852485" w:rsidP="00852485">
            <w:pPr>
              <w:spacing w:line="360" w:lineRule="auto"/>
              <w:ind w:left="1440"/>
              <w:jc w:val="both"/>
              <w:rPr>
                <w:rFonts w:ascii="Trebuchet MS" w:hAnsi="Trebuchet MS" w:cs="Calibri"/>
                <w:noProof/>
                <w:szCs w:val="20"/>
                <w:lang w:eastAsia="ro-RO"/>
              </w:rPr>
            </w:pPr>
            <w:r w:rsidRPr="00A660EF">
              <w:rPr>
                <w:rFonts w:ascii="Trebuchet MS" w:hAnsi="Trebuchet MS" w:cs="Calibri"/>
                <w:b/>
                <w:bCs/>
                <w:szCs w:val="20"/>
              </w:rPr>
              <w:t xml:space="preserve">- UAT Municipiu(i)/Oraș(e)/Comună(e) </w:t>
            </w:r>
            <w:r w:rsidRPr="00A660EF">
              <w:rPr>
                <w:rFonts w:ascii="Trebuchet MS" w:hAnsi="Trebuchet MS" w:cs="Calibri"/>
                <w:noProof/>
                <w:szCs w:val="20"/>
                <w:lang w:eastAsia="ro-RO"/>
              </w:rPr>
              <w:t>(inclusiv în cazul variantelor ocolitoare cu statut de drum județean)</w:t>
            </w:r>
            <w:r w:rsidR="00EE1271">
              <w:rPr>
                <w:rFonts w:ascii="Trebuchet MS" w:hAnsi="Trebuchet MS" w:cs="Calibri"/>
                <w:noProof/>
                <w:szCs w:val="20"/>
                <w:lang w:eastAsia="ro-RO"/>
              </w:rPr>
              <w:t>;</w:t>
            </w:r>
          </w:p>
          <w:p w14:paraId="4AE3481A" w14:textId="4668D115" w:rsidR="006D3FD7" w:rsidRPr="00EE1271" w:rsidRDefault="00852485" w:rsidP="00EE1271">
            <w:pPr>
              <w:spacing w:line="360" w:lineRule="auto"/>
              <w:ind w:left="1440"/>
              <w:jc w:val="both"/>
              <w:rPr>
                <w:rFonts w:ascii="Trebuchet MS" w:hAnsi="Trebuchet MS" w:cs="Calibri"/>
                <w:b/>
                <w:bCs/>
                <w:szCs w:val="20"/>
              </w:rPr>
            </w:pPr>
            <w:r w:rsidRPr="00A660EF">
              <w:rPr>
                <w:rFonts w:ascii="Trebuchet MS" w:hAnsi="Trebuchet MS" w:cs="Calibri"/>
                <w:b/>
                <w:bCs/>
                <w:szCs w:val="20"/>
              </w:rPr>
              <w:t>- UAT Județ (în cazul parteneriatului între două sau mai multe județe).</w:t>
            </w:r>
          </w:p>
        </w:tc>
      </w:tr>
    </w:tbl>
    <w:p w14:paraId="56C1476A" w14:textId="77777777" w:rsidR="002F0E7B" w:rsidRDefault="002F0E7B" w:rsidP="0078756E">
      <w:pPr>
        <w:spacing w:before="120" w:after="120"/>
        <w:rPr>
          <w:rFonts w:ascii="Trebuchet MS" w:hAnsi="Trebuchet MS"/>
          <w:sz w:val="24"/>
          <w:szCs w:val="24"/>
        </w:rPr>
      </w:pPr>
    </w:p>
    <w:p w14:paraId="3804FA1E" w14:textId="1217242D" w:rsidR="00DA2E51" w:rsidRPr="00652704" w:rsidRDefault="00BD70A6" w:rsidP="00652704">
      <w:pPr>
        <w:pStyle w:val="Heading3"/>
        <w:rPr>
          <w:b/>
          <w:bCs/>
          <w:i/>
          <w:iCs/>
          <w:sz w:val="26"/>
          <w:szCs w:val="26"/>
        </w:rPr>
      </w:pPr>
      <w:bookmarkStart w:id="84" w:name="_Toc161839174"/>
      <w:r>
        <w:rPr>
          <w:b/>
          <w:bCs/>
          <w:i/>
          <w:iCs/>
          <w:sz w:val="26"/>
          <w:szCs w:val="26"/>
        </w:rPr>
        <w:t xml:space="preserve">5.1.4 </w:t>
      </w:r>
      <w:r w:rsidR="00DA2E51" w:rsidRPr="00652704">
        <w:rPr>
          <w:b/>
          <w:bCs/>
          <w:i/>
          <w:iCs/>
          <w:sz w:val="26"/>
          <w:szCs w:val="26"/>
        </w:rPr>
        <w:t>Reguli și cerințe privind parteneriatul</w:t>
      </w:r>
      <w:bookmarkEnd w:id="84"/>
    </w:p>
    <w:tbl>
      <w:tblPr>
        <w:tblStyle w:val="TableGrid"/>
        <w:tblW w:w="0" w:type="auto"/>
        <w:tblLook w:val="04A0" w:firstRow="1" w:lastRow="0" w:firstColumn="1" w:lastColumn="0" w:noHBand="0" w:noVBand="1"/>
      </w:tblPr>
      <w:tblGrid>
        <w:gridCol w:w="9396"/>
      </w:tblGrid>
      <w:tr w:rsidR="00B63863" w:rsidRPr="00B63863" w14:paraId="3011FC94" w14:textId="77777777" w:rsidTr="00B558B3">
        <w:tc>
          <w:tcPr>
            <w:tcW w:w="9396" w:type="dxa"/>
          </w:tcPr>
          <w:p w14:paraId="49A56342" w14:textId="1525BC34" w:rsidR="008C7E80" w:rsidRDefault="008C7E80" w:rsidP="00652704">
            <w:pPr>
              <w:spacing w:line="360" w:lineRule="auto"/>
              <w:jc w:val="both"/>
              <w:rPr>
                <w:rFonts w:ascii="Trebuchet MS" w:hAnsi="Trebuchet MS"/>
                <w:i/>
                <w:color w:val="FF0000"/>
                <w:sz w:val="24"/>
                <w:szCs w:val="24"/>
              </w:rPr>
            </w:pPr>
          </w:p>
          <w:p w14:paraId="3220B3E5" w14:textId="69DC75F0" w:rsidR="008C7E80" w:rsidRPr="00DD0A83" w:rsidRDefault="008C7E80" w:rsidP="00652704">
            <w:pPr>
              <w:spacing w:line="360" w:lineRule="auto"/>
              <w:jc w:val="both"/>
              <w:rPr>
                <w:rFonts w:ascii="Trebuchet MS" w:hAnsi="Trebuchet MS"/>
              </w:rPr>
            </w:pPr>
            <w:r w:rsidRPr="00DD0A83">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2BA22F69" w14:textId="77777777" w:rsidR="008C7E80" w:rsidRDefault="008C7E80" w:rsidP="008C7E80">
            <w:pPr>
              <w:spacing w:before="120" w:after="120" w:line="360" w:lineRule="auto"/>
              <w:jc w:val="both"/>
              <w:rPr>
                <w:rFonts w:ascii="Trebuchet MS" w:hAnsi="Trebuchet MS"/>
              </w:rPr>
            </w:pPr>
            <w:r w:rsidRPr="00DD0A83">
              <w:rPr>
                <w:rFonts w:ascii="Trebuchet MS" w:hAnsi="Trebuchet MS"/>
              </w:rPr>
              <w:t>Când proiectul se implementează în parteneriat, prin ”solicitant/beneficiar” se înțelege întregul parteneriat (lider de parteneriat și partenerii) iar drepturile și obligațiile solicitanților/beneficiarilor revin și partenerilor.</w:t>
            </w:r>
          </w:p>
          <w:p w14:paraId="28D14114" w14:textId="77777777" w:rsidR="002F0E7B" w:rsidRPr="00BB4DDB" w:rsidRDefault="002F0E7B" w:rsidP="002F0E7B">
            <w:pPr>
              <w:tabs>
                <w:tab w:val="left" w:pos="180"/>
                <w:tab w:val="left" w:pos="720"/>
              </w:tabs>
              <w:spacing w:line="360" w:lineRule="auto"/>
              <w:jc w:val="both"/>
              <w:rPr>
                <w:rFonts w:ascii="Trebuchet MS" w:hAnsi="Trebuchet MS"/>
              </w:rPr>
            </w:pPr>
            <w:r w:rsidRPr="00BB4DDB">
              <w:rPr>
                <w:rFonts w:ascii="Trebuchet MS" w:hAnsi="Trebuchet MS"/>
              </w:rPr>
              <w:t>Criteriile de eligibilitate ale solicitantului se aplică fiecărui partener din cadrul acordului</w:t>
            </w:r>
          </w:p>
          <w:p w14:paraId="7EBA658B" w14:textId="77777777" w:rsidR="002F0E7B" w:rsidRPr="00BB4DDB" w:rsidRDefault="002F0E7B" w:rsidP="002F0E7B">
            <w:pPr>
              <w:tabs>
                <w:tab w:val="left" w:pos="180"/>
                <w:tab w:val="left" w:pos="720"/>
              </w:tabs>
              <w:spacing w:line="360" w:lineRule="auto"/>
              <w:jc w:val="both"/>
              <w:rPr>
                <w:rFonts w:ascii="Trebuchet MS" w:hAnsi="Trebuchet MS"/>
              </w:rPr>
            </w:pPr>
            <w:r w:rsidRPr="00BB4DDB">
              <w:rPr>
                <w:rFonts w:ascii="Trebuchet MS" w:hAnsi="Trebuchet MS"/>
              </w:rPr>
              <w:lastRenderedPageBreak/>
              <w:t>de parteneriat.</w:t>
            </w:r>
          </w:p>
          <w:p w14:paraId="4FD67810" w14:textId="77777777" w:rsidR="002F0E7B" w:rsidRPr="00BB4DDB" w:rsidRDefault="002F0E7B" w:rsidP="002F0E7B">
            <w:pPr>
              <w:tabs>
                <w:tab w:val="left" w:pos="180"/>
                <w:tab w:val="left" w:pos="720"/>
              </w:tabs>
              <w:spacing w:line="360" w:lineRule="auto"/>
              <w:jc w:val="both"/>
              <w:rPr>
                <w:rFonts w:ascii="Trebuchet MS" w:hAnsi="Trebuchet MS"/>
              </w:rPr>
            </w:pPr>
            <w:r w:rsidRPr="00BB4DDB">
              <w:rPr>
                <w:rFonts w:ascii="Trebuchet MS" w:hAnsi="Trebuchet MS"/>
              </w:rPr>
              <w:t>Nu există restricții cu privire la numărul partenerilor.</w:t>
            </w:r>
          </w:p>
          <w:p w14:paraId="71C8CD4F" w14:textId="77777777" w:rsidR="002F0E7B" w:rsidRPr="00BB4DDB" w:rsidRDefault="002F0E7B" w:rsidP="002F0E7B">
            <w:pPr>
              <w:spacing w:line="360" w:lineRule="auto"/>
              <w:jc w:val="both"/>
              <w:rPr>
                <w:rFonts w:ascii="Trebuchet MS" w:hAnsi="Trebuchet MS"/>
                <w:iCs/>
              </w:rPr>
            </w:pPr>
            <w:r w:rsidRPr="00BB4DDB">
              <w:rPr>
                <w:rFonts w:ascii="Trebuchet MS" w:hAnsi="Trebuchet MS"/>
                <w:iCs/>
              </w:rPr>
              <w:t xml:space="preserve">Cererea de finanțare va fi depusă de liderul parteneriatului. </w:t>
            </w:r>
          </w:p>
          <w:p w14:paraId="31FC1DDA" w14:textId="3F794530" w:rsidR="00BB2F15" w:rsidRPr="002F0E7B" w:rsidRDefault="002F0E7B" w:rsidP="002F0E7B">
            <w:pPr>
              <w:spacing w:before="120" w:after="120" w:line="360" w:lineRule="auto"/>
              <w:jc w:val="both"/>
              <w:rPr>
                <w:rFonts w:ascii="Trebuchet MS" w:hAnsi="Trebuchet MS"/>
                <w:i/>
                <w:color w:val="FF0000"/>
                <w:sz w:val="24"/>
                <w:szCs w:val="24"/>
              </w:rPr>
            </w:pPr>
            <w:r w:rsidRPr="00BB4DDB">
              <w:rPr>
                <w:rFonts w:ascii="Trebuchet MS" w:hAnsi="Trebuchet MS"/>
                <w:iCs/>
              </w:rPr>
              <w:t>Schimbul de informații pentru toate etapele aferente unui proiect se va realiza prin intermediul liderului de parteneriat.</w:t>
            </w:r>
          </w:p>
        </w:tc>
      </w:tr>
    </w:tbl>
    <w:p w14:paraId="1610B01F" w14:textId="77777777" w:rsidR="0078756E" w:rsidRDefault="0078756E" w:rsidP="0078756E">
      <w:pPr>
        <w:spacing w:before="120" w:after="120"/>
        <w:rPr>
          <w:rFonts w:ascii="Trebuchet MS" w:hAnsi="Trebuchet MS"/>
          <w:sz w:val="24"/>
          <w:szCs w:val="24"/>
        </w:rPr>
      </w:pPr>
    </w:p>
    <w:p w14:paraId="0EC18DEF" w14:textId="44151158" w:rsidR="0078756E" w:rsidRPr="00691FA9" w:rsidRDefault="00BD70A6" w:rsidP="00691FA9">
      <w:pPr>
        <w:pStyle w:val="Heading2"/>
        <w:rPr>
          <w:b/>
          <w:bCs/>
        </w:rPr>
      </w:pPr>
      <w:bookmarkStart w:id="85" w:name="_Toc161839175"/>
      <w:r>
        <w:rPr>
          <w:b/>
          <w:bCs/>
        </w:rPr>
        <w:t xml:space="preserve">5.2. </w:t>
      </w:r>
      <w:r w:rsidR="00386F8C" w:rsidRPr="00652704">
        <w:rPr>
          <w:b/>
          <w:bCs/>
        </w:rPr>
        <w:t>Eligibilitatea activităților</w:t>
      </w:r>
      <w:bookmarkEnd w:id="85"/>
      <w:r w:rsidR="00386F8C" w:rsidRPr="00652704">
        <w:rPr>
          <w:b/>
          <w:bCs/>
        </w:rPr>
        <w:t xml:space="preserve"> </w:t>
      </w:r>
      <w:r w:rsidR="00386F8C" w:rsidRPr="00652704">
        <w:rPr>
          <w:b/>
          <w:bCs/>
        </w:rPr>
        <w:tab/>
      </w:r>
    </w:p>
    <w:p w14:paraId="23EC82F0" w14:textId="30FF4AE9" w:rsidR="00AB1091" w:rsidRDefault="00BD70A6" w:rsidP="00BD70A6">
      <w:pPr>
        <w:pStyle w:val="Heading3"/>
        <w:rPr>
          <w:b/>
          <w:bCs/>
          <w:i/>
          <w:iCs/>
          <w:sz w:val="26"/>
          <w:szCs w:val="26"/>
        </w:rPr>
      </w:pPr>
      <w:bookmarkStart w:id="86" w:name="_Toc161839176"/>
      <w:r>
        <w:rPr>
          <w:b/>
          <w:bCs/>
          <w:i/>
          <w:iCs/>
          <w:sz w:val="26"/>
          <w:szCs w:val="26"/>
        </w:rPr>
        <w:t xml:space="preserve">5.2.1 </w:t>
      </w:r>
      <w:r w:rsidR="00AB1091" w:rsidRPr="00652704">
        <w:rPr>
          <w:b/>
          <w:bCs/>
          <w:i/>
          <w:iCs/>
          <w:sz w:val="26"/>
          <w:szCs w:val="26"/>
        </w:rPr>
        <w:t>Cerințe generale privind elibigilitatea activităților</w:t>
      </w:r>
      <w:bookmarkEnd w:id="86"/>
    </w:p>
    <w:tbl>
      <w:tblPr>
        <w:tblStyle w:val="TableGrid"/>
        <w:tblW w:w="0" w:type="auto"/>
        <w:tblLook w:val="04A0" w:firstRow="1" w:lastRow="0" w:firstColumn="1" w:lastColumn="0" w:noHBand="0" w:noVBand="1"/>
      </w:tblPr>
      <w:tblGrid>
        <w:gridCol w:w="9396"/>
      </w:tblGrid>
      <w:tr w:rsidR="002F1113" w:rsidRPr="00B63863" w14:paraId="7D8C221E" w14:textId="77777777" w:rsidTr="005075B8">
        <w:tc>
          <w:tcPr>
            <w:tcW w:w="9396" w:type="dxa"/>
          </w:tcPr>
          <w:p w14:paraId="11F269AE" w14:textId="77777777" w:rsidR="002F1113" w:rsidRDefault="002F1113" w:rsidP="002F1113">
            <w:pPr>
              <w:spacing w:line="360" w:lineRule="auto"/>
              <w:rPr>
                <w:rFonts w:ascii="Trebuchet MS" w:hAnsi="Trebuchet MS"/>
              </w:rPr>
            </w:pPr>
          </w:p>
          <w:p w14:paraId="749734F4" w14:textId="77777777" w:rsidR="00A726F6" w:rsidRDefault="009971FD" w:rsidP="00691FA9">
            <w:pPr>
              <w:spacing w:line="360" w:lineRule="auto"/>
              <w:jc w:val="both"/>
              <w:rPr>
                <w:rFonts w:ascii="Trebuchet MS" w:hAnsi="Trebuchet MS"/>
              </w:rPr>
            </w:pPr>
            <w:r w:rsidRPr="00940CF1">
              <w:rPr>
                <w:rFonts w:ascii="Trebuchet MS" w:hAnsi="Trebuchet MS"/>
              </w:rPr>
              <w:t xml:space="preserve">Criteriile de eligibilitate trebuie respectate de către solicitant începând cu data depunerii cererii de finanţare, pe tot parcursul procesului de evaluare, selecție și contractare, precum și pe perioada de </w:t>
            </w:r>
            <w:r w:rsidR="00A726F6">
              <w:rPr>
                <w:rFonts w:ascii="Trebuchet MS" w:hAnsi="Trebuchet MS"/>
              </w:rPr>
              <w:t xml:space="preserve">implementare și </w:t>
            </w:r>
            <w:r w:rsidRPr="00940CF1">
              <w:rPr>
                <w:rFonts w:ascii="Trebuchet MS" w:hAnsi="Trebuchet MS"/>
              </w:rPr>
              <w:t>durabilitate a contractului de finanțare, în condițiile stipulate de acesta.</w:t>
            </w:r>
            <w:r w:rsidRPr="00EE471B">
              <w:rPr>
                <w:rFonts w:ascii="Trebuchet MS" w:hAnsi="Trebuchet MS"/>
              </w:rPr>
              <w:t xml:space="preserve"> </w:t>
            </w:r>
          </w:p>
          <w:p w14:paraId="17D87D51" w14:textId="42CAAE8D" w:rsidR="009971FD" w:rsidRPr="00EE471B" w:rsidRDefault="009971FD" w:rsidP="00691FA9">
            <w:pPr>
              <w:spacing w:line="360" w:lineRule="auto"/>
              <w:jc w:val="both"/>
              <w:rPr>
                <w:rFonts w:ascii="Trebuchet MS" w:hAnsi="Trebuchet MS"/>
              </w:rPr>
            </w:pPr>
            <w:r w:rsidRPr="00EE471B">
              <w:rPr>
                <w:rFonts w:ascii="Trebuchet MS" w:hAnsi="Trebuchet MS"/>
              </w:rPr>
              <w:t>Astfel, dacă în perioada de implementare sau durabilitate se constată neîndeplinirea unui criteriu inițial de eligibilitate, întregul proiect devine neeligibil.</w:t>
            </w:r>
          </w:p>
          <w:p w14:paraId="674C5BD9" w14:textId="1F1CFC70" w:rsidR="009971FD" w:rsidRDefault="009971FD" w:rsidP="00691FA9">
            <w:pPr>
              <w:spacing w:line="360" w:lineRule="auto"/>
              <w:jc w:val="both"/>
              <w:rPr>
                <w:rFonts w:ascii="Trebuchet MS" w:hAnsi="Trebuchet MS" w:cs="Calibri"/>
                <w:lang w:val="fr-FR"/>
              </w:rPr>
            </w:pPr>
            <w:r w:rsidRPr="00EE471B">
              <w:rPr>
                <w:rFonts w:ascii="Trebuchet MS" w:hAnsi="Trebuchet MS" w:cs="Calibri"/>
                <w:lang w:val="fr-FR"/>
              </w:rPr>
              <w:t>Excepție de la această regulă face criteriul privind valo</w:t>
            </w:r>
            <w:r w:rsidR="00A726F6">
              <w:rPr>
                <w:rFonts w:ascii="Trebuchet MS" w:hAnsi="Trebuchet MS" w:cs="Calibri"/>
                <w:lang w:val="fr-FR"/>
              </w:rPr>
              <w:t>area</w:t>
            </w:r>
            <w:r w:rsidRPr="00EE471B">
              <w:rPr>
                <w:rFonts w:ascii="Trebuchet MS" w:hAnsi="Trebuchet MS" w:cs="Calibri"/>
                <w:lang w:val="fr-FR"/>
              </w:rPr>
              <w:t xml:space="preserve"> minimă</w:t>
            </w:r>
            <w:r w:rsidR="00A726F6">
              <w:rPr>
                <w:rFonts w:ascii="Trebuchet MS" w:hAnsi="Trebuchet MS" w:cs="Calibri"/>
                <w:lang w:val="fr-FR"/>
              </w:rPr>
              <w:t xml:space="preserve"> eligibilă </w:t>
            </w:r>
            <w:r w:rsidRPr="00EE471B">
              <w:rPr>
                <w:rFonts w:ascii="Trebuchet MS" w:hAnsi="Trebuchet MS" w:cs="Calibri"/>
                <w:lang w:val="fr-FR"/>
              </w:rPr>
              <w:t>a proiectului, a cărui respectare este obligatorie până la momentul încheierii contractului de finanțare, inclusiv</w:t>
            </w:r>
            <w:r w:rsidR="004F0904">
              <w:rPr>
                <w:rFonts w:ascii="Trebuchet MS" w:hAnsi="Trebuchet MS" w:cs="Calibri"/>
                <w:lang w:val="fr-FR"/>
              </w:rPr>
              <w:t>.</w:t>
            </w:r>
          </w:p>
          <w:p w14:paraId="1E2666E8" w14:textId="77777777" w:rsidR="004F0904" w:rsidRPr="0008086A" w:rsidRDefault="004F0904" w:rsidP="00691FA9">
            <w:pPr>
              <w:spacing w:before="120" w:after="120" w:line="360" w:lineRule="auto"/>
              <w:jc w:val="both"/>
              <w:rPr>
                <w:rFonts w:ascii="Trebuchet MS" w:hAnsi="Trebuchet MS"/>
              </w:rPr>
            </w:pPr>
            <w:r w:rsidRPr="0008086A">
              <w:rPr>
                <w:rFonts w:ascii="Trebuchet MS" w:hAnsi="Trebuchet MS"/>
              </w:rPr>
              <w:t xml:space="preserve">Criteriile generale aplicabile prezentului apel de proiecte cu privire la eligibilitatea proiectului și a activităților sunt </w:t>
            </w:r>
            <w:r>
              <w:rPr>
                <w:rFonts w:ascii="Trebuchet MS" w:hAnsi="Trebuchet MS"/>
              </w:rPr>
              <w:t>prezentate mai jos.</w:t>
            </w:r>
          </w:p>
          <w:p w14:paraId="067A0BAE" w14:textId="77777777" w:rsidR="009971FD" w:rsidRDefault="009971FD" w:rsidP="00B351F0">
            <w:pPr>
              <w:spacing w:line="360" w:lineRule="auto"/>
              <w:rPr>
                <w:rFonts w:ascii="Trebuchet MS" w:hAnsi="Trebuchet MS"/>
              </w:rPr>
            </w:pPr>
          </w:p>
          <w:p w14:paraId="1F736409" w14:textId="77777777" w:rsidR="000002A6" w:rsidRDefault="002F1113">
            <w:pPr>
              <w:pStyle w:val="ListParagraph"/>
              <w:numPr>
                <w:ilvl w:val="0"/>
                <w:numId w:val="30"/>
              </w:numPr>
              <w:spacing w:line="360" w:lineRule="auto"/>
              <w:jc w:val="both"/>
              <w:rPr>
                <w:rFonts w:ascii="Trebuchet MS" w:hAnsi="Trebuchet MS"/>
                <w:b/>
                <w:bCs/>
                <w:u w:val="single"/>
              </w:rPr>
            </w:pPr>
            <w:bookmarkStart w:id="87" w:name="_Hlk129211158"/>
            <w:r w:rsidRPr="000002A6">
              <w:rPr>
                <w:rFonts w:ascii="Trebuchet MS" w:hAnsi="Trebuchet MS"/>
                <w:b/>
                <w:bCs/>
                <w:u w:val="single"/>
              </w:rPr>
              <w:t>Încadrarea proiectului în obiectivele Priorității P4, Obiectivul Specific RSO3.2</w:t>
            </w:r>
            <w:bookmarkEnd w:id="87"/>
          </w:p>
          <w:p w14:paraId="253C7A9B" w14:textId="77777777" w:rsidR="006C57C5" w:rsidRDefault="006C57C5" w:rsidP="000002A6">
            <w:pPr>
              <w:spacing w:line="360" w:lineRule="auto"/>
              <w:jc w:val="both"/>
              <w:rPr>
                <w:rFonts w:ascii="Trebuchet MS" w:hAnsi="Trebuchet MS"/>
                <w:b/>
                <w:bCs/>
              </w:rPr>
            </w:pPr>
          </w:p>
          <w:p w14:paraId="5C642E3F" w14:textId="35A24AF9" w:rsidR="00EC1303" w:rsidRPr="005B75B8" w:rsidRDefault="000002A6" w:rsidP="00B351F0">
            <w:pPr>
              <w:spacing w:line="360" w:lineRule="auto"/>
              <w:jc w:val="both"/>
              <w:rPr>
                <w:rFonts w:ascii="Trebuchet MS" w:hAnsi="Trebuchet MS"/>
                <w:b/>
                <w:bCs/>
                <w:u w:val="single"/>
              </w:rPr>
            </w:pPr>
            <w:r w:rsidRPr="000002A6">
              <w:rPr>
                <w:rFonts w:ascii="Trebuchet MS" w:hAnsi="Trebuchet MS"/>
                <w:b/>
                <w:bCs/>
              </w:rPr>
              <w:t>Astfel, proiectul trebuie să se încadreze</w:t>
            </w:r>
            <w:r w:rsidR="001A4DBA" w:rsidRPr="000002A6">
              <w:rPr>
                <w:rFonts w:ascii="Trebuchet MS" w:hAnsi="Trebuchet MS" w:cs="Calibri"/>
                <w:b/>
                <w:bCs/>
              </w:rPr>
              <w:t xml:space="preserve"> în activitățile prevăzute în cadrul secțíunii </w:t>
            </w:r>
            <w:r w:rsidR="004F0904" w:rsidRPr="000002A6">
              <w:rPr>
                <w:rFonts w:ascii="Trebuchet MS" w:hAnsi="Trebuchet MS" w:cs="Calibri"/>
                <w:b/>
                <w:bCs/>
              </w:rPr>
              <w:t xml:space="preserve">5.2.2 </w:t>
            </w:r>
            <w:r w:rsidR="001A4DBA" w:rsidRPr="000002A6">
              <w:rPr>
                <w:rFonts w:ascii="Trebuchet MS" w:hAnsi="Trebuchet MS" w:cs="Calibri"/>
                <w:b/>
                <w:bCs/>
              </w:rPr>
              <w:t xml:space="preserve">din prezentul ghid, </w:t>
            </w:r>
            <w:r w:rsidRPr="000002A6">
              <w:rPr>
                <w:rFonts w:ascii="Trebuchet MS" w:hAnsi="Trebuchet MS" w:cs="Calibri"/>
                <w:snapToGrid w:val="0"/>
              </w:rPr>
              <w:t>în conformitate cu prevederile</w:t>
            </w:r>
            <w:r w:rsidR="001A4DBA" w:rsidRPr="000002A6">
              <w:rPr>
                <w:rFonts w:ascii="Trebuchet MS" w:hAnsi="Trebuchet MS" w:cs="Calibri"/>
                <w:snapToGrid w:val="0"/>
              </w:rPr>
              <w:t xml:space="preserve"> art.73, lit. (g) din Regulamentul (UE) nr.1060/ 2021</w:t>
            </w:r>
            <w:r w:rsidR="00DA79FD" w:rsidRPr="000002A6">
              <w:rPr>
                <w:rFonts w:ascii="Trebuchet MS" w:hAnsi="Trebuchet MS" w:cs="Calibri"/>
                <w:snapToGrid w:val="0"/>
              </w:rPr>
              <w:t>.</w:t>
            </w:r>
          </w:p>
          <w:p w14:paraId="18763C39" w14:textId="77777777" w:rsidR="00EC1303" w:rsidRDefault="00EC1303" w:rsidP="00B351F0">
            <w:pPr>
              <w:spacing w:line="360" w:lineRule="auto"/>
              <w:jc w:val="both"/>
              <w:rPr>
                <w:rFonts w:ascii="Trebuchet MS" w:hAnsi="Trebuchet MS" w:cs="Calibri"/>
                <w:iCs/>
              </w:rPr>
            </w:pPr>
          </w:p>
          <w:p w14:paraId="5BD0025E" w14:textId="59B81654" w:rsidR="00EC1303" w:rsidRDefault="00EC1303">
            <w:pPr>
              <w:pStyle w:val="ListParagraph"/>
              <w:numPr>
                <w:ilvl w:val="0"/>
                <w:numId w:val="30"/>
              </w:numPr>
              <w:spacing w:line="360" w:lineRule="auto"/>
              <w:jc w:val="both"/>
              <w:rPr>
                <w:rFonts w:ascii="Trebuchet MS" w:hAnsi="Trebuchet MS" w:cs="Calibri"/>
                <w:iCs/>
              </w:rPr>
            </w:pPr>
            <w:r w:rsidRPr="00EC1303">
              <w:rPr>
                <w:rFonts w:ascii="Trebuchet MS" w:hAnsi="Trebuchet MS"/>
                <w:b/>
                <w:bCs/>
                <w:u w:val="single"/>
              </w:rPr>
              <w:t>Încadrarea în documentele strategice relevante</w:t>
            </w:r>
            <w:r w:rsidRPr="00EC1303">
              <w:rPr>
                <w:rFonts w:ascii="Trebuchet MS" w:hAnsi="Trebuchet MS" w:cs="Calibri"/>
                <w:iCs/>
              </w:rPr>
              <w:t xml:space="preserve"> (conform listei de prioritizare valabilă la momentul aprobării Programului Regional Sud-Muntenia 2021-2027, actualizată pe baza necesităților identificate în regiune până la data lansării apelului de proiecte) - conformitatea proiectului cu strategiille relevante care stau la baza programului, având în vedere art.73, pct.(2), lit a din Regulamentul (UE) nr.1060/ 2021</w:t>
            </w:r>
            <w:r w:rsidR="00174C53">
              <w:rPr>
                <w:rFonts w:ascii="Trebuchet MS" w:hAnsi="Trebuchet MS" w:cs="Calibri"/>
                <w:iCs/>
              </w:rPr>
              <w:t>.</w:t>
            </w:r>
          </w:p>
          <w:p w14:paraId="0101053B" w14:textId="00334879" w:rsidR="00174C53" w:rsidRPr="00174C53" w:rsidRDefault="00174C53" w:rsidP="00174C53">
            <w:pPr>
              <w:spacing w:line="360" w:lineRule="auto"/>
              <w:jc w:val="both"/>
              <w:rPr>
                <w:rFonts w:ascii="Trebuchet MS" w:hAnsi="Trebuchet MS" w:cs="Calibri"/>
                <w:iCs/>
              </w:rPr>
            </w:pPr>
            <w:r w:rsidRPr="00174C53">
              <w:rPr>
                <w:rFonts w:ascii="Trebuchet MS" w:hAnsi="Trebuchet MS" w:cs="Calibri"/>
                <w:iCs/>
              </w:rPr>
              <w:lastRenderedPageBreak/>
              <w:t>Pentru respectarea acestei cerințe de eligibilitate, se vor avea în vedere prevederile</w:t>
            </w:r>
            <w:r w:rsidRPr="00174C53">
              <w:rPr>
                <w:rFonts w:ascii="Trebuchet MS" w:hAnsi="Trebuchet MS"/>
              </w:rPr>
              <w:t xml:space="preserve"> art.73, pct.(2), lit a din Regulamentul (UE) nr.1060/ 2021, referitoare la încadrarea proiectului în strategiile relevante care stau la baza PRSM, precum și prevederile art.73, pct.(2), lit. b din Regulamentul (UE) nr.1060/ 2021 cu privire la îndeplinirea condiției favorizante (</w:t>
            </w:r>
            <w:r w:rsidRPr="00174C53">
              <w:rPr>
                <w:rFonts w:ascii="Trebuchet MS" w:hAnsi="Trebuchet MS" w:cs="Arial"/>
              </w:rPr>
              <w:t>încadrarea în prioritățile incluse în Hotărârile CpDR Sud-Muntenia).</w:t>
            </w:r>
          </w:p>
          <w:p w14:paraId="3B2C5165" w14:textId="77777777" w:rsidR="002F1113" w:rsidRPr="00CD64C0" w:rsidRDefault="002F1113" w:rsidP="00B351F0">
            <w:pPr>
              <w:autoSpaceDE w:val="0"/>
              <w:autoSpaceDN w:val="0"/>
              <w:adjustRightInd w:val="0"/>
              <w:spacing w:line="360" w:lineRule="auto"/>
              <w:jc w:val="both"/>
              <w:rPr>
                <w:rFonts w:ascii="Trebuchet MS" w:hAnsi="Trebuchet MS" w:cs="Calibri"/>
              </w:rPr>
            </w:pPr>
          </w:p>
          <w:p w14:paraId="2E3B5AD9" w14:textId="33E611E0" w:rsidR="002F1113" w:rsidRPr="00CD64C0" w:rsidRDefault="002F1113" w:rsidP="00B351F0">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 xml:space="preserve">În cazul investițiilor din zona urbană (pasaje, variante ocolitoare, etc), acestea trebuie să fie incluse în </w:t>
            </w:r>
            <w:r w:rsidRPr="00CD64C0">
              <w:rPr>
                <w:rFonts w:ascii="Trebuchet MS" w:hAnsi="Trebuchet MS" w:cs="Calibri"/>
                <w:b/>
              </w:rPr>
              <w:t>Strategia Integrată de Dezvoltare Urbană/ Strategia Integrată de Dezvoltare Județeană</w:t>
            </w:r>
            <w:r w:rsidRPr="00CD64C0">
              <w:rPr>
                <w:rFonts w:ascii="Trebuchet MS" w:hAnsi="Trebuchet MS" w:cs="Calibri"/>
                <w:lang w:val="fr-FR"/>
              </w:rPr>
              <w:t xml:space="preserve"> aprobată de unitatea administrativ teritorială respectivă.</w:t>
            </w:r>
          </w:p>
          <w:p w14:paraId="3618F16D" w14:textId="77777777" w:rsidR="002F1113" w:rsidRPr="00CD64C0" w:rsidRDefault="002F1113" w:rsidP="00B351F0">
            <w:pPr>
              <w:autoSpaceDE w:val="0"/>
              <w:autoSpaceDN w:val="0"/>
              <w:adjustRightInd w:val="0"/>
              <w:spacing w:line="360" w:lineRule="auto"/>
              <w:jc w:val="both"/>
              <w:rPr>
                <w:rFonts w:ascii="Trebuchet MS" w:hAnsi="Trebuchet MS" w:cs="Calibri"/>
              </w:rPr>
            </w:pPr>
            <w:r w:rsidRPr="00CD64C0">
              <w:rPr>
                <w:rFonts w:ascii="Trebuchet MS" w:hAnsi="Trebuchet MS" w:cs="Calibri"/>
              </w:rPr>
              <w:t>Necesitatea investițiilor în variantele ocolitoare, cu statut de drum județean, trebuie să rezulte din unul din documentele menționate care să facă referire la utilitatea/necesitatea  proiectului respectiv, în funcție de nevoile de dezvoltare identificate la nivel local/regional.</w:t>
            </w:r>
          </w:p>
          <w:p w14:paraId="75F2BE15" w14:textId="77777777" w:rsidR="002F1113" w:rsidRPr="00CD64C0" w:rsidRDefault="002F1113" w:rsidP="00B351F0">
            <w:pPr>
              <w:autoSpaceDE w:val="0"/>
              <w:autoSpaceDN w:val="0"/>
              <w:adjustRightInd w:val="0"/>
              <w:spacing w:line="360" w:lineRule="auto"/>
              <w:jc w:val="both"/>
              <w:rPr>
                <w:rFonts w:ascii="Trebuchet MS" w:hAnsi="Trebuchet MS" w:cs="Calibri"/>
                <w:lang w:val="fr-FR"/>
              </w:rPr>
            </w:pPr>
          </w:p>
          <w:p w14:paraId="629C01D5" w14:textId="1A0F28B0" w:rsidR="004741BB" w:rsidRPr="009001F8" w:rsidRDefault="002F1113">
            <w:pPr>
              <w:pStyle w:val="ListParagraph"/>
              <w:numPr>
                <w:ilvl w:val="0"/>
                <w:numId w:val="30"/>
              </w:numPr>
              <w:spacing w:line="360" w:lineRule="auto"/>
              <w:jc w:val="both"/>
              <w:rPr>
                <w:rFonts w:ascii="Trebuchet MS" w:hAnsi="Trebuchet MS"/>
                <w:b/>
                <w:bCs/>
              </w:rPr>
            </w:pPr>
            <w:bookmarkStart w:id="88" w:name="_Hlk126442030"/>
            <w:bookmarkStart w:id="89" w:name="_Hlk129211218"/>
            <w:bookmarkStart w:id="90" w:name="_Hlk134780808"/>
            <w:r w:rsidRPr="009001F8">
              <w:rPr>
                <w:rFonts w:ascii="Trebuchet MS" w:hAnsi="Trebuchet MS"/>
                <w:b/>
                <w:bCs/>
                <w:u w:val="single"/>
              </w:rPr>
              <w:t>Proiectul finanțat nu trebuie să fie încheiat în mod fizic sau implementat integral înainte de depunerea cererii de finanțare</w:t>
            </w:r>
            <w:r w:rsidRPr="009001F8">
              <w:rPr>
                <w:rFonts w:ascii="Trebuchet MS" w:hAnsi="Trebuchet MS"/>
                <w:b/>
                <w:bCs/>
              </w:rPr>
              <w:t xml:space="preserve"> </w:t>
            </w:r>
            <w:bookmarkEnd w:id="88"/>
            <w:r w:rsidRPr="009001F8">
              <w:rPr>
                <w:rFonts w:ascii="Trebuchet MS" w:hAnsi="Trebuchet MS"/>
                <w:b/>
                <w:bCs/>
              </w:rPr>
              <w:t>în cadrul Programului Regional Sud-Muntenia 2021-2027</w:t>
            </w:r>
            <w:bookmarkEnd w:id="89"/>
            <w:r w:rsidR="004741BB" w:rsidRPr="009001F8">
              <w:rPr>
                <w:rFonts w:ascii="Trebuchet MS" w:hAnsi="Trebuchet MS"/>
                <w:b/>
                <w:bCs/>
              </w:rPr>
              <w:t>.</w:t>
            </w:r>
          </w:p>
          <w:p w14:paraId="1500AF1E" w14:textId="77777777" w:rsidR="004741BB" w:rsidRPr="00C70AD2" w:rsidRDefault="004741BB" w:rsidP="00652704">
            <w:pPr>
              <w:spacing w:line="360" w:lineRule="auto"/>
              <w:jc w:val="both"/>
              <w:rPr>
                <w:rFonts w:ascii="Trebuchet MS" w:hAnsi="Trebuchet MS" w:cs="Calibri"/>
                <w:highlight w:val="yellow"/>
              </w:rPr>
            </w:pPr>
          </w:p>
          <w:p w14:paraId="7C732383" w14:textId="0493F643" w:rsidR="002F1113" w:rsidRPr="00C70AD2" w:rsidRDefault="004741BB" w:rsidP="00652704">
            <w:pPr>
              <w:spacing w:line="360" w:lineRule="auto"/>
              <w:jc w:val="both"/>
              <w:rPr>
                <w:rFonts w:ascii="Trebuchet MS" w:hAnsi="Trebuchet MS"/>
              </w:rPr>
            </w:pPr>
            <w:r w:rsidRPr="00C70AD2">
              <w:rPr>
                <w:rFonts w:ascii="Trebuchet MS" w:hAnsi="Trebuchet MS" w:cs="Calibri"/>
              </w:rPr>
              <w:t xml:space="preserve">Acest criteriu de eligibilitate se aplică </w:t>
            </w:r>
            <w:r w:rsidR="001A4DBA" w:rsidRPr="00C70AD2">
              <w:rPr>
                <w:rFonts w:ascii="Trebuchet MS" w:hAnsi="Trebuchet MS" w:cs="Calibri"/>
              </w:rPr>
              <w:t xml:space="preserve">indiferent dacă toate plățile aferente au fost realizate sau nu de către solicitant, având în vedere  </w:t>
            </w:r>
            <w:r w:rsidR="001A4DBA" w:rsidRPr="00C70AD2">
              <w:rPr>
                <w:rFonts w:ascii="Trebuchet MS" w:hAnsi="Trebuchet MS" w:cs="Calibri"/>
                <w:snapToGrid w:val="0"/>
              </w:rPr>
              <w:t>art.73, lit. (f) din Regulamentul (UE) nr.1060/ 2021</w:t>
            </w:r>
            <w:r w:rsidR="002F1113" w:rsidRPr="00C70AD2">
              <w:rPr>
                <w:rFonts w:ascii="Trebuchet MS" w:hAnsi="Trebuchet MS"/>
              </w:rPr>
              <w:t>.</w:t>
            </w:r>
            <w:bookmarkEnd w:id="90"/>
          </w:p>
          <w:p w14:paraId="68264A67" w14:textId="77777777" w:rsidR="002F1113" w:rsidRPr="00CD64C0" w:rsidRDefault="002F1113" w:rsidP="00B351F0">
            <w:pPr>
              <w:pStyle w:val="criterii"/>
              <w:shd w:val="clear" w:color="auto" w:fill="auto"/>
              <w:tabs>
                <w:tab w:val="left" w:pos="180"/>
                <w:tab w:val="left" w:pos="720"/>
              </w:tabs>
              <w:spacing w:before="0" w:after="0" w:line="360" w:lineRule="auto"/>
              <w:ind w:left="720"/>
              <w:rPr>
                <w:rFonts w:cs="Calibri"/>
                <w:sz w:val="22"/>
                <w:szCs w:val="22"/>
              </w:rPr>
            </w:pPr>
          </w:p>
          <w:p w14:paraId="20014E53" w14:textId="1BE6B03E" w:rsidR="002F1113" w:rsidRPr="00CD64C0" w:rsidRDefault="002F1113" w:rsidP="00B351F0">
            <w:pPr>
              <w:spacing w:line="360" w:lineRule="auto"/>
              <w:jc w:val="both"/>
              <w:rPr>
                <w:rFonts w:ascii="Trebuchet MS" w:hAnsi="Trebuchet MS" w:cs="Calibri"/>
              </w:rPr>
            </w:pPr>
            <w:r w:rsidRPr="00CD64C0">
              <w:rPr>
                <w:rFonts w:ascii="Trebuchet MS" w:hAnsi="Trebuchet MS" w:cs="Calibri"/>
              </w:rPr>
              <w:t>Nu sunt eligibile proiectele ce includ investiţii care au fost încheiate în mod fizic (ex. a fost efectuată recepţia la terminarea lucrărilor) până la momentul depunerii cererii.</w:t>
            </w:r>
          </w:p>
          <w:p w14:paraId="7CA6D285" w14:textId="33FB2BBF" w:rsidR="002F1113" w:rsidRPr="00CD64C0" w:rsidRDefault="002F1113" w:rsidP="00B351F0">
            <w:pPr>
              <w:spacing w:line="360" w:lineRule="auto"/>
              <w:jc w:val="both"/>
              <w:rPr>
                <w:rFonts w:ascii="Trebuchet MS" w:hAnsi="Trebuchet MS" w:cs="Calibri"/>
              </w:rPr>
            </w:pPr>
            <w:r w:rsidRPr="00CD64C0">
              <w:rPr>
                <w:rFonts w:ascii="Trebuchet MS" w:hAnsi="Trebuchet MS" w:cs="Calibri"/>
              </w:rPr>
              <w:t>De asemenea, nu sunt eligibile proiectele ce includ investiții care au fost implementate până la momentul depunerii cererii de finanțare.</w:t>
            </w:r>
          </w:p>
          <w:p w14:paraId="26E742DC" w14:textId="1C297127" w:rsidR="002F1113" w:rsidRPr="00CD64C0" w:rsidRDefault="002F1113" w:rsidP="00B351F0">
            <w:pPr>
              <w:spacing w:line="360" w:lineRule="auto"/>
              <w:jc w:val="both"/>
              <w:rPr>
                <w:rFonts w:ascii="Trebuchet MS" w:hAnsi="Trebuchet MS" w:cs="Calibri"/>
              </w:rPr>
            </w:pPr>
            <w:r w:rsidRPr="00CD64C0">
              <w:rPr>
                <w:rFonts w:ascii="Trebuchet MS" w:hAnsi="Trebuchet MS" w:cs="Calibri"/>
              </w:rPr>
              <w:t>Nu sunt eligibile investițiile pentru care, deși recepția la terminarea lucrărilor nu a fost realizată, investiția a fost încheiată în mod fizic sau implementată integral, fiind astfel tergiversată efecturea recepţiei la terminarea lucrărilor numai pentru a asigura încadrarea în condiţiile prezent</w:t>
            </w:r>
            <w:r w:rsidR="00224936">
              <w:rPr>
                <w:rFonts w:ascii="Trebuchet MS" w:hAnsi="Trebuchet MS" w:cs="Calibri"/>
              </w:rPr>
              <w:t>ului</w:t>
            </w:r>
            <w:r w:rsidRPr="00CD64C0">
              <w:rPr>
                <w:rFonts w:ascii="Trebuchet MS" w:hAnsi="Trebuchet MS" w:cs="Calibri"/>
              </w:rPr>
              <w:t xml:space="preserve"> apel de proiecte, situatie în care se va proceda la respingerea cererii de finanţare.</w:t>
            </w:r>
          </w:p>
          <w:p w14:paraId="10FCC638" w14:textId="77777777" w:rsidR="002F1113" w:rsidRPr="00CD64C0" w:rsidRDefault="002F1113" w:rsidP="00B351F0">
            <w:pPr>
              <w:spacing w:line="360" w:lineRule="auto"/>
              <w:jc w:val="both"/>
              <w:rPr>
                <w:rFonts w:ascii="Trebuchet MS" w:hAnsi="Trebuchet MS" w:cs="Calibri"/>
              </w:rPr>
            </w:pPr>
          </w:p>
          <w:p w14:paraId="4C4D1315" w14:textId="77777777" w:rsidR="002F1113" w:rsidRPr="00CD64C0" w:rsidRDefault="002F1113" w:rsidP="00B351F0">
            <w:pPr>
              <w:spacing w:line="360" w:lineRule="auto"/>
              <w:jc w:val="both"/>
              <w:rPr>
                <w:rFonts w:ascii="Trebuchet MS" w:hAnsi="Trebuchet MS" w:cs="Calibri"/>
              </w:rPr>
            </w:pPr>
            <w:r w:rsidRPr="00CD64C0">
              <w:rPr>
                <w:rFonts w:ascii="Trebuchet MS" w:hAnsi="Trebuchet MS" w:cs="Calibri"/>
              </w:rPr>
              <w:t xml:space="preserve">Recepția la terminarea lucrărilor nu trebuie amânată în afara termenului contractual și/sau legal în scopul încadrării în condițiile de eligibilitate prevăzute de prezentul ghid, fapt care poate conduce la încălcarea prevederilor reglementate prin Regulamentul nr. 1060/ 2021, a </w:t>
            </w:r>
            <w:r w:rsidRPr="00CD64C0">
              <w:rPr>
                <w:rFonts w:ascii="Trebuchet MS" w:hAnsi="Trebuchet MS" w:cs="Calibri"/>
              </w:rPr>
              <w:lastRenderedPageBreak/>
              <w:t>legislației naționale în domeniul lucrărilor de construcție, precum și a principiului tratamentului egal și nediscriminatoriu în raport cu solicitanții de finanțare.</w:t>
            </w:r>
          </w:p>
          <w:p w14:paraId="43E1E412" w14:textId="77777777" w:rsidR="002F1113" w:rsidRPr="00CD64C0" w:rsidRDefault="002F1113" w:rsidP="00B351F0">
            <w:pPr>
              <w:spacing w:line="360" w:lineRule="auto"/>
              <w:jc w:val="both"/>
              <w:rPr>
                <w:rFonts w:ascii="Trebuchet MS" w:hAnsi="Trebuchet MS" w:cs="Calibri"/>
              </w:rPr>
            </w:pPr>
          </w:p>
          <w:p w14:paraId="4BF75F67" w14:textId="77777777" w:rsidR="002F1113" w:rsidRPr="00CD64C0" w:rsidRDefault="002F1113" w:rsidP="00B351F0">
            <w:pPr>
              <w:spacing w:line="360" w:lineRule="auto"/>
              <w:jc w:val="both"/>
              <w:rPr>
                <w:rFonts w:ascii="Trebuchet MS" w:hAnsi="Trebuchet MS" w:cs="Calibri"/>
              </w:rPr>
            </w:pPr>
            <w:r w:rsidRPr="00CD64C0">
              <w:rPr>
                <w:rFonts w:ascii="Trebuchet MS" w:hAnsi="Trebuchet MS" w:cs="Calibri"/>
              </w:rPr>
              <w:t>Aspectele sunt asumate prin Declaraţia unică, anexată la prezentul Ghid.</w:t>
            </w:r>
          </w:p>
          <w:p w14:paraId="6C13DC97" w14:textId="0EB39738" w:rsidR="002F1113" w:rsidRPr="00CD64C0" w:rsidRDefault="002F1113" w:rsidP="00B351F0">
            <w:pPr>
              <w:widowControl w:val="0"/>
              <w:autoSpaceDE w:val="0"/>
              <w:autoSpaceDN w:val="0"/>
              <w:adjustRightInd w:val="0"/>
              <w:spacing w:before="40" w:after="40" w:line="360" w:lineRule="auto"/>
              <w:rPr>
                <w:rFonts w:ascii="Trebuchet MS" w:hAnsi="Trebuchet MS" w:cs="Calibri"/>
                <w:iCs/>
                <w:lang w:eastAsia="sk-SK"/>
              </w:rPr>
            </w:pPr>
            <w:r w:rsidRPr="00CD64C0">
              <w:rPr>
                <w:rFonts w:ascii="Trebuchet MS" w:hAnsi="Trebuchet MS" w:cs="Calibri"/>
              </w:rPr>
              <w:t xml:space="preserve">Aspectele se corelează cu informațiile completate în cererea de finanțare si cu informatiile din </w:t>
            </w:r>
            <w:r w:rsidRPr="00CD64C0">
              <w:rPr>
                <w:rFonts w:ascii="Trebuchet MS" w:hAnsi="Trebuchet MS" w:cs="Calibri"/>
                <w:b/>
                <w:bCs/>
                <w:iCs/>
                <w:lang w:eastAsia="sk-SK"/>
              </w:rPr>
              <w:t xml:space="preserve"> </w:t>
            </w:r>
            <w:r w:rsidRPr="00CD64C0">
              <w:rPr>
                <w:rFonts w:ascii="Trebuchet MS" w:hAnsi="Trebuchet MS" w:cs="Calibri"/>
                <w:iCs/>
                <w:lang w:eastAsia="sk-SK"/>
              </w:rPr>
              <w:t xml:space="preserve">– </w:t>
            </w:r>
            <w:r w:rsidRPr="00CD64C0">
              <w:rPr>
                <w:rFonts w:ascii="Trebuchet MS" w:hAnsi="Trebuchet MS" w:cs="Calibri"/>
                <w:i/>
                <w:iCs/>
                <w:lang w:eastAsia="sk-SK"/>
              </w:rPr>
              <w:t xml:space="preserve">Conţinutul cadru al </w:t>
            </w:r>
            <w:bookmarkStart w:id="91" w:name="_Hlk126442206"/>
            <w:r w:rsidRPr="00CD64C0">
              <w:rPr>
                <w:rFonts w:ascii="Trebuchet MS" w:hAnsi="Trebuchet MS" w:cs="Calibri"/>
                <w:i/>
                <w:iCs/>
                <w:shd w:val="clear" w:color="auto" w:fill="FFFFFF"/>
                <w:lang w:eastAsia="sk-SK"/>
              </w:rPr>
              <w:t>Raportului privind stadiul fizic al investiţiei</w:t>
            </w:r>
            <w:r w:rsidRPr="00CD64C0">
              <w:rPr>
                <w:rFonts w:ascii="Trebuchet MS" w:hAnsi="Trebuchet MS" w:cs="Calibri"/>
                <w:i/>
                <w:iCs/>
                <w:lang w:eastAsia="sk-SK"/>
              </w:rPr>
              <w:t xml:space="preserve"> </w:t>
            </w:r>
            <w:bookmarkEnd w:id="91"/>
            <w:r w:rsidRPr="00CD64C0">
              <w:rPr>
                <w:rFonts w:ascii="Trebuchet MS" w:hAnsi="Trebuchet MS" w:cs="Calibri"/>
                <w:iCs/>
                <w:lang w:eastAsia="sk-SK"/>
              </w:rPr>
              <w:t>, anexat ghid</w:t>
            </w:r>
            <w:r w:rsidR="00DA382D">
              <w:rPr>
                <w:rFonts w:ascii="Trebuchet MS" w:hAnsi="Trebuchet MS" w:cs="Calibri"/>
                <w:iCs/>
                <w:lang w:eastAsia="sk-SK"/>
              </w:rPr>
              <w:t>ului</w:t>
            </w:r>
            <w:r w:rsidRPr="00CD64C0">
              <w:rPr>
                <w:rFonts w:ascii="Trebuchet MS" w:hAnsi="Trebuchet MS" w:cs="Calibri"/>
                <w:iCs/>
                <w:lang w:eastAsia="sk-SK"/>
              </w:rPr>
              <w:t>.</w:t>
            </w:r>
          </w:p>
          <w:p w14:paraId="51027574" w14:textId="77777777" w:rsidR="002F1113" w:rsidRPr="00CD64C0" w:rsidRDefault="002F1113" w:rsidP="00B351F0">
            <w:pPr>
              <w:widowControl w:val="0"/>
              <w:autoSpaceDE w:val="0"/>
              <w:autoSpaceDN w:val="0"/>
              <w:adjustRightInd w:val="0"/>
              <w:spacing w:before="40" w:after="40" w:line="360" w:lineRule="auto"/>
              <w:rPr>
                <w:rFonts w:ascii="Trebuchet MS" w:hAnsi="Trebuchet MS" w:cs="Calibri"/>
                <w:iCs/>
                <w:lang w:eastAsia="sk-SK"/>
              </w:rPr>
            </w:pPr>
            <w:r w:rsidRPr="00CD64C0">
              <w:rPr>
                <w:rFonts w:ascii="Trebuchet MS" w:hAnsi="Trebuchet MS" w:cs="Calibri"/>
                <w:iCs/>
                <w:lang w:eastAsia="sk-SK"/>
              </w:rPr>
              <w:t>Pentru proiectele care au contractul de lucrări semnat, acesta se va anexa la cererea de finantare.</w:t>
            </w:r>
          </w:p>
          <w:p w14:paraId="6660D2DB" w14:textId="77777777" w:rsidR="002F1113" w:rsidRPr="00CD64C0" w:rsidRDefault="002F1113" w:rsidP="00B351F0">
            <w:pPr>
              <w:tabs>
                <w:tab w:val="left" w:pos="180"/>
                <w:tab w:val="left" w:pos="720"/>
              </w:tabs>
              <w:spacing w:line="360" w:lineRule="auto"/>
              <w:rPr>
                <w:rFonts w:ascii="Trebuchet MS" w:hAnsi="Trebuchet MS" w:cs="Calibri"/>
              </w:rPr>
            </w:pPr>
          </w:p>
          <w:p w14:paraId="54312FD3" w14:textId="79CC49E5" w:rsidR="009001F8" w:rsidRPr="00124B42" w:rsidRDefault="009001F8">
            <w:pPr>
              <w:pStyle w:val="ListParagraph"/>
              <w:numPr>
                <w:ilvl w:val="0"/>
                <w:numId w:val="30"/>
              </w:numPr>
              <w:spacing w:line="360" w:lineRule="auto"/>
              <w:jc w:val="both"/>
              <w:rPr>
                <w:rFonts w:ascii="Trebuchet MS" w:hAnsi="Trebuchet MS"/>
                <w:b/>
                <w:bCs/>
              </w:rPr>
            </w:pPr>
            <w:bookmarkStart w:id="92" w:name="_Hlk126442383"/>
            <w:bookmarkStart w:id="93" w:name="_Hlk134780909"/>
            <w:bookmarkStart w:id="94" w:name="_Hlk129211244"/>
            <w:r w:rsidRPr="00124B42">
              <w:rPr>
                <w:rFonts w:ascii="Trebuchet MS" w:hAnsi="Trebuchet MS"/>
                <w:b/>
                <w:bCs/>
                <w:u w:val="single"/>
              </w:rPr>
              <w:t>Proiectul propus prin cerere</w:t>
            </w:r>
            <w:r w:rsidR="00C408F5">
              <w:rPr>
                <w:rFonts w:ascii="Trebuchet MS" w:hAnsi="Trebuchet MS"/>
                <w:b/>
                <w:bCs/>
                <w:u w:val="single"/>
              </w:rPr>
              <w:t>a</w:t>
            </w:r>
            <w:r w:rsidRPr="00124B42">
              <w:rPr>
                <w:rFonts w:ascii="Trebuchet MS" w:hAnsi="Trebuchet MS"/>
                <w:b/>
                <w:bCs/>
                <w:u w:val="single"/>
              </w:rPr>
              <w:t xml:space="preserve"> de finanţare nu a mai beneficiat de finanţare publică în ultimii 5 ani</w:t>
            </w:r>
            <w:r w:rsidRPr="00124B42">
              <w:rPr>
                <w:rFonts w:ascii="Trebuchet MS" w:hAnsi="Trebuchet MS"/>
                <w:b/>
                <w:bCs/>
              </w:rPr>
              <w:t xml:space="preserve"> </w:t>
            </w:r>
            <w:r w:rsidRPr="00124B42">
              <w:rPr>
                <w:rFonts w:ascii="Trebuchet MS" w:hAnsi="Trebuchet MS"/>
              </w:rPr>
              <w:t>înainte de data depunerii cererii de finanţare, pentru acelaşi tip de activităţi (reabilitare/ modernizare/ extindere, cu excepția lucrărilor de întreținere și reparații) realizate asupra aceleiaşi infrastructuri/ aceluiaşi segment de infrastructură şi nu beneficiază de fonduri publice din alte surse de finanţare.</w:t>
            </w:r>
          </w:p>
          <w:p w14:paraId="0F5CB2F7" w14:textId="77777777" w:rsidR="009001F8" w:rsidRDefault="009001F8" w:rsidP="00D22AB7">
            <w:pPr>
              <w:spacing w:line="360" w:lineRule="auto"/>
              <w:jc w:val="both"/>
              <w:rPr>
                <w:rFonts w:ascii="Trebuchet MS" w:hAnsi="Trebuchet MS"/>
                <w:b/>
                <w:bCs/>
                <w:highlight w:val="yellow"/>
                <w:u w:val="single"/>
              </w:rPr>
            </w:pPr>
          </w:p>
          <w:p w14:paraId="15587614" w14:textId="64356B9C" w:rsidR="008B358E" w:rsidRPr="008B358E" w:rsidRDefault="008B358E" w:rsidP="00D22AB7">
            <w:pPr>
              <w:spacing w:line="360" w:lineRule="auto"/>
              <w:jc w:val="both"/>
              <w:rPr>
                <w:rFonts w:ascii="Trebuchet MS" w:hAnsi="Trebuchet MS"/>
              </w:rPr>
            </w:pPr>
            <w:r w:rsidRPr="008B358E">
              <w:rPr>
                <w:rFonts w:ascii="Trebuchet MS" w:hAnsi="Trebuchet MS"/>
              </w:rPr>
              <w:t>În accepțiunea AM PRSM același tip de activități reprezintă același tip de cheltuieli asociate aceluiași tip de activități realizate asupra aceleiaşi infrastructuri/ aceluiaşi segment de infrastructură şi nu beneficiază de fonduri publice din alte surse de finanţare.</w:t>
            </w:r>
          </w:p>
          <w:bookmarkEnd w:id="92"/>
          <w:bookmarkEnd w:id="93"/>
          <w:bookmarkEnd w:id="94"/>
          <w:p w14:paraId="0492207F" w14:textId="77777777" w:rsidR="0051105C" w:rsidRDefault="0051105C" w:rsidP="00B351F0">
            <w:pPr>
              <w:autoSpaceDE w:val="0"/>
              <w:autoSpaceDN w:val="0"/>
              <w:adjustRightInd w:val="0"/>
              <w:spacing w:line="360" w:lineRule="auto"/>
              <w:jc w:val="both"/>
              <w:rPr>
                <w:rFonts w:ascii="Trebuchet MS" w:hAnsi="Trebuchet MS" w:cs="Calibri"/>
                <w:lang w:val="fr-FR"/>
              </w:rPr>
            </w:pPr>
          </w:p>
          <w:p w14:paraId="71F18E0E" w14:textId="295031C5" w:rsidR="002F1113" w:rsidRPr="00CD64C0" w:rsidRDefault="002F1113" w:rsidP="00B351F0">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Termenul de referință pentru calculul celor 5 ani menționați mai sus este data depunerii cererii de finanțare.</w:t>
            </w:r>
          </w:p>
          <w:p w14:paraId="5AE399DC" w14:textId="77777777" w:rsidR="002F1113" w:rsidRPr="00CD64C0" w:rsidRDefault="002F1113" w:rsidP="00B351F0">
            <w:pPr>
              <w:autoSpaceDE w:val="0"/>
              <w:autoSpaceDN w:val="0"/>
              <w:adjustRightInd w:val="0"/>
              <w:spacing w:line="360" w:lineRule="auto"/>
              <w:jc w:val="both"/>
              <w:rPr>
                <w:rFonts w:ascii="Trebuchet MS" w:hAnsi="Trebuchet MS" w:cs="Calibri"/>
                <w:lang w:val="fr-FR"/>
              </w:rPr>
            </w:pPr>
          </w:p>
          <w:p w14:paraId="6892609D" w14:textId="1B829F2B" w:rsidR="002F1113" w:rsidRPr="00CD64C0" w:rsidRDefault="002F1113" w:rsidP="00B351F0">
            <w:pPr>
              <w:autoSpaceDE w:val="0"/>
              <w:autoSpaceDN w:val="0"/>
              <w:adjustRightInd w:val="0"/>
              <w:spacing w:line="360" w:lineRule="auto"/>
              <w:jc w:val="both"/>
              <w:rPr>
                <w:rFonts w:ascii="Trebuchet MS" w:hAnsi="Trebuchet MS" w:cs="Calibri"/>
                <w:lang w:val="fr-FR"/>
              </w:rPr>
            </w:pPr>
            <w:r w:rsidRPr="00CD64C0">
              <w:rPr>
                <w:rFonts w:ascii="Trebuchet MS" w:hAnsi="Trebuchet MS"/>
                <w:bCs/>
                <w:snapToGrid w:val="0"/>
              </w:rPr>
              <w:t>Pentru cererile de finanțare care solicită la finanțare lucrări începute și aflate în derulare</w:t>
            </w:r>
            <w:r w:rsidRPr="00CD64C0">
              <w:rPr>
                <w:rFonts w:ascii="Trebuchet MS" w:hAnsi="Trebuchet MS"/>
              </w:rPr>
              <w:t xml:space="preserve">, perioada de 5 ani de mai sus se calculează de la data emiterii Ordinului de începere aferent contractului de lucrări anexat </w:t>
            </w:r>
            <w:r w:rsidR="00D22AB7">
              <w:rPr>
                <w:rFonts w:ascii="Trebuchet MS" w:hAnsi="Trebuchet MS"/>
              </w:rPr>
              <w:t>cererii</w:t>
            </w:r>
            <w:r w:rsidRPr="00CD64C0">
              <w:rPr>
                <w:rFonts w:ascii="Trebuchet MS" w:hAnsi="Trebuchet MS"/>
              </w:rPr>
              <w:t xml:space="preserve"> de finanțare</w:t>
            </w:r>
            <w:r w:rsidR="00D22AB7">
              <w:rPr>
                <w:rFonts w:ascii="Trebuchet MS" w:hAnsi="Trebuchet MS"/>
              </w:rPr>
              <w:t>.</w:t>
            </w:r>
          </w:p>
          <w:p w14:paraId="2E9447F2" w14:textId="695D6B8F" w:rsidR="002F1113" w:rsidRPr="00CD64C0" w:rsidRDefault="002F1113" w:rsidP="00B351F0">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 xml:space="preserve">Se consideră că </w:t>
            </w:r>
            <w:r w:rsidR="008A1E41">
              <w:rPr>
                <w:rFonts w:ascii="Trebuchet MS" w:hAnsi="Trebuchet MS" w:cs="Calibri"/>
                <w:lang w:val="fr-FR"/>
              </w:rPr>
              <w:t xml:space="preserve">solicitantul </w:t>
            </w:r>
            <w:r w:rsidRPr="00CD64C0">
              <w:rPr>
                <w:rFonts w:ascii="Trebuchet MS" w:hAnsi="Trebuchet MS" w:cs="Calibri"/>
                <w:lang w:val="fr-FR"/>
              </w:rPr>
              <w:t>a beneficiat de finanțare în ultimii 5 ani dacă, pentru lucrările anterioare, nu s-a făcut recepția finală (recepția finală se efectuează după expirarea perioadei de garanție).</w:t>
            </w:r>
          </w:p>
          <w:p w14:paraId="0998E4C9" w14:textId="77777777" w:rsidR="002F1113" w:rsidRPr="00CD64C0" w:rsidRDefault="002F1113" w:rsidP="00B351F0">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Nu se acceptă la finantare reabilitarea/modernizarea/ extinderea unui drum care se află în perioada de garanție a lucrărilor efectuate printr-un contract de lucrări anterior, cu excepția lucrărilor de întreținere sau reparații curente, cu respectarea legislației în vigoare.</w:t>
            </w:r>
          </w:p>
          <w:p w14:paraId="498DACA4" w14:textId="77777777" w:rsidR="002F1113" w:rsidRPr="00CD64C0" w:rsidRDefault="002F1113" w:rsidP="00B351F0">
            <w:pPr>
              <w:autoSpaceDE w:val="0"/>
              <w:autoSpaceDN w:val="0"/>
              <w:adjustRightInd w:val="0"/>
              <w:spacing w:line="360" w:lineRule="auto"/>
              <w:jc w:val="both"/>
              <w:rPr>
                <w:rFonts w:ascii="Trebuchet MS" w:hAnsi="Trebuchet MS" w:cs="Calibri"/>
              </w:rPr>
            </w:pPr>
          </w:p>
          <w:p w14:paraId="5B24DD34" w14:textId="209F8754" w:rsidR="002F1113" w:rsidRPr="00CD19CB" w:rsidRDefault="002F1113">
            <w:pPr>
              <w:pStyle w:val="ListParagraph"/>
              <w:numPr>
                <w:ilvl w:val="0"/>
                <w:numId w:val="30"/>
              </w:numPr>
              <w:spacing w:line="360" w:lineRule="auto"/>
              <w:rPr>
                <w:rFonts w:ascii="Trebuchet MS" w:hAnsi="Trebuchet MS"/>
                <w:b/>
                <w:bCs/>
              </w:rPr>
            </w:pPr>
            <w:bookmarkStart w:id="95" w:name="_Hlk129211289"/>
            <w:r w:rsidRPr="00CD19CB">
              <w:rPr>
                <w:rFonts w:ascii="Trebuchet MS" w:hAnsi="Trebuchet MS"/>
                <w:b/>
                <w:bCs/>
                <w:u w:val="single"/>
              </w:rPr>
              <w:t>Încadrarea valorii proiectului în limitele valorilor minime și maxime</w:t>
            </w:r>
            <w:r w:rsidRPr="00CD19CB">
              <w:rPr>
                <w:rFonts w:ascii="Trebuchet MS" w:hAnsi="Trebuchet MS"/>
                <w:b/>
                <w:bCs/>
              </w:rPr>
              <w:t xml:space="preserve"> menționate în cadrul cap. </w:t>
            </w:r>
            <w:r w:rsidR="000E1645" w:rsidRPr="00435EB8">
              <w:rPr>
                <w:rFonts w:ascii="Trebuchet MS" w:hAnsi="Trebuchet MS"/>
                <w:b/>
                <w:bCs/>
              </w:rPr>
              <w:t>5</w:t>
            </w:r>
            <w:r w:rsidRPr="00435EB8">
              <w:rPr>
                <w:rFonts w:ascii="Trebuchet MS" w:hAnsi="Trebuchet MS"/>
                <w:b/>
                <w:bCs/>
              </w:rPr>
              <w:t>.4</w:t>
            </w:r>
            <w:r w:rsidRPr="00CD19CB">
              <w:rPr>
                <w:rFonts w:ascii="Trebuchet MS" w:hAnsi="Trebuchet MS"/>
                <w:b/>
                <w:bCs/>
              </w:rPr>
              <w:t xml:space="preserve"> la prezentul ghid</w:t>
            </w:r>
            <w:bookmarkEnd w:id="95"/>
            <w:r w:rsidRPr="00CD19CB">
              <w:rPr>
                <w:rFonts w:ascii="Trebuchet MS" w:hAnsi="Trebuchet MS"/>
                <w:b/>
                <w:bCs/>
              </w:rPr>
              <w:t xml:space="preserve">.  </w:t>
            </w:r>
          </w:p>
          <w:p w14:paraId="3046F4A0" w14:textId="77777777" w:rsidR="002F1113" w:rsidRPr="006938BE" w:rsidRDefault="002F1113" w:rsidP="00B351F0">
            <w:pPr>
              <w:spacing w:line="360" w:lineRule="auto"/>
              <w:jc w:val="both"/>
              <w:rPr>
                <w:rFonts w:ascii="Trebuchet MS" w:eastAsia="SimSun" w:hAnsi="Trebuchet MS" w:cs="Calibri"/>
                <w:bCs/>
                <w:szCs w:val="20"/>
              </w:rPr>
            </w:pPr>
            <w:r w:rsidRPr="006938BE">
              <w:rPr>
                <w:rFonts w:ascii="Trebuchet MS" w:eastAsia="SimSun" w:hAnsi="Trebuchet MS" w:cs="Calibri"/>
                <w:bCs/>
                <w:szCs w:val="20"/>
              </w:rPr>
              <w:lastRenderedPageBreak/>
              <w:t xml:space="preserve">Valoarea minimă eligibilă a unui proiect: 10.000.000 Euro </w:t>
            </w:r>
          </w:p>
          <w:p w14:paraId="2D2364B5" w14:textId="77777777" w:rsidR="002F1113" w:rsidRPr="006938BE" w:rsidRDefault="002F1113" w:rsidP="00B351F0">
            <w:pPr>
              <w:spacing w:line="360" w:lineRule="auto"/>
              <w:jc w:val="both"/>
              <w:rPr>
                <w:rFonts w:ascii="Trebuchet MS" w:eastAsia="SimSun" w:hAnsi="Trebuchet MS" w:cs="Calibri"/>
                <w:bCs/>
                <w:szCs w:val="20"/>
              </w:rPr>
            </w:pPr>
            <w:r w:rsidRPr="006938BE">
              <w:rPr>
                <w:rFonts w:ascii="Trebuchet MS" w:eastAsia="SimSun" w:hAnsi="Trebuchet MS" w:cs="Calibri"/>
                <w:bCs/>
                <w:szCs w:val="20"/>
              </w:rPr>
              <w:t xml:space="preserve">Valoarea maximă eligibilă a unui proiect: 65.000.000 Euro. </w:t>
            </w:r>
          </w:p>
          <w:p w14:paraId="41DB51A4" w14:textId="77777777" w:rsidR="002F1113" w:rsidRPr="006938BE" w:rsidRDefault="002F1113" w:rsidP="00B351F0">
            <w:pPr>
              <w:spacing w:line="360" w:lineRule="auto"/>
              <w:jc w:val="both"/>
              <w:rPr>
                <w:rFonts w:ascii="Trebuchet MS" w:eastAsia="SimSun" w:hAnsi="Trebuchet MS" w:cs="Calibri"/>
                <w:bCs/>
                <w:szCs w:val="20"/>
              </w:rPr>
            </w:pPr>
            <w:r w:rsidRPr="006938BE">
              <w:rPr>
                <w:rFonts w:ascii="Trebuchet MS" w:eastAsia="SimSun" w:hAnsi="Trebuchet MS" w:cs="Calibri"/>
                <w:bCs/>
                <w:szCs w:val="20"/>
              </w:rPr>
              <w:t>Valoarea maximă totală a proiectului: 77.350.000 Euro.</w:t>
            </w:r>
          </w:p>
          <w:p w14:paraId="15D7CAE9" w14:textId="4371F25F" w:rsidR="002F1113" w:rsidRDefault="00CD19CB" w:rsidP="00B351F0">
            <w:pPr>
              <w:spacing w:line="360" w:lineRule="auto"/>
              <w:rPr>
                <w:rFonts w:ascii="Trebuchet MS" w:hAnsi="Trebuchet MS"/>
              </w:rPr>
            </w:pPr>
            <w:r w:rsidRPr="00CD19CB">
              <w:rPr>
                <w:rFonts w:ascii="Trebuchet MS" w:hAnsi="Trebuchet MS"/>
              </w:rPr>
              <w:t>Cursul folosit este cursul inforeuro din luna lansării apelului de proiecte</w:t>
            </w:r>
            <w:r>
              <w:rPr>
                <w:rFonts w:ascii="Trebuchet MS" w:hAnsi="Trebuchet MS"/>
              </w:rPr>
              <w:t>.</w:t>
            </w:r>
          </w:p>
          <w:p w14:paraId="1AAF95DF" w14:textId="77777777" w:rsidR="00CD19CB" w:rsidRPr="00CD64C0" w:rsidRDefault="00CD19CB" w:rsidP="00B351F0">
            <w:pPr>
              <w:spacing w:line="360" w:lineRule="auto"/>
              <w:rPr>
                <w:rFonts w:ascii="Trebuchet MS" w:hAnsi="Trebuchet MS"/>
              </w:rPr>
            </w:pPr>
          </w:p>
          <w:p w14:paraId="12900751" w14:textId="1F396213" w:rsidR="002F1113" w:rsidRPr="00DF7DC3" w:rsidRDefault="002F1113">
            <w:pPr>
              <w:pStyle w:val="ListParagraph"/>
              <w:numPr>
                <w:ilvl w:val="0"/>
                <w:numId w:val="30"/>
              </w:numPr>
              <w:spacing w:line="360" w:lineRule="auto"/>
              <w:rPr>
                <w:rFonts w:ascii="Trebuchet MS" w:hAnsi="Trebuchet MS"/>
                <w:b/>
                <w:bCs/>
              </w:rPr>
            </w:pPr>
            <w:bookmarkStart w:id="96" w:name="_Hlk129211314"/>
            <w:r w:rsidRPr="00DF7DC3">
              <w:rPr>
                <w:rFonts w:ascii="Trebuchet MS" w:hAnsi="Trebuchet MS"/>
                <w:b/>
                <w:bCs/>
                <w:u w:val="single"/>
              </w:rPr>
              <w:t xml:space="preserve">Perioada de implementare a </w:t>
            </w:r>
            <w:r w:rsidR="00224936" w:rsidRPr="00DF7DC3">
              <w:rPr>
                <w:rFonts w:ascii="Trebuchet MS" w:hAnsi="Trebuchet MS"/>
                <w:b/>
                <w:bCs/>
                <w:u w:val="single"/>
              </w:rPr>
              <w:t xml:space="preserve">activităților </w:t>
            </w:r>
            <w:r w:rsidRPr="00DF7DC3">
              <w:rPr>
                <w:rFonts w:ascii="Trebuchet MS" w:hAnsi="Trebuchet MS"/>
                <w:b/>
                <w:bCs/>
                <w:u w:val="single"/>
              </w:rPr>
              <w:t>proiectului nu depășește 31 decembrie 2029</w:t>
            </w:r>
            <w:bookmarkEnd w:id="96"/>
          </w:p>
          <w:p w14:paraId="3A756A85" w14:textId="77777777" w:rsidR="002F1113" w:rsidRPr="00CD64C0" w:rsidRDefault="002F1113" w:rsidP="00B351F0">
            <w:pPr>
              <w:spacing w:line="360" w:lineRule="auto"/>
              <w:jc w:val="both"/>
              <w:rPr>
                <w:rFonts w:ascii="Trebuchet MS" w:hAnsi="Trebuchet MS" w:cs="Calibri"/>
              </w:rPr>
            </w:pPr>
          </w:p>
          <w:p w14:paraId="45843DB8" w14:textId="45E42C71" w:rsidR="002F1113" w:rsidRPr="00B717C6" w:rsidRDefault="002F1113" w:rsidP="00B351F0">
            <w:pPr>
              <w:spacing w:line="360" w:lineRule="auto"/>
              <w:jc w:val="both"/>
              <w:rPr>
                <w:rFonts w:ascii="Trebuchet MS" w:hAnsi="Trebuchet MS" w:cs="Calibri"/>
              </w:rPr>
            </w:pPr>
            <w:r w:rsidRPr="00B717C6">
              <w:rPr>
                <w:rFonts w:ascii="Trebuchet MS" w:hAnsi="Trebuchet MS" w:cs="Calibri"/>
              </w:rPr>
              <w:t xml:space="preserve">Perioada de implementare a proiectului începe </w:t>
            </w:r>
            <w:r w:rsidR="001E36DE" w:rsidRPr="00B717C6">
              <w:rPr>
                <w:rFonts w:ascii="Trebuchet MS" w:hAnsi="Trebuchet MS" w:cs="Calibri"/>
              </w:rPr>
              <w:t>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089E18A7" w14:textId="6E9938C7" w:rsidR="001E36DE" w:rsidRPr="00CD64C0" w:rsidRDefault="001E36DE" w:rsidP="00B351F0">
            <w:pPr>
              <w:spacing w:line="360" w:lineRule="auto"/>
              <w:jc w:val="both"/>
              <w:rPr>
                <w:rFonts w:ascii="Trebuchet MS" w:hAnsi="Trebuchet MS" w:cs="Calibri"/>
              </w:rPr>
            </w:pPr>
            <w:r w:rsidRPr="00B717C6">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67E229F8" w14:textId="77777777" w:rsidR="002F1113" w:rsidRPr="00CD64C0" w:rsidRDefault="002F1113" w:rsidP="00B351F0">
            <w:pPr>
              <w:spacing w:line="360" w:lineRule="auto"/>
              <w:jc w:val="both"/>
              <w:rPr>
                <w:rFonts w:ascii="Trebuchet MS" w:hAnsi="Trebuchet MS" w:cs="Calibri"/>
              </w:rPr>
            </w:pPr>
            <w:r w:rsidRPr="00CD64C0">
              <w:rPr>
                <w:rFonts w:ascii="Trebuchet MS" w:hAnsi="Trebuchet MS" w:cs="Calibri"/>
              </w:rPr>
              <w:t>Prima activitate din contractul de finanțare reprezintă cea mai veche activitate desfășurată pentru elaborarea documentației de finanțare.</w:t>
            </w:r>
          </w:p>
          <w:p w14:paraId="5D4317F9" w14:textId="77777777" w:rsidR="00224936" w:rsidRPr="0008086A" w:rsidRDefault="00224936" w:rsidP="00224936">
            <w:pPr>
              <w:spacing w:line="360" w:lineRule="auto"/>
              <w:ind w:left="34"/>
              <w:jc w:val="both"/>
              <w:rPr>
                <w:rFonts w:ascii="Trebuchet MS" w:hAnsi="Trebuchet MS" w:cs="Calibri"/>
              </w:rPr>
            </w:pPr>
            <w:r w:rsidRPr="0008086A">
              <w:rPr>
                <w:rFonts w:ascii="Trebuchet MS" w:hAnsi="Trebuchet MS" w:cs="Calibri"/>
              </w:rPr>
              <w:t>Solicitantul are obligația de a prevede termene realiste pentru realizarea activităților, cu încadrarea în limitele maxime prevăzute pentru durata maximă de implementare a proiectului.</w:t>
            </w:r>
          </w:p>
          <w:p w14:paraId="1C047372" w14:textId="678F74E9" w:rsidR="002F1113" w:rsidRPr="00CD64C0" w:rsidRDefault="002F1113" w:rsidP="00B351F0">
            <w:pPr>
              <w:spacing w:line="360" w:lineRule="auto"/>
              <w:jc w:val="both"/>
              <w:rPr>
                <w:rFonts w:ascii="Trebuchet MS" w:hAnsi="Trebuchet MS"/>
              </w:rPr>
            </w:pPr>
            <w:r w:rsidRPr="00CD64C0">
              <w:rPr>
                <w:rFonts w:ascii="Trebuchet MS" w:hAnsi="Trebuchet MS" w:cs="Calibri"/>
              </w:rPr>
              <w:t xml:space="preserve">În conformitate cu H.G nr. 873/ 06.07.2022, </w:t>
            </w:r>
            <w:r w:rsidRPr="00CD64C0">
              <w:rPr>
                <w:rFonts w:ascii="Trebuchet MS" w:hAnsi="Trebuchet MS"/>
              </w:rPr>
              <w:t>una dintre condițiile de eligibilitate a cheltuielilor se referă la angajarea și plata cheltuielilor, în condiţiile legii, între 1 ianuarie 2021 şi 31 decembrie 2029.</w:t>
            </w:r>
          </w:p>
          <w:p w14:paraId="71CDA325" w14:textId="77777777" w:rsidR="002F1113" w:rsidRDefault="002F1113" w:rsidP="00B351F0">
            <w:pPr>
              <w:spacing w:line="360" w:lineRule="auto"/>
              <w:jc w:val="both"/>
              <w:rPr>
                <w:rFonts w:ascii="Trebuchet MS" w:hAnsi="Trebuchet MS"/>
                <w:b/>
                <w:bCs/>
              </w:rPr>
            </w:pPr>
            <w:r w:rsidRPr="00CD64C0">
              <w:rPr>
                <w:rFonts w:ascii="Trebuchet MS" w:hAnsi="Trebuchet MS"/>
              </w:rPr>
              <w:t xml:space="preserve">Sunt eligibile activtăți demarate înainte de 1 ianuarie 2021, dar </w:t>
            </w:r>
            <w:r w:rsidRPr="00A660EF">
              <w:rPr>
                <w:rFonts w:ascii="Trebuchet MS" w:hAnsi="Trebuchet MS"/>
                <w:b/>
                <w:bCs/>
              </w:rPr>
              <w:t>nu sunt eligibile cheltuieli angajate anterior datei de 1 ianuarie 2021 (indiferent dacă au fost plătite sau nu).</w:t>
            </w:r>
          </w:p>
          <w:p w14:paraId="40083E32" w14:textId="77777777" w:rsidR="00931580" w:rsidRDefault="00931580" w:rsidP="00B351F0">
            <w:pPr>
              <w:spacing w:line="360" w:lineRule="auto"/>
              <w:jc w:val="both"/>
              <w:rPr>
                <w:rFonts w:ascii="Trebuchet MS" w:hAnsi="Trebuchet MS"/>
                <w:b/>
                <w:bCs/>
              </w:rPr>
            </w:pPr>
          </w:p>
          <w:p w14:paraId="46B1C9C5" w14:textId="77777777" w:rsidR="00E023B1" w:rsidRPr="00E023B1" w:rsidRDefault="00E023B1" w:rsidP="00E023B1">
            <w:pPr>
              <w:shd w:val="clear" w:color="auto" w:fill="DEEAF6" w:themeFill="accent1" w:themeFillTint="33"/>
              <w:spacing w:line="360" w:lineRule="auto"/>
              <w:jc w:val="both"/>
              <w:rPr>
                <w:rFonts w:ascii="Trebuchet MS" w:hAnsi="Trebuchet MS"/>
              </w:rPr>
            </w:pPr>
            <w:r w:rsidRPr="00E023B1">
              <w:rPr>
                <w:rFonts w:ascii="Trebuchet MS" w:hAnsi="Trebuchet MS"/>
              </w:rPr>
              <w:t>Atenție! Regula de bază a implementării proiectelor este că toate activitățile proiectului trebuie să fie efectuate şi finalizate nu mai târziu de ultima zi din perioada de implementare.</w:t>
            </w:r>
          </w:p>
          <w:p w14:paraId="78F8AE43" w14:textId="77777777" w:rsidR="002F1113" w:rsidRPr="00CD64C0" w:rsidRDefault="002F1113" w:rsidP="00B351F0">
            <w:pPr>
              <w:spacing w:line="360" w:lineRule="auto"/>
              <w:jc w:val="both"/>
              <w:rPr>
                <w:rFonts w:ascii="Trebuchet MS" w:hAnsi="Trebuchet MS"/>
                <w:b/>
                <w:bCs/>
                <w:i/>
                <w:iCs/>
                <w:u w:val="single"/>
              </w:rPr>
            </w:pPr>
          </w:p>
          <w:p w14:paraId="13410E36" w14:textId="0E1154E1" w:rsidR="00AC2D80" w:rsidRPr="00105C40" w:rsidRDefault="00AC2D80">
            <w:pPr>
              <w:pStyle w:val="ListParagraph"/>
              <w:numPr>
                <w:ilvl w:val="0"/>
                <w:numId w:val="30"/>
              </w:numPr>
              <w:spacing w:line="360" w:lineRule="auto"/>
              <w:rPr>
                <w:rFonts w:ascii="Trebuchet MS" w:hAnsi="Trebuchet MS"/>
              </w:rPr>
            </w:pPr>
            <w:r w:rsidRPr="00105C40">
              <w:rPr>
                <w:rFonts w:ascii="Trebuchet MS" w:hAnsi="Trebuchet MS"/>
                <w:b/>
                <w:bCs/>
                <w:u w:val="single"/>
              </w:rPr>
              <w:t>Cuantumul cofinanţării acordate</w:t>
            </w:r>
          </w:p>
          <w:p w14:paraId="41CAE73D" w14:textId="77777777" w:rsidR="00AC2D80" w:rsidRPr="00AC2D80" w:rsidRDefault="00AC2D80" w:rsidP="00AC2D80">
            <w:pPr>
              <w:spacing w:line="360" w:lineRule="auto"/>
              <w:rPr>
                <w:rFonts w:ascii="Trebuchet MS" w:hAnsi="Trebuchet MS"/>
              </w:rPr>
            </w:pPr>
            <w:r w:rsidRPr="00AC2D80">
              <w:rPr>
                <w:rFonts w:ascii="Trebuchet MS" w:hAnsi="Trebuchet MS"/>
              </w:rPr>
              <w:t>Solicitanţii de finanţare vor respecta intensitatea maximă admisă conform ratelor de co-finanţare aplicabile cheltuielilor eligibile:</w:t>
            </w:r>
          </w:p>
          <w:p w14:paraId="2015DCCA" w14:textId="24B136E4" w:rsidR="00AC2D80" w:rsidRPr="00AC2D80" w:rsidRDefault="00AC2D80">
            <w:pPr>
              <w:pStyle w:val="ListParagraph"/>
              <w:numPr>
                <w:ilvl w:val="0"/>
                <w:numId w:val="31"/>
              </w:numPr>
              <w:spacing w:line="360" w:lineRule="auto"/>
              <w:rPr>
                <w:rFonts w:ascii="Trebuchet MS" w:hAnsi="Trebuchet MS"/>
              </w:rPr>
            </w:pPr>
            <w:r>
              <w:rPr>
                <w:rFonts w:ascii="Trebuchet MS" w:hAnsi="Trebuchet MS"/>
              </w:rPr>
              <w:t>m</w:t>
            </w:r>
            <w:r w:rsidRPr="00AC2D80">
              <w:rPr>
                <w:rFonts w:ascii="Trebuchet MS" w:hAnsi="Trebuchet MS"/>
              </w:rPr>
              <w:t>axim</w:t>
            </w:r>
            <w:r>
              <w:rPr>
                <w:rFonts w:ascii="Trebuchet MS" w:hAnsi="Trebuchet MS"/>
              </w:rPr>
              <w:t>um</w:t>
            </w:r>
            <w:r w:rsidRPr="00AC2D80">
              <w:rPr>
                <w:rFonts w:ascii="Trebuchet MS" w:hAnsi="Trebuchet MS"/>
              </w:rPr>
              <w:t xml:space="preserve"> 98% din cheltuielile eligibile ale proiectelor – FEDR + B.S</w:t>
            </w:r>
            <w:r>
              <w:rPr>
                <w:rFonts w:ascii="Trebuchet MS" w:hAnsi="Trebuchet MS"/>
              </w:rPr>
              <w:t>;</w:t>
            </w:r>
          </w:p>
          <w:p w14:paraId="27325710" w14:textId="440C8C1D" w:rsidR="002F1113" w:rsidRPr="00AC2D80" w:rsidRDefault="00AC2D80">
            <w:pPr>
              <w:pStyle w:val="ListParagraph"/>
              <w:numPr>
                <w:ilvl w:val="0"/>
                <w:numId w:val="31"/>
              </w:numPr>
              <w:spacing w:line="360" w:lineRule="auto"/>
              <w:rPr>
                <w:rFonts w:ascii="Trebuchet MS" w:hAnsi="Trebuchet MS"/>
              </w:rPr>
            </w:pPr>
            <w:r>
              <w:rPr>
                <w:rFonts w:ascii="Trebuchet MS" w:hAnsi="Trebuchet MS"/>
              </w:rPr>
              <w:lastRenderedPageBreak/>
              <w:t>m</w:t>
            </w:r>
            <w:r w:rsidRPr="00AC2D80">
              <w:rPr>
                <w:rFonts w:ascii="Trebuchet MS" w:hAnsi="Trebuchet MS"/>
              </w:rPr>
              <w:t>inim</w:t>
            </w:r>
            <w:r>
              <w:rPr>
                <w:rFonts w:ascii="Trebuchet MS" w:hAnsi="Trebuchet MS"/>
              </w:rPr>
              <w:t>um</w:t>
            </w:r>
            <w:r w:rsidRPr="00AC2D80">
              <w:rPr>
                <w:rFonts w:ascii="Trebuchet MS" w:hAnsi="Trebuchet MS"/>
              </w:rPr>
              <w:t xml:space="preserve"> 2% din cheltuielile eligibile ale proiectelor – suportate de beneficiar.</w:t>
            </w:r>
          </w:p>
          <w:p w14:paraId="7116888D" w14:textId="77777777" w:rsidR="00AC2D80" w:rsidRDefault="00AC2D80" w:rsidP="00AC2D80">
            <w:pPr>
              <w:pStyle w:val="ListParagraph"/>
              <w:spacing w:line="360" w:lineRule="auto"/>
              <w:rPr>
                <w:rFonts w:ascii="Trebuchet MS" w:hAnsi="Trebuchet MS" w:cs="Calibri"/>
              </w:rPr>
            </w:pPr>
          </w:p>
          <w:p w14:paraId="682C5E43" w14:textId="77777777" w:rsidR="00AC2D80" w:rsidRPr="00CD64C0" w:rsidRDefault="00AC2D80" w:rsidP="00AC2D80">
            <w:pPr>
              <w:pStyle w:val="ListParagraph"/>
              <w:spacing w:line="360" w:lineRule="auto"/>
              <w:rPr>
                <w:rFonts w:ascii="Trebuchet MS" w:hAnsi="Trebuchet MS" w:cs="Calibri"/>
              </w:rPr>
            </w:pPr>
          </w:p>
          <w:p w14:paraId="0499502D" w14:textId="6EADAE47" w:rsidR="00970D97" w:rsidRPr="00105C40" w:rsidRDefault="00970D97">
            <w:pPr>
              <w:pStyle w:val="ListParagraph"/>
              <w:numPr>
                <w:ilvl w:val="0"/>
                <w:numId w:val="30"/>
              </w:numPr>
              <w:tabs>
                <w:tab w:val="left" w:pos="176"/>
                <w:tab w:val="left" w:pos="318"/>
              </w:tabs>
              <w:autoSpaceDE w:val="0"/>
              <w:autoSpaceDN w:val="0"/>
              <w:adjustRightInd w:val="0"/>
              <w:spacing w:line="360" w:lineRule="auto"/>
              <w:jc w:val="both"/>
              <w:rPr>
                <w:rFonts w:ascii="Trebuchet MS" w:hAnsi="Trebuchet MS"/>
                <w:b/>
                <w:bCs/>
              </w:rPr>
            </w:pPr>
            <w:bookmarkStart w:id="97" w:name="_Hlk119057318"/>
            <w:bookmarkStart w:id="98" w:name="_Hlk115861286"/>
            <w:bookmarkStart w:id="99" w:name="_Hlk129211358"/>
            <w:bookmarkStart w:id="100" w:name="_Hlk126442861"/>
            <w:r w:rsidRPr="00105C40">
              <w:rPr>
                <w:rFonts w:ascii="Trebuchet MS" w:hAnsi="Trebuchet MS"/>
                <w:b/>
                <w:bCs/>
                <w:u w:val="single"/>
              </w:rPr>
              <w:t>Proiectul/ solicitantul respectă principiile orizontale</w:t>
            </w:r>
            <w:r w:rsidRPr="00105C40">
              <w:rPr>
                <w:rFonts w:ascii="Trebuchet MS" w:hAnsi="Trebuchet MS"/>
                <w:b/>
                <w:bCs/>
              </w:rPr>
              <w:t xml:space="preserve"> privind egalitatea de gen, de șanse, origine rasială sau etnică, religie sau convingeri, handicap, vârstă sau orientare sexuală, nediscriminarea, accesibilitatea și dezvoltarea durabilă.</w:t>
            </w:r>
          </w:p>
          <w:p w14:paraId="399A36C2" w14:textId="77777777" w:rsidR="00970D97" w:rsidRDefault="00970D97" w:rsidP="00A660EF">
            <w:pPr>
              <w:tabs>
                <w:tab w:val="left" w:pos="176"/>
                <w:tab w:val="left" w:pos="318"/>
              </w:tabs>
              <w:autoSpaceDE w:val="0"/>
              <w:autoSpaceDN w:val="0"/>
              <w:adjustRightInd w:val="0"/>
              <w:spacing w:line="360" w:lineRule="auto"/>
              <w:contextualSpacing/>
              <w:jc w:val="both"/>
              <w:rPr>
                <w:rFonts w:ascii="Trebuchet MS" w:hAnsi="Trebuchet MS"/>
                <w:b/>
                <w:bCs/>
                <w:highlight w:val="yellow"/>
                <w:u w:val="single"/>
              </w:rPr>
            </w:pPr>
          </w:p>
          <w:p w14:paraId="6A1A4DD1" w14:textId="6948C0AD" w:rsidR="002F1113" w:rsidRDefault="00970D97" w:rsidP="006153B7">
            <w:pPr>
              <w:tabs>
                <w:tab w:val="left" w:pos="176"/>
                <w:tab w:val="left" w:pos="318"/>
              </w:tabs>
              <w:autoSpaceDE w:val="0"/>
              <w:autoSpaceDN w:val="0"/>
              <w:adjustRightInd w:val="0"/>
              <w:spacing w:line="360" w:lineRule="auto"/>
              <w:contextualSpacing/>
              <w:jc w:val="both"/>
              <w:rPr>
                <w:rFonts w:ascii="Trebuchet MS" w:hAnsi="Trebuchet MS"/>
              </w:rPr>
            </w:pPr>
            <w:r w:rsidRPr="00970D97">
              <w:rPr>
                <w:rFonts w:ascii="Trebuchet MS" w:hAnsi="Trebuchet MS"/>
              </w:rPr>
              <w:t xml:space="preserve">Astfel, trebuie să fie asigurată </w:t>
            </w:r>
            <w:bookmarkEnd w:id="97"/>
            <w:r w:rsidR="00224936" w:rsidRPr="00970D97">
              <w:rPr>
                <w:rFonts w:ascii="Trebuchet MS" w:hAnsi="Trebuchet MS"/>
              </w:rPr>
              <w:t>respectarea drepturilor fundamentale și conformitate</w:t>
            </w:r>
            <w:r>
              <w:rPr>
                <w:rFonts w:ascii="Trebuchet MS" w:hAnsi="Trebuchet MS"/>
              </w:rPr>
              <w:t>a</w:t>
            </w:r>
            <w:r w:rsidR="00224936" w:rsidRPr="00970D97">
              <w:rPr>
                <w:rFonts w:ascii="Trebuchet MS" w:hAnsi="Trebuchet MS"/>
              </w:rPr>
              <w:t xml:space="preserve"> cu Carta Drepturilor Fundamentale a Uniunii Europene și Convenția ONU privind Drepturile Persoanelor cu </w:t>
            </w:r>
            <w:r w:rsidR="008F10EA" w:rsidRPr="00970D97">
              <w:rPr>
                <w:rFonts w:ascii="Trebuchet MS" w:hAnsi="Trebuchet MS"/>
              </w:rPr>
              <w:t>Dizabilități</w:t>
            </w:r>
            <w:r w:rsidR="00224936" w:rsidRPr="00970D97">
              <w:rPr>
                <w:rFonts w:ascii="Trebuchet MS" w:hAnsi="Trebuchet MS"/>
              </w:rPr>
              <w:t>, inclusiv observațiile generale ale CDPH, precum și cu principiile orizontale privind egalitatea de gen, șanse, nediscriminarea (pe bază de sex, origine rasială sau etnică, religie sau convingeri, dizabilitate, vârstă sau orientare sexuală), accesibilitatea</w:t>
            </w:r>
            <w:bookmarkEnd w:id="98"/>
            <w:r>
              <w:rPr>
                <w:rFonts w:ascii="Trebuchet MS" w:hAnsi="Trebuchet MS"/>
              </w:rPr>
              <w:t xml:space="preserve"> pentru persoanele cu dizabilități</w:t>
            </w:r>
            <w:r w:rsidR="00224936" w:rsidRPr="00970D97">
              <w:rPr>
                <w:rFonts w:ascii="Trebuchet MS" w:hAnsi="Trebuchet MS"/>
              </w:rPr>
              <w:t xml:space="preserve"> și dezvoltarea durabilă</w:t>
            </w:r>
            <w:r w:rsidR="007C51E8" w:rsidRPr="00970D97">
              <w:rPr>
                <w:rFonts w:ascii="Trebuchet MS" w:hAnsi="Trebuchet MS"/>
              </w:rPr>
              <w:t>, în conformitate cu prevederile art.9 din Regulamentul nr. 1060/ 2021.</w:t>
            </w:r>
            <w:bookmarkEnd w:id="99"/>
          </w:p>
          <w:p w14:paraId="0CD9B093" w14:textId="77777777" w:rsidR="007B43CC" w:rsidRPr="00CD64C0" w:rsidRDefault="007B43CC" w:rsidP="00B351F0">
            <w:pPr>
              <w:spacing w:line="360" w:lineRule="auto"/>
              <w:rPr>
                <w:rFonts w:ascii="Trebuchet MS" w:hAnsi="Trebuchet MS"/>
              </w:rPr>
            </w:pPr>
          </w:p>
          <w:p w14:paraId="7669A675" w14:textId="4388E7ED" w:rsidR="00D74A58" w:rsidRPr="00105C40" w:rsidRDefault="002F1113">
            <w:pPr>
              <w:pStyle w:val="ListParagraph"/>
              <w:numPr>
                <w:ilvl w:val="0"/>
                <w:numId w:val="30"/>
              </w:numPr>
              <w:spacing w:line="360" w:lineRule="auto"/>
              <w:rPr>
                <w:rFonts w:ascii="Trebuchet MS" w:hAnsi="Trebuchet MS"/>
              </w:rPr>
            </w:pPr>
            <w:bookmarkStart w:id="101" w:name="_Hlk129211374"/>
            <w:r w:rsidRPr="00105C40">
              <w:rPr>
                <w:rFonts w:ascii="Trebuchet MS" w:hAnsi="Trebuchet MS"/>
                <w:b/>
                <w:bCs/>
                <w:u w:val="single"/>
              </w:rPr>
              <w:t>Proiectul respectă principiul ”a nu prejudicia în mod semnificativ”</w:t>
            </w:r>
            <w:r w:rsidR="00224936" w:rsidRPr="00105C40">
              <w:rPr>
                <w:rFonts w:ascii="Trebuchet MS" w:hAnsi="Trebuchet MS"/>
                <w:b/>
                <w:bCs/>
              </w:rPr>
              <w:t>(”do no significant harm”-</w:t>
            </w:r>
            <w:r w:rsidRPr="00105C40">
              <w:rPr>
                <w:rFonts w:ascii="Trebuchet MS" w:hAnsi="Trebuchet MS"/>
                <w:b/>
                <w:bCs/>
              </w:rPr>
              <w:t xml:space="preserve"> DNSH</w:t>
            </w:r>
            <w:r w:rsidR="00224936" w:rsidRPr="00105C40">
              <w:rPr>
                <w:rFonts w:ascii="Trebuchet MS" w:hAnsi="Trebuchet MS"/>
                <w:b/>
                <w:bCs/>
              </w:rPr>
              <w:t>)</w:t>
            </w:r>
            <w:r w:rsidRPr="00105C40">
              <w:rPr>
                <w:rFonts w:ascii="Trebuchet MS" w:hAnsi="Trebuchet MS"/>
                <w:b/>
                <w:bCs/>
              </w:rPr>
              <w:t xml:space="preserve">, în </w:t>
            </w:r>
            <w:r w:rsidR="007C51E8" w:rsidRPr="00105C40">
              <w:rPr>
                <w:rFonts w:ascii="Trebuchet MS" w:hAnsi="Trebuchet MS"/>
              </w:rPr>
              <w:t xml:space="preserve">conformitate cu </w:t>
            </w:r>
            <w:r w:rsidR="00D74A58" w:rsidRPr="00105C40">
              <w:rPr>
                <w:rFonts w:ascii="Trebuchet MS" w:hAnsi="Trebuchet MS"/>
              </w:rPr>
              <w:t>legislația națională și comunitară.</w:t>
            </w:r>
          </w:p>
          <w:p w14:paraId="0E284570" w14:textId="4F8957B6" w:rsidR="002F1113" w:rsidRPr="00CD64C0" w:rsidRDefault="00D74A58" w:rsidP="00B351F0">
            <w:pPr>
              <w:spacing w:line="360" w:lineRule="auto"/>
              <w:rPr>
                <w:rFonts w:ascii="Trebuchet MS" w:hAnsi="Trebuchet MS"/>
                <w:b/>
                <w:bCs/>
              </w:rPr>
            </w:pPr>
            <w:r w:rsidRPr="00D74A58">
              <w:rPr>
                <w:rFonts w:ascii="Trebuchet MS" w:hAnsi="Trebuchet MS"/>
              </w:rPr>
              <w:t xml:space="preserve">Se vor avea în vedere </w:t>
            </w:r>
            <w:r w:rsidR="007C51E8" w:rsidRPr="00D74A58">
              <w:rPr>
                <w:rFonts w:ascii="Trebuchet MS" w:hAnsi="Trebuchet MS"/>
              </w:rPr>
              <w:t xml:space="preserve">prevederile art.9 din Regulamentul </w:t>
            </w:r>
            <w:r>
              <w:rPr>
                <w:rFonts w:ascii="Trebuchet MS" w:hAnsi="Trebuchet MS"/>
              </w:rPr>
              <w:t xml:space="preserve">UE </w:t>
            </w:r>
            <w:r w:rsidR="007C51E8" w:rsidRPr="00D74A58">
              <w:rPr>
                <w:rFonts w:ascii="Trebuchet MS" w:hAnsi="Trebuchet MS"/>
              </w:rPr>
              <w:t>nr. 1060/ 2021.</w:t>
            </w:r>
            <w:bookmarkEnd w:id="100"/>
            <w:bookmarkEnd w:id="101"/>
          </w:p>
          <w:p w14:paraId="3D4E1257" w14:textId="77777777" w:rsidR="007B43CC" w:rsidRPr="00BE1E00" w:rsidRDefault="007B43CC" w:rsidP="00B351F0">
            <w:pPr>
              <w:tabs>
                <w:tab w:val="left" w:pos="180"/>
                <w:tab w:val="left" w:pos="720"/>
              </w:tabs>
              <w:spacing w:line="360" w:lineRule="auto"/>
              <w:jc w:val="both"/>
              <w:rPr>
                <w:rFonts w:ascii="Trebuchet MS" w:hAnsi="Trebuchet MS" w:cs="Calibri"/>
                <w:b/>
                <w:bCs/>
              </w:rPr>
            </w:pPr>
          </w:p>
          <w:p w14:paraId="034BEFB4" w14:textId="29ED9D77" w:rsidR="002F1113" w:rsidRPr="00105C40" w:rsidRDefault="00224936">
            <w:pPr>
              <w:pStyle w:val="ListParagraph"/>
              <w:numPr>
                <w:ilvl w:val="0"/>
                <w:numId w:val="30"/>
              </w:numPr>
              <w:spacing w:line="360" w:lineRule="auto"/>
              <w:rPr>
                <w:rFonts w:ascii="Trebuchet MS" w:hAnsi="Trebuchet MS"/>
                <w:b/>
                <w:bCs/>
              </w:rPr>
            </w:pPr>
            <w:bookmarkStart w:id="102" w:name="_Hlk126442989"/>
            <w:bookmarkStart w:id="103" w:name="_Hlk129211431"/>
            <w:r w:rsidRPr="00105C40">
              <w:rPr>
                <w:rFonts w:ascii="Trebuchet MS" w:hAnsi="Trebuchet MS"/>
                <w:b/>
                <w:bCs/>
                <w:u w:val="single"/>
              </w:rPr>
              <w:t xml:space="preserve">Proiectul </w:t>
            </w:r>
            <w:r w:rsidR="002F1113" w:rsidRPr="00105C40">
              <w:rPr>
                <w:rFonts w:ascii="Trebuchet MS" w:hAnsi="Trebuchet MS"/>
                <w:b/>
                <w:bCs/>
                <w:u w:val="single"/>
              </w:rPr>
              <w:t>asigură imunizarea la schimbările climatice</w:t>
            </w:r>
            <w:r w:rsidR="00BE1E00" w:rsidRPr="00105C40">
              <w:rPr>
                <w:rFonts w:ascii="Trebuchet MS" w:hAnsi="Trebuchet MS"/>
                <w:b/>
                <w:bCs/>
                <w:u w:val="single"/>
              </w:rPr>
              <w:t xml:space="preserve">, </w:t>
            </w:r>
            <w:r w:rsidRPr="00105C40">
              <w:rPr>
                <w:rFonts w:ascii="Trebuchet MS" w:hAnsi="Trebuchet MS"/>
                <w:b/>
                <w:bCs/>
              </w:rPr>
              <w:t xml:space="preserve"> </w:t>
            </w:r>
            <w:r w:rsidR="00BE1E00" w:rsidRPr="00105C40">
              <w:rPr>
                <w:rFonts w:ascii="Trebuchet MS" w:hAnsi="Trebuchet MS"/>
                <w:b/>
                <w:bCs/>
              </w:rPr>
              <w:t>în conformitate cu art.73, pct.2, lit.(j) din Regulamentul 1060/ 2021.</w:t>
            </w:r>
            <w:bookmarkEnd w:id="102"/>
            <w:bookmarkEnd w:id="103"/>
          </w:p>
          <w:p w14:paraId="5D458E64" w14:textId="258D5F66" w:rsidR="00A4390A" w:rsidRPr="0008086A" w:rsidRDefault="00BE1E00" w:rsidP="00A660EF">
            <w:pPr>
              <w:autoSpaceDE w:val="0"/>
              <w:autoSpaceDN w:val="0"/>
              <w:adjustRightInd w:val="0"/>
              <w:spacing w:line="360" w:lineRule="auto"/>
              <w:ind w:left="34"/>
              <w:jc w:val="both"/>
              <w:rPr>
                <w:rFonts w:ascii="Trebuchet MS" w:hAnsi="Trebuchet MS" w:cs="MontserratRoman-Regular"/>
              </w:rPr>
            </w:pPr>
            <w:r>
              <w:rPr>
                <w:rFonts w:ascii="Trebuchet MS" w:hAnsi="Trebuchet MS" w:cs="MontserratRoman-Regular"/>
              </w:rPr>
              <w:t>Astfel, î</w:t>
            </w:r>
            <w:r w:rsidR="00A4390A" w:rsidRPr="0008086A">
              <w:rPr>
                <w:rFonts w:ascii="Trebuchet MS" w:hAnsi="Trebuchet MS" w:cs="MontserratRoman-Regular"/>
              </w:rPr>
              <w:t xml:space="preserve">n cazul proiectelor de infrastructură cu o durată de viață mai mare de 5 ani, </w:t>
            </w:r>
            <w:r w:rsidR="00A4390A">
              <w:rPr>
                <w:rFonts w:ascii="Trebuchet MS" w:hAnsi="Trebuchet MS" w:cs="MontserratRoman-Regular"/>
              </w:rPr>
              <w:t>va fi elaborată</w:t>
            </w:r>
            <w:r w:rsidR="00A4390A" w:rsidRPr="0008086A">
              <w:rPr>
                <w:rFonts w:ascii="Trebuchet MS" w:hAnsi="Trebuchet MS" w:cs="MontserratRoman-Regular"/>
              </w:rPr>
              <w:t xml:space="preserve"> documentația cu privire la imunizarea la schimbările climatice. </w:t>
            </w:r>
          </w:p>
          <w:p w14:paraId="5074833F" w14:textId="77777777" w:rsidR="00A4390A" w:rsidRPr="0008086A" w:rsidRDefault="00A4390A" w:rsidP="00A4390A">
            <w:pPr>
              <w:widowControl w:val="0"/>
              <w:spacing w:after="100" w:line="360" w:lineRule="auto"/>
              <w:jc w:val="both"/>
              <w:rPr>
                <w:rFonts w:ascii="Trebuchet MS" w:hAnsi="Trebuchet MS" w:cs="Calibri"/>
                <w:lang w:eastAsia="hr-HR"/>
              </w:rPr>
            </w:pPr>
            <w:r w:rsidRPr="0008086A">
              <w:rPr>
                <w:rFonts w:ascii="Trebuchet MS" w:hAnsi="Trebuchet MS" w:cs="MontserratRoman-Regular"/>
              </w:rPr>
              <w:t xml:space="preserve">Documentația va fi realizată </w:t>
            </w:r>
            <w:r w:rsidRPr="0008086A">
              <w:rPr>
                <w:rFonts w:ascii="Trebuchet MS" w:hAnsi="Trebuchet MS" w:cs="Calibri"/>
                <w:lang w:eastAsia="hr-HR"/>
              </w:rPr>
              <w:t>având la bază metodologia anexată ghidului solicitantului.</w:t>
            </w:r>
          </w:p>
          <w:p w14:paraId="13378E55" w14:textId="3D6399FE" w:rsidR="002F1113" w:rsidRDefault="002F1113" w:rsidP="00B351F0">
            <w:pPr>
              <w:widowControl w:val="0"/>
              <w:spacing w:after="100" w:line="360" w:lineRule="auto"/>
              <w:jc w:val="both"/>
              <w:rPr>
                <w:rFonts w:ascii="Trebuchet MS" w:eastAsia="Times New Roman" w:hAnsi="Trebuchet MS" w:cs="Calibri"/>
                <w:lang w:val="hr-HR" w:eastAsia="hr-HR"/>
              </w:rPr>
            </w:pPr>
            <w:r w:rsidRPr="004415AE">
              <w:rPr>
                <w:rFonts w:ascii="Trebuchet MS" w:hAnsi="Trebuchet MS" w:cs="Calibri"/>
                <w:snapToGrid w:val="0"/>
              </w:rPr>
              <w:t xml:space="preserve">Solicitantul va detalia măsurile prevazute în acest scop în cadrul documentației privind imunizarea la schimbările climatice, documentație care va însoți cererea de finanțare depusă. </w:t>
            </w:r>
          </w:p>
          <w:p w14:paraId="2644927D" w14:textId="77777777" w:rsidR="006C2C9E" w:rsidRDefault="006C2C9E" w:rsidP="00652704">
            <w:pPr>
              <w:widowControl w:val="0"/>
              <w:spacing w:line="360" w:lineRule="auto"/>
              <w:jc w:val="both"/>
              <w:rPr>
                <w:rFonts w:ascii="Trebuchet MS" w:hAnsi="Trebuchet MS" w:cs="Calibri"/>
                <w:snapToGrid w:val="0"/>
              </w:rPr>
            </w:pPr>
          </w:p>
          <w:p w14:paraId="65F5E388" w14:textId="7566A765" w:rsidR="0092145D" w:rsidRDefault="008C7E80">
            <w:pPr>
              <w:pStyle w:val="Default"/>
              <w:numPr>
                <w:ilvl w:val="0"/>
                <w:numId w:val="30"/>
              </w:numPr>
              <w:spacing w:line="360" w:lineRule="auto"/>
              <w:jc w:val="both"/>
              <w:rPr>
                <w:rFonts w:ascii="Trebuchet MS" w:hAnsi="Trebuchet MS" w:cs="Calibri"/>
                <w:b/>
                <w:bCs/>
                <w:sz w:val="22"/>
                <w:szCs w:val="22"/>
                <w:u w:val="single"/>
              </w:rPr>
            </w:pPr>
            <w:bookmarkStart w:id="104" w:name="_Hlk134537270"/>
            <w:r w:rsidRPr="00A660EF">
              <w:rPr>
                <w:rFonts w:ascii="Trebuchet MS" w:hAnsi="Trebuchet MS" w:cs="Calibri"/>
                <w:b/>
                <w:bCs/>
                <w:sz w:val="22"/>
                <w:szCs w:val="22"/>
                <w:u w:val="single"/>
              </w:rPr>
              <w:t>Proiectul face obiectul unei evaluări a impactului asupra mediului sau al unei proceduri de verificare, în conformitate cu prevederile Legii nr. 292/2018</w:t>
            </w:r>
            <w:r w:rsidR="0092145D">
              <w:rPr>
                <w:rFonts w:ascii="Trebuchet MS" w:hAnsi="Trebuchet MS" w:cs="Calibri"/>
                <w:b/>
                <w:bCs/>
                <w:sz w:val="22"/>
                <w:szCs w:val="22"/>
                <w:u w:val="single"/>
              </w:rPr>
              <w:t>.</w:t>
            </w:r>
          </w:p>
          <w:p w14:paraId="5903E762" w14:textId="77777777" w:rsidR="0092145D" w:rsidRPr="0092145D" w:rsidRDefault="0092145D" w:rsidP="003F73A8">
            <w:pPr>
              <w:pStyle w:val="Default"/>
              <w:spacing w:line="360" w:lineRule="auto"/>
              <w:jc w:val="both"/>
              <w:rPr>
                <w:rFonts w:ascii="Trebuchet MS" w:hAnsi="Trebuchet MS"/>
                <w:iCs/>
                <w:sz w:val="22"/>
                <w:szCs w:val="22"/>
                <w:u w:val="single"/>
              </w:rPr>
            </w:pPr>
          </w:p>
          <w:p w14:paraId="66FFC7AF" w14:textId="77777777" w:rsidR="00AA2A1D" w:rsidRDefault="0092145D" w:rsidP="0092145D">
            <w:pPr>
              <w:pStyle w:val="Default"/>
              <w:spacing w:line="360" w:lineRule="auto"/>
              <w:jc w:val="both"/>
              <w:rPr>
                <w:rFonts w:ascii="Trebuchet MS" w:hAnsi="Trebuchet MS" w:cs="Calibri"/>
                <w:snapToGrid w:val="0"/>
                <w:sz w:val="22"/>
                <w:szCs w:val="22"/>
              </w:rPr>
            </w:pPr>
            <w:r w:rsidRPr="001154B2">
              <w:rPr>
                <w:rFonts w:ascii="Trebuchet MS" w:hAnsi="Trebuchet MS"/>
                <w:iCs/>
                <w:sz w:val="22"/>
                <w:szCs w:val="22"/>
              </w:rPr>
              <w:t xml:space="preserve">Se vor avea în vedere prevederile </w:t>
            </w:r>
            <w:r w:rsidR="008C7E80" w:rsidRPr="001154B2">
              <w:rPr>
                <w:rFonts w:ascii="Trebuchet MS" w:hAnsi="Trebuchet MS" w:cs="Calibri"/>
                <w:snapToGrid w:val="0"/>
                <w:sz w:val="22"/>
                <w:szCs w:val="22"/>
              </w:rPr>
              <w:t>art</w:t>
            </w:r>
            <w:r w:rsidR="008C7E80" w:rsidRPr="0092145D">
              <w:rPr>
                <w:rFonts w:ascii="Trebuchet MS" w:hAnsi="Trebuchet MS" w:cs="Calibri"/>
                <w:snapToGrid w:val="0"/>
                <w:sz w:val="22"/>
                <w:szCs w:val="22"/>
              </w:rPr>
              <w:t>.73, lit (e) din Regulamentul (UE) nr.1060/ 2021</w:t>
            </w:r>
            <w:bookmarkEnd w:id="104"/>
            <w:r w:rsidR="00B351F0" w:rsidRPr="0092145D">
              <w:rPr>
                <w:rFonts w:ascii="Trebuchet MS" w:hAnsi="Trebuchet MS" w:cs="Calibri"/>
                <w:snapToGrid w:val="0"/>
                <w:sz w:val="22"/>
                <w:szCs w:val="22"/>
              </w:rPr>
              <w:t>.</w:t>
            </w:r>
          </w:p>
          <w:p w14:paraId="78035EF2" w14:textId="77777777" w:rsidR="00962886" w:rsidRDefault="00962886" w:rsidP="0092145D">
            <w:pPr>
              <w:pStyle w:val="Default"/>
              <w:spacing w:line="360" w:lineRule="auto"/>
              <w:jc w:val="both"/>
              <w:rPr>
                <w:rFonts w:ascii="Trebuchet MS" w:hAnsi="Trebuchet MS" w:cs="Calibri"/>
                <w:snapToGrid w:val="0"/>
                <w:sz w:val="22"/>
                <w:szCs w:val="22"/>
              </w:rPr>
            </w:pPr>
          </w:p>
          <w:p w14:paraId="71679399" w14:textId="77777777" w:rsidR="00962886" w:rsidRDefault="00962886">
            <w:pPr>
              <w:pStyle w:val="Default"/>
              <w:numPr>
                <w:ilvl w:val="0"/>
                <w:numId w:val="30"/>
              </w:numPr>
              <w:spacing w:line="360" w:lineRule="auto"/>
              <w:jc w:val="both"/>
              <w:rPr>
                <w:rFonts w:ascii="Trebuchet MS" w:hAnsi="Trebuchet MS" w:cs="Calibri"/>
                <w:snapToGrid w:val="0"/>
                <w:sz w:val="22"/>
                <w:szCs w:val="22"/>
              </w:rPr>
            </w:pPr>
            <w:r>
              <w:rPr>
                <w:rFonts w:ascii="Trebuchet MS" w:hAnsi="Trebuchet MS" w:cs="Calibri"/>
                <w:snapToGrid w:val="0"/>
                <w:sz w:val="22"/>
                <w:szCs w:val="22"/>
              </w:rPr>
              <w:lastRenderedPageBreak/>
              <w:t>Proiectul asigură cel mai bun raport între cuantumul sprijinului, activităţile desfăşurate şi îndeplinirea obiectivelor.</w:t>
            </w:r>
          </w:p>
          <w:p w14:paraId="0055FB08" w14:textId="720B0AC1" w:rsidR="00E9745C" w:rsidRPr="00E9745C" w:rsidRDefault="00E9745C" w:rsidP="00E9745C">
            <w:pPr>
              <w:pStyle w:val="BodyText"/>
              <w:tabs>
                <w:tab w:val="left" w:pos="180"/>
                <w:tab w:val="left" w:pos="720"/>
              </w:tabs>
              <w:spacing w:before="0" w:after="0" w:line="360" w:lineRule="auto"/>
              <w:jc w:val="both"/>
              <w:rPr>
                <w:rFonts w:cs="Calibri"/>
                <w:sz w:val="22"/>
                <w:szCs w:val="22"/>
              </w:rPr>
            </w:pPr>
            <w:r w:rsidRPr="000263DD">
              <w:rPr>
                <w:rFonts w:cs="Calibri"/>
                <w:sz w:val="22"/>
                <w:szCs w:val="22"/>
              </w:rPr>
              <w:t>Criteriile/aspectele relevante avute în vedere  pentru a asigura cel mai bun raport între cuantumul sprijinului, activitățile desfașurate și îndeplinirea obiectivelor specifice sunt cele referitoare la contribuția operațiunii la realizarea obiectivelor specifice aferente priorităților programului, corelarea bugetului cu activitățile, obiectivele propuse prin proiect, precum și calitatea documentației tehnice.</w:t>
            </w:r>
            <w:r w:rsidR="00A33F70">
              <w:rPr>
                <w:rFonts w:cs="Calibri"/>
                <w:sz w:val="22"/>
                <w:szCs w:val="22"/>
              </w:rPr>
              <w:t xml:space="preserve"> Aceste </w:t>
            </w:r>
            <w:r w:rsidR="00F13313">
              <w:rPr>
                <w:rFonts w:cs="Calibri"/>
                <w:sz w:val="22"/>
                <w:szCs w:val="22"/>
              </w:rPr>
              <w:t>aspecte sunt verificate în etapa de evaluare tehnico-financiară.</w:t>
            </w:r>
          </w:p>
        </w:tc>
      </w:tr>
    </w:tbl>
    <w:p w14:paraId="0FD88CB7" w14:textId="77777777" w:rsidR="004203EA" w:rsidRPr="002F1113" w:rsidRDefault="004203EA" w:rsidP="00652704"/>
    <w:p w14:paraId="7DAAA85A" w14:textId="77777777" w:rsidR="002F1113" w:rsidRDefault="00BD70A6" w:rsidP="00BD70A6">
      <w:pPr>
        <w:pStyle w:val="Heading3"/>
        <w:rPr>
          <w:b/>
          <w:bCs/>
          <w:i/>
          <w:iCs/>
          <w:sz w:val="26"/>
          <w:szCs w:val="26"/>
        </w:rPr>
      </w:pPr>
      <w:bookmarkStart w:id="105" w:name="_Toc161839177"/>
      <w:r>
        <w:rPr>
          <w:b/>
          <w:bCs/>
          <w:i/>
          <w:iCs/>
          <w:sz w:val="26"/>
          <w:szCs w:val="26"/>
        </w:rPr>
        <w:t xml:space="preserve">5.2.2 </w:t>
      </w:r>
      <w:r w:rsidR="0061751F" w:rsidRPr="00652704">
        <w:rPr>
          <w:b/>
          <w:bCs/>
          <w:i/>
          <w:iCs/>
          <w:sz w:val="26"/>
          <w:szCs w:val="26"/>
        </w:rPr>
        <w:t>Activități eligibile</w:t>
      </w:r>
      <w:bookmarkEnd w:id="105"/>
      <w:r w:rsidR="0061751F" w:rsidRPr="00652704">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B63863" w14:paraId="525B5BCF" w14:textId="77777777" w:rsidTr="005075B8">
        <w:tc>
          <w:tcPr>
            <w:tcW w:w="9396" w:type="dxa"/>
          </w:tcPr>
          <w:p w14:paraId="6ABE98F9" w14:textId="77777777" w:rsidR="00CB458F" w:rsidRDefault="00CB458F" w:rsidP="002F1113">
            <w:pPr>
              <w:autoSpaceDE w:val="0"/>
              <w:autoSpaceDN w:val="0"/>
              <w:adjustRightInd w:val="0"/>
              <w:spacing w:line="360" w:lineRule="auto"/>
              <w:jc w:val="both"/>
              <w:rPr>
                <w:rFonts w:ascii="Trebuchet MS" w:hAnsi="Trebuchet MS" w:cs="Calibri"/>
                <w:lang w:val="fr-FR"/>
              </w:rPr>
            </w:pPr>
          </w:p>
          <w:p w14:paraId="30339201" w14:textId="4B908856" w:rsidR="00C52D73" w:rsidRDefault="00C52D73" w:rsidP="00C52D73">
            <w:pPr>
              <w:autoSpaceDE w:val="0"/>
              <w:autoSpaceDN w:val="0"/>
              <w:adjustRightInd w:val="0"/>
              <w:spacing w:line="360" w:lineRule="auto"/>
              <w:jc w:val="both"/>
              <w:rPr>
                <w:rFonts w:ascii="Trebuchet MS" w:hAnsi="Trebuchet MS" w:cs="Calibri"/>
                <w:lang w:val="fr-FR"/>
              </w:rPr>
            </w:pPr>
            <w:r>
              <w:rPr>
                <w:rFonts w:ascii="Trebuchet MS" w:hAnsi="Trebuchet MS" w:cs="Calibri"/>
                <w:lang w:val="fr-FR"/>
              </w:rPr>
              <w:t xml:space="preserve">În cadrul acestui apel de proiecte </w:t>
            </w:r>
            <w:r w:rsidRPr="00C52D73">
              <w:rPr>
                <w:rFonts w:ascii="Trebuchet MS" w:hAnsi="Trebuchet MS" w:cs="Calibri"/>
                <w:lang w:val="fr-FR"/>
              </w:rPr>
              <w:t>sunt avute în vedere următoare</w:t>
            </w:r>
            <w:r>
              <w:rPr>
                <w:rFonts w:ascii="Trebuchet MS" w:hAnsi="Trebuchet MS" w:cs="Calibri"/>
                <w:lang w:val="fr-FR"/>
              </w:rPr>
              <w:t>le</w:t>
            </w:r>
            <w:r w:rsidRPr="00C52D73">
              <w:rPr>
                <w:rFonts w:ascii="Trebuchet MS" w:hAnsi="Trebuchet MS" w:cs="Calibri"/>
                <w:lang w:val="fr-FR"/>
              </w:rPr>
              <w:t xml:space="preserve"> tipuri de investiții:</w:t>
            </w:r>
          </w:p>
          <w:p w14:paraId="04EE787A"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p>
          <w:p w14:paraId="4574F49F" w14:textId="2873796D"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a) Investiții (reabilitare, modernizare, extindere) în reţeaua de drumuri judeţene care asigură conectivitatea directă sau indirectă cu rețeaua TEN-T de bază și extinsă, precum și măsuri pentru reducerea impacturilor semnificative asupra IVA și realizarea conectivităţii coridoarelor ecologice (doar acolo unde este relevant), realizarea/amenajarea/extinderea de piste de biciclete de-a lungul drumurilor județene, realizarea de investiții suplimentare pentru protecția drumului respectiv față de efectele generate de condiții meteorologice extreme (de ex. realizarea de perdele forestiere, etc).</w:t>
            </w:r>
          </w:p>
          <w:p w14:paraId="32D963CF"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p>
          <w:p w14:paraId="58D6D331"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b) Investiții (reabilitare, modernizare, extindere) pentru descongestionarea și fluidizarea traficului prin intervenții în infrastructura rutieră de drumuri judeţene care asigură conectivitatea directă sau indirectă cu rețeaua TEN-T de bază și extinsă, inclusiv în zona urbană (pasaje, noduri rutiere, extinderi la 4 benzi, variante ocolitoare, poduri, etc).</w:t>
            </w:r>
          </w:p>
          <w:p w14:paraId="4470D438"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p>
          <w:p w14:paraId="378A44E2"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Drumurile publice pot fi prevăzute cu staţii amenajate în afara fluxului circulaţiei, pentru oprirea mijloacelor de transport în comun.</w:t>
            </w:r>
          </w:p>
          <w:p w14:paraId="4E815217"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p>
          <w:p w14:paraId="52371AD7"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Pentru toate acțiunile indicative de mai sus, se va finanța și infrastructura edilitară necesară, ca activitate auxiliară a proiectelor vizate.</w:t>
            </w:r>
          </w:p>
          <w:p w14:paraId="270D85D2"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p>
          <w:p w14:paraId="4CD3895A"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 xml:space="preserve">De asemenea, pentru toate acțiunile indicative de mai sus se va finanța și realizarea de investiții destinate siguranței rutiere pentru participanții la trafic, drept activități conexe ale </w:t>
            </w:r>
            <w:r w:rsidRPr="00C52D73">
              <w:rPr>
                <w:rFonts w:ascii="Trebuchet MS" w:hAnsi="Trebuchet MS" w:cs="Calibri"/>
                <w:lang w:val="fr-FR"/>
              </w:rPr>
              <w:lastRenderedPageBreak/>
              <w:t>proiectelor vizate. Măsurile orientative enumerate mai jos se vor aplica în funcție de specificul și necesitatea fiecărui drum județean:</w:t>
            </w:r>
          </w:p>
          <w:p w14:paraId="6A492725"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w:t>
            </w:r>
            <w:r w:rsidRPr="00C52D73">
              <w:rPr>
                <w:rFonts w:ascii="Trebuchet MS" w:hAnsi="Trebuchet MS" w:cs="Calibri"/>
                <w:lang w:val="fr-FR"/>
              </w:rPr>
              <w:tab/>
              <w:t xml:space="preserve">amenajări de tip intersecție giratorie pentru intersecțiile la nivel; </w:t>
            </w:r>
          </w:p>
          <w:p w14:paraId="136FB466"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w:t>
            </w:r>
            <w:r w:rsidRPr="00C52D73">
              <w:rPr>
                <w:rFonts w:ascii="Trebuchet MS" w:hAnsi="Trebuchet MS" w:cs="Calibri"/>
                <w:lang w:val="fr-FR"/>
              </w:rPr>
              <w:tab/>
              <w:t>introducerea sectoarelor de drum de 2+1 benzi de circulaţie (unde este cazul);</w:t>
            </w:r>
          </w:p>
          <w:p w14:paraId="3F686D7E"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w:t>
            </w:r>
            <w:r w:rsidRPr="00C52D73">
              <w:rPr>
                <w:rFonts w:ascii="Trebuchet MS" w:hAnsi="Trebuchet MS" w:cs="Calibri"/>
                <w:lang w:val="fr-FR"/>
              </w:rPr>
              <w:tab/>
              <w:t xml:space="preserve">parapeți de siguranță, acostament; </w:t>
            </w:r>
          </w:p>
          <w:p w14:paraId="243D5CB5"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w:t>
            </w:r>
            <w:r w:rsidRPr="00C52D73">
              <w:rPr>
                <w:rFonts w:ascii="Trebuchet MS" w:hAnsi="Trebuchet MS" w:cs="Calibri"/>
                <w:lang w:val="fr-FR"/>
              </w:rPr>
              <w:tab/>
              <w:t xml:space="preserve">pasarele pietonale; </w:t>
            </w:r>
          </w:p>
          <w:p w14:paraId="611A4EBD"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w:t>
            </w:r>
            <w:r w:rsidRPr="00C52D73">
              <w:rPr>
                <w:rFonts w:ascii="Trebuchet MS" w:hAnsi="Trebuchet MS" w:cs="Calibri"/>
                <w:lang w:val="fr-FR"/>
              </w:rPr>
              <w:tab/>
              <w:t>sisteme de management al traficului;</w:t>
            </w:r>
          </w:p>
          <w:p w14:paraId="494B9156"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w:t>
            </w:r>
            <w:r w:rsidRPr="00C52D73">
              <w:rPr>
                <w:rFonts w:ascii="Trebuchet MS" w:hAnsi="Trebuchet MS" w:cs="Calibri"/>
                <w:lang w:val="fr-FR"/>
              </w:rPr>
              <w:tab/>
              <w:t>iluminarea drumului public pe timp de noapte, în special în intersecții și în zonele cu activitate pietonală, precum și a trecerilor pentru pietoni;</w:t>
            </w:r>
          </w:p>
          <w:p w14:paraId="73136090"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w:t>
            </w:r>
            <w:r w:rsidRPr="00C52D73">
              <w:rPr>
                <w:rFonts w:ascii="Trebuchet MS" w:hAnsi="Trebuchet MS" w:cs="Calibri"/>
                <w:lang w:val="fr-FR"/>
              </w:rPr>
              <w:tab/>
              <w:t xml:space="preserve">materiale retro-reflectorizante pentru a asigura vizibilitatea; </w:t>
            </w:r>
          </w:p>
          <w:p w14:paraId="496C69BA"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w:t>
            </w:r>
            <w:r w:rsidRPr="00C52D73">
              <w:rPr>
                <w:rFonts w:ascii="Trebuchet MS" w:hAnsi="Trebuchet MS" w:cs="Calibri"/>
                <w:lang w:val="fr-FR"/>
              </w:rPr>
              <w:tab/>
              <w:t xml:space="preserve">marcaje rezonatoare, orizontale și verticale; </w:t>
            </w:r>
          </w:p>
          <w:p w14:paraId="5F20D052"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w:t>
            </w:r>
            <w:r w:rsidRPr="00C52D73">
              <w:rPr>
                <w:rFonts w:ascii="Trebuchet MS" w:hAnsi="Trebuchet MS" w:cs="Calibri"/>
                <w:lang w:val="fr-FR"/>
              </w:rPr>
              <w:tab/>
              <w:t xml:space="preserve">limitatoare de viteză în localități rurale pe drumuri cu o singură bandă; </w:t>
            </w:r>
          </w:p>
          <w:p w14:paraId="08E4CC22"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w:t>
            </w:r>
            <w:r w:rsidRPr="00C52D73">
              <w:rPr>
                <w:rFonts w:ascii="Trebuchet MS" w:hAnsi="Trebuchet MS" w:cs="Calibri"/>
                <w:lang w:val="fr-FR"/>
              </w:rPr>
              <w:tab/>
              <w:t>trotuare și alveole (unde este cazul);</w:t>
            </w:r>
          </w:p>
          <w:p w14:paraId="4C77EEDF"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r w:rsidRPr="00C52D73">
              <w:rPr>
                <w:rFonts w:ascii="Trebuchet MS" w:hAnsi="Trebuchet MS" w:cs="Calibri"/>
                <w:lang w:val="fr-FR"/>
              </w:rPr>
              <w:t>•</w:t>
            </w:r>
            <w:r w:rsidRPr="00C52D73">
              <w:rPr>
                <w:rFonts w:ascii="Trebuchet MS" w:hAnsi="Trebuchet MS" w:cs="Calibri"/>
                <w:lang w:val="fr-FR"/>
              </w:rPr>
              <w:tab/>
              <w:t>benzi dedicate pentru viraje la stânga (unde este cazul), etc.</w:t>
            </w:r>
          </w:p>
          <w:p w14:paraId="3013B588" w14:textId="77777777" w:rsidR="00C52D73" w:rsidRPr="00C52D73" w:rsidRDefault="00C52D73" w:rsidP="00C52D73">
            <w:pPr>
              <w:autoSpaceDE w:val="0"/>
              <w:autoSpaceDN w:val="0"/>
              <w:adjustRightInd w:val="0"/>
              <w:spacing w:line="360" w:lineRule="auto"/>
              <w:jc w:val="both"/>
              <w:rPr>
                <w:rFonts w:ascii="Trebuchet MS" w:hAnsi="Trebuchet MS" w:cs="Calibri"/>
                <w:lang w:val="fr-FR"/>
              </w:rPr>
            </w:pPr>
          </w:p>
          <w:p w14:paraId="54884C00" w14:textId="4B532B24" w:rsidR="00CE07B9" w:rsidRPr="00554596" w:rsidRDefault="00C52D73" w:rsidP="00554596">
            <w:pPr>
              <w:shd w:val="clear" w:color="auto" w:fill="DEEAF6" w:themeFill="accent1" w:themeFillTint="33"/>
              <w:autoSpaceDE w:val="0"/>
              <w:autoSpaceDN w:val="0"/>
              <w:adjustRightInd w:val="0"/>
              <w:spacing w:line="360" w:lineRule="auto"/>
              <w:jc w:val="both"/>
              <w:rPr>
                <w:rFonts w:ascii="Trebuchet MS" w:hAnsi="Trebuchet MS" w:cs="Calibri"/>
                <w:b/>
                <w:bCs/>
                <w:lang w:val="fr-FR"/>
              </w:rPr>
            </w:pPr>
            <w:r w:rsidRPr="00554596">
              <w:rPr>
                <w:rFonts w:ascii="Trebuchet MS" w:hAnsi="Trebuchet MS" w:cs="Calibri"/>
                <w:b/>
                <w:bCs/>
                <w:lang w:val="fr-FR"/>
              </w:rPr>
              <w:t>NOTĂ: Investițiile prevăzute la litera b) precum și investițiile destinate siguranței rutiere pentru participanții la trafic nu vor fi proiecte de sine stătătoare, ci vor constitui părți integrante ale investițiilor prevăzute la litera a).</w:t>
            </w:r>
          </w:p>
          <w:p w14:paraId="154DC4A3" w14:textId="77777777" w:rsidR="00C52D73" w:rsidRDefault="00C52D73" w:rsidP="002F1113">
            <w:pPr>
              <w:autoSpaceDE w:val="0"/>
              <w:autoSpaceDN w:val="0"/>
              <w:adjustRightInd w:val="0"/>
              <w:spacing w:line="360" w:lineRule="auto"/>
              <w:jc w:val="both"/>
              <w:rPr>
                <w:rFonts w:ascii="Trebuchet MS" w:hAnsi="Trebuchet MS" w:cs="Calibri"/>
                <w:lang w:val="fr-FR"/>
              </w:rPr>
            </w:pPr>
          </w:p>
          <w:p w14:paraId="3704CCF8" w14:textId="0A450FE1" w:rsidR="00C52D73" w:rsidRPr="00CD64C0" w:rsidRDefault="00C52D73" w:rsidP="002F1113">
            <w:pPr>
              <w:autoSpaceDE w:val="0"/>
              <w:autoSpaceDN w:val="0"/>
              <w:adjustRightInd w:val="0"/>
              <w:spacing w:line="360" w:lineRule="auto"/>
              <w:jc w:val="both"/>
              <w:rPr>
                <w:rFonts w:ascii="Trebuchet MS" w:hAnsi="Trebuchet MS" w:cs="Calibri"/>
                <w:lang w:val="fr-FR"/>
              </w:rPr>
            </w:pPr>
            <w:r>
              <w:rPr>
                <w:rFonts w:ascii="Trebuchet MS" w:hAnsi="Trebuchet MS" w:cs="Calibri"/>
                <w:lang w:val="fr-FR"/>
              </w:rPr>
              <w:t>Activitățile eligibile încadrate în acțiunile de mai sus pot fi :</w:t>
            </w:r>
          </w:p>
          <w:p w14:paraId="6226B740" w14:textId="43B329B0" w:rsidR="002F1113" w:rsidRPr="00CD64C0" w:rsidRDefault="002F1113" w:rsidP="002F1113">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a) lucrări de reabilitare și/sau modernizare și/sau extindere a rețelei de drumuri județene care asigură conectivitatea directă sau indirectă cu rețeaua TEN-T</w:t>
            </w:r>
            <w:r w:rsidR="00554596">
              <w:rPr>
                <w:rFonts w:ascii="Trebuchet MS" w:hAnsi="Trebuchet MS" w:cs="Calibri"/>
                <w:lang w:val="fr-FR"/>
              </w:rPr>
              <w:t xml:space="preserve"> </w:t>
            </w:r>
            <w:r w:rsidR="00554596" w:rsidRPr="00C52D73">
              <w:rPr>
                <w:rFonts w:ascii="Trebuchet MS" w:hAnsi="Trebuchet MS" w:cs="Calibri"/>
                <w:lang w:val="fr-FR"/>
              </w:rPr>
              <w:t>de bază și extinsă</w:t>
            </w:r>
            <w:r w:rsidRPr="00CD64C0">
              <w:rPr>
                <w:rFonts w:ascii="Trebuchet MS" w:hAnsi="Trebuchet MS" w:cs="Calibri"/>
                <w:lang w:val="fr-FR"/>
              </w:rPr>
              <w:t>, inclusiv variante ocolitoare cu statut de drum județean;</w:t>
            </w:r>
          </w:p>
          <w:p w14:paraId="0250FED3" w14:textId="77777777" w:rsidR="002F1113" w:rsidRPr="00CD64C0" w:rsidRDefault="002F1113" w:rsidP="002F1113">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b) măsuri de siguranță rutieră - road-safety, inclusiv campanii de siguranță rutieră;</w:t>
            </w:r>
          </w:p>
          <w:p w14:paraId="784C9FB1" w14:textId="00E8D0E6" w:rsidR="002F1113" w:rsidRPr="00CD64C0" w:rsidRDefault="002F1113" w:rsidP="002F1113">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c) măsuri de accesibilitate pentru persoanele cu cerințe de mobilitate speciale, fiind proiectate și destinate tuturor utilizatorilor;</w:t>
            </w:r>
          </w:p>
          <w:p w14:paraId="2E974E9A" w14:textId="29A2FCE8" w:rsidR="002F1113" w:rsidRPr="00CD64C0" w:rsidRDefault="002F1113" w:rsidP="002F1113">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 xml:space="preserve">d) aliniamente de arbori/crearea de perdele forestiere de-a lungul drumului județean, apărări de maluri și consolidări de versanți, investiții suplimentare pentru protecția drumului județean față de efectele generate de condiții meteorologice extreme </w:t>
            </w:r>
            <w:r w:rsidR="00C52D73" w:rsidRPr="00CD64C0">
              <w:rPr>
                <w:rFonts w:ascii="Trebuchet MS" w:hAnsi="Trebuchet MS" w:cs="Calibri"/>
                <w:lang w:val="fr-FR"/>
              </w:rPr>
              <w:t>etc</w:t>
            </w:r>
            <w:r w:rsidR="00C52D73">
              <w:rPr>
                <w:rFonts w:ascii="Trebuchet MS" w:hAnsi="Trebuchet MS" w:cs="Calibri"/>
                <w:lang w:val="fr-FR"/>
              </w:rPr>
              <w:t>.</w:t>
            </w:r>
            <w:r w:rsidR="00C52D73" w:rsidRPr="00CD64C0">
              <w:rPr>
                <w:rFonts w:ascii="Trebuchet MS" w:hAnsi="Trebuchet MS" w:cs="Calibri"/>
                <w:lang w:val="fr-FR"/>
              </w:rPr>
              <w:t xml:space="preserve"> ;</w:t>
            </w:r>
          </w:p>
          <w:p w14:paraId="7DAF39BE" w14:textId="3F79D7CD" w:rsidR="002F1113" w:rsidRPr="00CD64C0" w:rsidRDefault="002F1113" w:rsidP="002F1113">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e) elemente de digitalizare în transporturi</w:t>
            </w:r>
            <w:r w:rsidR="00554596">
              <w:rPr>
                <w:rFonts w:ascii="Trebuchet MS" w:hAnsi="Trebuchet MS" w:cs="Calibri"/>
                <w:lang w:val="fr-FR"/>
              </w:rPr>
              <w:t xml:space="preserve"> (spre</w:t>
            </w:r>
            <w:r w:rsidRPr="00CD64C0">
              <w:rPr>
                <w:rFonts w:ascii="Trebuchet MS" w:hAnsi="Trebuchet MS" w:cs="Calibri"/>
                <w:lang w:val="fr-FR"/>
              </w:rPr>
              <w:t xml:space="preserve"> exemplu: echipamente de măsurare trafic, etc.</w:t>
            </w:r>
            <w:r w:rsidR="00554596">
              <w:rPr>
                <w:rFonts w:ascii="Trebuchet MS" w:hAnsi="Trebuchet MS" w:cs="Calibri"/>
                <w:lang w:val="fr-FR"/>
              </w:rPr>
              <w:t>).</w:t>
            </w:r>
            <w:r w:rsidRPr="00CD64C0">
              <w:rPr>
                <w:rFonts w:ascii="Trebuchet MS" w:hAnsi="Trebuchet MS" w:cs="Calibri"/>
                <w:lang w:val="fr-FR"/>
              </w:rPr>
              <w:t xml:space="preserve">  </w:t>
            </w:r>
          </w:p>
          <w:p w14:paraId="46471905" w14:textId="77777777" w:rsidR="002F1113" w:rsidRPr="00CD64C0" w:rsidRDefault="002F1113" w:rsidP="002F1113">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f) lucrări de artă de tip poduri și podețe, precum și elemente de colectare și evacuare a apelor pluviale;</w:t>
            </w:r>
          </w:p>
          <w:p w14:paraId="3097BD58" w14:textId="77777777" w:rsidR="002F1113" w:rsidRPr="00CD64C0" w:rsidRDefault="002F1113" w:rsidP="002F1113">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lastRenderedPageBreak/>
              <w:t>g) construirea/modernizarea de stații și alveole, în vederea stimulării transportului public de călători pe traseul obiect al proiectului;</w:t>
            </w:r>
          </w:p>
          <w:p w14:paraId="48479B5B" w14:textId="77777777" w:rsidR="002F1113" w:rsidRPr="00CD64C0" w:rsidRDefault="002F1113" w:rsidP="002F1113">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h) intersecțiile cu drumurile laterale, racorduri la drumurile laterale;</w:t>
            </w:r>
          </w:p>
          <w:p w14:paraId="7E1FC959" w14:textId="77777777" w:rsidR="002F1113" w:rsidRPr="00CD64C0" w:rsidRDefault="002F1113" w:rsidP="002F1113">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i) intersecții cu linii de cale ferată, pasaje, poduri sau intervenții la albiile minore, noduri rutiere, activități eligibile doar în scopul realizării conectivității la TEN-T;</w:t>
            </w:r>
          </w:p>
          <w:p w14:paraId="247C4CA0" w14:textId="77777777" w:rsidR="002F1113" w:rsidRPr="00CD64C0" w:rsidRDefault="002F1113" w:rsidP="002F1113">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j) piste de biciclete cu traseu continuu și/sau coerent care deservesc DJ.</w:t>
            </w:r>
          </w:p>
          <w:p w14:paraId="4F94622D" w14:textId="77777777" w:rsidR="002F1113" w:rsidRPr="00CD64C0" w:rsidRDefault="002F1113" w:rsidP="002F1113">
            <w:pPr>
              <w:autoSpaceDE w:val="0"/>
              <w:autoSpaceDN w:val="0"/>
              <w:adjustRightInd w:val="0"/>
              <w:spacing w:line="360" w:lineRule="auto"/>
              <w:jc w:val="both"/>
              <w:rPr>
                <w:rFonts w:ascii="Trebuchet MS" w:hAnsi="Trebuchet MS" w:cs="Calibri"/>
                <w:lang w:val="fr-FR"/>
              </w:rPr>
            </w:pPr>
          </w:p>
          <w:p w14:paraId="5CD50A03" w14:textId="77777777" w:rsidR="009A116A" w:rsidRDefault="009A116A" w:rsidP="009A116A">
            <w:pPr>
              <w:spacing w:line="360" w:lineRule="auto"/>
              <w:jc w:val="both"/>
              <w:rPr>
                <w:rFonts w:ascii="Trebuchet MS" w:hAnsi="Trebuchet MS" w:cs="Calibri"/>
                <w:lang w:val="en-US"/>
              </w:rPr>
            </w:pPr>
            <w:r w:rsidRPr="00A10F38">
              <w:rPr>
                <w:rFonts w:ascii="Trebuchet MS" w:hAnsi="Trebuchet MS"/>
                <w:iCs/>
                <w:lang w:val="fr-FR"/>
              </w:rPr>
              <w:t>Activitățile de mai sus trebuie realizate cu respectarea cerințelor privind designul universal și adaptarea rezonabilă.</w:t>
            </w:r>
          </w:p>
          <w:p w14:paraId="1F3587A1" w14:textId="77777777" w:rsidR="00C65C1A" w:rsidRDefault="00C65C1A" w:rsidP="002F1113">
            <w:pPr>
              <w:autoSpaceDE w:val="0"/>
              <w:autoSpaceDN w:val="0"/>
              <w:adjustRightInd w:val="0"/>
              <w:spacing w:line="360" w:lineRule="auto"/>
              <w:jc w:val="both"/>
              <w:rPr>
                <w:rFonts w:ascii="Trebuchet MS" w:hAnsi="Trebuchet MS" w:cs="Calibri"/>
                <w:lang w:val="fr-FR"/>
              </w:rPr>
            </w:pPr>
          </w:p>
          <w:p w14:paraId="01B6B4EE" w14:textId="1E1E5B3D" w:rsidR="002F1113" w:rsidRPr="00CD64C0" w:rsidRDefault="002F1113" w:rsidP="002F1113">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Pentru stabilirea tipului de conectivitate la coridoarele TEN-T, se vor avea în vedere următoarele:</w:t>
            </w:r>
          </w:p>
          <w:p w14:paraId="5947BE1D" w14:textId="77777777" w:rsidR="002F1113" w:rsidRPr="00CD64C0" w:rsidRDefault="002F1113">
            <w:pPr>
              <w:numPr>
                <w:ilvl w:val="0"/>
                <w:numId w:val="5"/>
              </w:num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drumul(rile) judetean(e) care se intersectează cu coridorul TEN-T asigură conectivitatea directă;</w:t>
            </w:r>
          </w:p>
          <w:p w14:paraId="536300E4" w14:textId="6AA6082E" w:rsidR="002F1113" w:rsidRPr="00F62F59" w:rsidRDefault="002F1113">
            <w:pPr>
              <w:numPr>
                <w:ilvl w:val="0"/>
                <w:numId w:val="5"/>
              </w:num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drumul(rile) județean(e) care realizează legătura la un coridor TEN-T prin intermediul unui drum național modernizat reprezintă conectivitatea indirectă.</w:t>
            </w:r>
          </w:p>
          <w:p w14:paraId="6FA33420" w14:textId="13D6A24A" w:rsidR="00C60397" w:rsidRDefault="00C60397" w:rsidP="00C60397">
            <w:pPr>
              <w:autoSpaceDE w:val="0"/>
              <w:autoSpaceDN w:val="0"/>
              <w:adjustRightInd w:val="0"/>
              <w:spacing w:line="360" w:lineRule="auto"/>
              <w:jc w:val="both"/>
              <w:rPr>
                <w:rFonts w:ascii="Trebuchet MS" w:hAnsi="Trebuchet MS" w:cs="Calibri"/>
                <w:lang w:val="fr-FR"/>
              </w:rPr>
            </w:pPr>
            <w:r w:rsidRPr="00C60397">
              <w:rPr>
                <w:rFonts w:ascii="Trebuchet MS" w:hAnsi="Trebuchet MS" w:cs="Calibri"/>
                <w:lang w:val="fr-FR"/>
              </w:rPr>
              <w:t>Conectivitatea indirectă prin intermediul unui drum național este înțeleasă în sensul în care drumul județean sau traseul compus din mai multe drumuri județene se intersectează sau se continuă printr</w:t>
            </w:r>
            <w:r>
              <w:rPr>
                <w:rFonts w:ascii="Trebuchet MS" w:hAnsi="Trebuchet MS" w:cs="Calibri"/>
                <w:lang w:val="fr-FR"/>
              </w:rPr>
              <w:t>-</w:t>
            </w:r>
            <w:r w:rsidRPr="00C60397">
              <w:rPr>
                <w:rFonts w:ascii="Trebuchet MS" w:hAnsi="Trebuchet MS" w:cs="Calibri"/>
                <w:lang w:val="fr-FR"/>
              </w:rPr>
              <w:t>un drum na</w:t>
            </w:r>
            <w:r>
              <w:rPr>
                <w:rFonts w:ascii="Trebuchet MS" w:hAnsi="Trebuchet MS" w:cs="Calibri"/>
                <w:lang w:val="fr-FR"/>
              </w:rPr>
              <w:t>ț</w:t>
            </w:r>
            <w:r w:rsidRPr="00C60397">
              <w:rPr>
                <w:rFonts w:ascii="Trebuchet MS" w:hAnsi="Trebuchet MS" w:cs="Calibri"/>
                <w:lang w:val="fr-FR"/>
              </w:rPr>
              <w:t>ional modernizat (modernizat-conform definitiilor din literatura de specialitate - drumul care are partea carosabilă acoperită cu una din următoarele categorii de îmbrăcăminţi: beton-ciment, asfaltice de tip greu şi mijlociu şi pavaje) care asigură conectivitatea la un coridor TEN-T rutier. In cazul județelor aflate la limita altei regiuni de dezvoltare, coridorul TEN T se poate afla și în regiunea de dezvoltare vecină.</w:t>
            </w:r>
          </w:p>
          <w:p w14:paraId="1A9F035C" w14:textId="77777777" w:rsidR="00F41C12" w:rsidRDefault="00F41C12" w:rsidP="00F62F59">
            <w:pPr>
              <w:autoSpaceDE w:val="0"/>
              <w:autoSpaceDN w:val="0"/>
              <w:adjustRightInd w:val="0"/>
              <w:spacing w:line="360" w:lineRule="auto"/>
              <w:jc w:val="both"/>
              <w:rPr>
                <w:rFonts w:ascii="Trebuchet MS" w:hAnsi="Trebuchet MS" w:cs="Calibri"/>
                <w:lang w:val="fr-FR"/>
              </w:rPr>
            </w:pPr>
          </w:p>
          <w:p w14:paraId="1826033F" w14:textId="0795D87E" w:rsidR="002F1113" w:rsidRPr="00CD64C0" w:rsidRDefault="002F1113" w:rsidP="00F62F59">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 xml:space="preserve">Un traseu compus din mai multe drumuri județene trebuie sa aibă un caracter continuu și să îndeplinească aceleași condiții. </w:t>
            </w:r>
          </w:p>
          <w:p w14:paraId="007B9A38" w14:textId="3080F97F" w:rsidR="002F1113" w:rsidRPr="00CD64C0" w:rsidRDefault="002F1113" w:rsidP="002F1113">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Caracterul continuu trebuie demonstrat și în cazul tronsoanelor propuse spre modernizare/ reabilitare (pentru îmbunătățirea parametrilor relevanți</w:t>
            </w:r>
            <w:r>
              <w:rPr>
                <w:rFonts w:ascii="Trebuchet MS" w:hAnsi="Trebuchet MS" w:cs="Calibri"/>
                <w:lang w:val="fr-FR"/>
              </w:rPr>
              <w:t xml:space="preserve"> </w:t>
            </w:r>
            <w:r w:rsidRPr="00CD64C0">
              <w:rPr>
                <w:rFonts w:ascii="Trebuchet MS" w:hAnsi="Trebuchet MS" w:cs="Calibri"/>
                <w:lang w:val="fr-FR"/>
              </w:rPr>
              <w:t>- creșterea siguranței rutiere, portanței etc.), intercalate cu sectoare deja modernizate/ reabilitate, sau în curs de modernizare/ reabilitare</w:t>
            </w:r>
            <w:r w:rsidR="00F62F59">
              <w:rPr>
                <w:rFonts w:ascii="Trebuchet MS" w:hAnsi="Trebuchet MS" w:cs="Calibri"/>
                <w:lang w:val="fr-FR"/>
              </w:rPr>
              <w:t>.</w:t>
            </w:r>
          </w:p>
          <w:p w14:paraId="20D7F717" w14:textId="77777777" w:rsidR="002F1113" w:rsidRPr="00CD64C0" w:rsidRDefault="002F1113" w:rsidP="002F1113">
            <w:pPr>
              <w:autoSpaceDE w:val="0"/>
              <w:autoSpaceDN w:val="0"/>
              <w:adjustRightInd w:val="0"/>
              <w:spacing w:line="360" w:lineRule="auto"/>
              <w:jc w:val="both"/>
              <w:rPr>
                <w:rFonts w:ascii="Trebuchet MS" w:hAnsi="Trebuchet MS" w:cs="Calibri"/>
                <w:lang w:val="fr-FR"/>
              </w:rPr>
            </w:pPr>
          </w:p>
          <w:p w14:paraId="1D8A012A" w14:textId="69C1043A" w:rsidR="002F1113" w:rsidRPr="00C60397" w:rsidRDefault="002F1113" w:rsidP="00C60397">
            <w:pPr>
              <w:autoSpaceDE w:val="0"/>
              <w:autoSpaceDN w:val="0"/>
              <w:adjustRightInd w:val="0"/>
              <w:spacing w:line="360" w:lineRule="auto"/>
              <w:jc w:val="both"/>
              <w:rPr>
                <w:rFonts w:ascii="Trebuchet MS" w:hAnsi="Trebuchet MS" w:cs="Calibri"/>
                <w:lang w:val="fr-FR"/>
              </w:rPr>
            </w:pPr>
            <w:r w:rsidRPr="00CD64C0">
              <w:rPr>
                <w:rFonts w:ascii="Trebuchet MS" w:hAnsi="Trebuchet MS" w:cs="Calibri"/>
                <w:lang w:val="fr-FR"/>
              </w:rPr>
              <w:t xml:space="preserve">În cazul traseelor sau a drumului județean în care tronsonul de drum județean care asigură conectivitatea directă sau intersectează drumul național care asigură conectivitatea indirectă </w:t>
            </w:r>
            <w:r w:rsidRPr="00CD64C0">
              <w:rPr>
                <w:rFonts w:ascii="Trebuchet MS" w:hAnsi="Trebuchet MS" w:cs="Calibri"/>
                <w:lang w:val="fr-FR"/>
              </w:rPr>
              <w:lastRenderedPageBreak/>
              <w:t xml:space="preserve">a fost modernizat/reabilitat prin POR 2007-2013/ POR 2014-2020 se consideră îndeplinită condiția de eligibilitate, promovând sinergia investițiilor în rețeaua regională de transport rutier. </w:t>
            </w:r>
          </w:p>
        </w:tc>
      </w:tr>
    </w:tbl>
    <w:p w14:paraId="7C8665C6" w14:textId="77777777" w:rsidR="00C5248C" w:rsidRDefault="00C5248C" w:rsidP="0078756E">
      <w:pPr>
        <w:spacing w:before="120" w:after="120"/>
        <w:rPr>
          <w:rFonts w:ascii="Trebuchet MS" w:hAnsi="Trebuchet MS"/>
          <w:sz w:val="24"/>
          <w:szCs w:val="24"/>
        </w:rPr>
      </w:pPr>
    </w:p>
    <w:p w14:paraId="26B26772" w14:textId="77777777" w:rsidR="002F1113" w:rsidRDefault="00BD70A6" w:rsidP="00BD70A6">
      <w:pPr>
        <w:pStyle w:val="Heading3"/>
        <w:rPr>
          <w:b/>
          <w:bCs/>
          <w:i/>
          <w:iCs/>
          <w:sz w:val="26"/>
          <w:szCs w:val="26"/>
        </w:rPr>
      </w:pPr>
      <w:bookmarkStart w:id="106" w:name="_Toc161839178"/>
      <w:r>
        <w:rPr>
          <w:b/>
          <w:bCs/>
          <w:i/>
          <w:iCs/>
          <w:sz w:val="26"/>
          <w:szCs w:val="26"/>
        </w:rPr>
        <w:t xml:space="preserve">5.2.3 </w:t>
      </w:r>
      <w:r w:rsidR="001D7438" w:rsidRPr="00652704">
        <w:rPr>
          <w:b/>
          <w:bCs/>
          <w:i/>
          <w:iCs/>
          <w:sz w:val="26"/>
          <w:szCs w:val="26"/>
        </w:rPr>
        <w:t>Activitatea de bază</w:t>
      </w:r>
      <w:bookmarkEnd w:id="106"/>
      <w:r w:rsidR="0061751F" w:rsidRPr="00652704">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B63863" w14:paraId="4F2AA858" w14:textId="77777777" w:rsidTr="005075B8">
        <w:tc>
          <w:tcPr>
            <w:tcW w:w="9396" w:type="dxa"/>
          </w:tcPr>
          <w:p w14:paraId="7A58DCB1" w14:textId="77777777" w:rsidR="002945DD" w:rsidRDefault="002945DD" w:rsidP="0016310D">
            <w:pPr>
              <w:spacing w:before="120" w:after="120"/>
              <w:rPr>
                <w:rFonts w:ascii="Trebuchet MS" w:hAnsi="Trebuchet MS"/>
                <w:i/>
                <w:color w:val="FF0000"/>
                <w:sz w:val="24"/>
                <w:szCs w:val="24"/>
              </w:rPr>
            </w:pPr>
          </w:p>
          <w:p w14:paraId="7CCC975E" w14:textId="77777777" w:rsidR="00E769F0" w:rsidRDefault="002945DD" w:rsidP="00652704">
            <w:pPr>
              <w:spacing w:before="120" w:after="120" w:line="360" w:lineRule="auto"/>
              <w:jc w:val="both"/>
              <w:rPr>
                <w:rFonts w:ascii="Trebuchet MS" w:hAnsi="Trebuchet MS"/>
                <w:iCs/>
              </w:rPr>
            </w:pPr>
            <w:r>
              <w:rPr>
                <w:rFonts w:ascii="Trebuchet MS" w:hAnsi="Trebuchet MS"/>
                <w:iCs/>
              </w:rPr>
              <w:t>În cadrul prezentului apel de proiecte, activitatea de bază</w:t>
            </w:r>
            <w:r w:rsidR="00C5248C">
              <w:rPr>
                <w:rFonts w:ascii="Trebuchet MS" w:hAnsi="Trebuchet MS"/>
                <w:iCs/>
              </w:rPr>
              <w:t xml:space="preserve"> este reprezentată de:</w:t>
            </w:r>
          </w:p>
          <w:p w14:paraId="5CB98CB6" w14:textId="5558179B" w:rsidR="00C5248C" w:rsidRDefault="00C5248C">
            <w:pPr>
              <w:pStyle w:val="ListParagraph"/>
              <w:numPr>
                <w:ilvl w:val="0"/>
                <w:numId w:val="4"/>
              </w:numPr>
              <w:spacing w:before="120" w:after="120" w:line="360" w:lineRule="auto"/>
              <w:ind w:left="318"/>
              <w:jc w:val="both"/>
              <w:rPr>
                <w:rFonts w:ascii="Trebuchet MS" w:hAnsi="Trebuchet MS" w:cs="Calibri"/>
                <w:lang w:val="fr-FR"/>
              </w:rPr>
            </w:pPr>
            <w:r w:rsidRPr="00C5248C">
              <w:rPr>
                <w:rFonts w:ascii="Trebuchet MS" w:hAnsi="Trebuchet MS" w:cs="Calibri"/>
                <w:lang w:val="fr-FR"/>
              </w:rPr>
              <w:t>reabilitare</w:t>
            </w:r>
            <w:r>
              <w:rPr>
                <w:rFonts w:ascii="Trebuchet MS" w:hAnsi="Trebuchet MS" w:cs="Calibri"/>
                <w:lang w:val="fr-FR"/>
              </w:rPr>
              <w:t>a</w:t>
            </w:r>
            <w:r w:rsidRPr="00C5248C">
              <w:rPr>
                <w:rFonts w:ascii="Trebuchet MS" w:hAnsi="Trebuchet MS" w:cs="Calibri"/>
                <w:lang w:val="fr-FR"/>
              </w:rPr>
              <w:t>, modernizare</w:t>
            </w:r>
            <w:r>
              <w:rPr>
                <w:rFonts w:ascii="Trebuchet MS" w:hAnsi="Trebuchet MS" w:cs="Calibri"/>
                <w:lang w:val="fr-FR"/>
              </w:rPr>
              <w:t>a</w:t>
            </w:r>
            <w:r w:rsidRPr="00C5248C">
              <w:rPr>
                <w:rFonts w:ascii="Trebuchet MS" w:hAnsi="Trebuchet MS" w:cs="Calibri"/>
                <w:lang w:val="fr-FR"/>
              </w:rPr>
              <w:t>, extinder</w:t>
            </w:r>
            <w:r>
              <w:rPr>
                <w:rFonts w:ascii="Trebuchet MS" w:hAnsi="Trebuchet MS" w:cs="Calibri"/>
                <w:lang w:val="fr-FR"/>
              </w:rPr>
              <w:t>ea</w:t>
            </w:r>
            <w:r w:rsidRPr="00C5248C">
              <w:rPr>
                <w:rFonts w:ascii="Trebuchet MS" w:hAnsi="Trebuchet MS" w:cs="Calibri"/>
                <w:lang w:val="fr-FR"/>
              </w:rPr>
              <w:t xml:space="preserve"> reţe</w:t>
            </w:r>
            <w:r>
              <w:rPr>
                <w:rFonts w:ascii="Trebuchet MS" w:hAnsi="Trebuchet MS" w:cs="Calibri"/>
                <w:lang w:val="fr-FR"/>
              </w:rPr>
              <w:t>lei</w:t>
            </w:r>
            <w:r w:rsidRPr="00C5248C">
              <w:rPr>
                <w:rFonts w:ascii="Trebuchet MS" w:hAnsi="Trebuchet MS" w:cs="Calibri"/>
                <w:lang w:val="fr-FR"/>
              </w:rPr>
              <w:t xml:space="preserve"> de drumuri judeţene care asigură conectivitatea directă sau indirectă cu rețeaua TEN-T de bază și extinsă, precum și măsuri pentru reducerea impacturilor semnificative asupra IVA și realizarea conectivităţii coridoarelor ecologice (doar acolo unde este relevant), realizarea/</w:t>
            </w:r>
            <w:r>
              <w:rPr>
                <w:rFonts w:ascii="Trebuchet MS" w:hAnsi="Trebuchet MS" w:cs="Calibri"/>
                <w:lang w:val="fr-FR"/>
              </w:rPr>
              <w:t xml:space="preserve"> </w:t>
            </w:r>
            <w:r w:rsidRPr="00C5248C">
              <w:rPr>
                <w:rFonts w:ascii="Trebuchet MS" w:hAnsi="Trebuchet MS" w:cs="Calibri"/>
                <w:lang w:val="fr-FR"/>
              </w:rPr>
              <w:t>amenajarea/</w:t>
            </w:r>
            <w:r>
              <w:rPr>
                <w:rFonts w:ascii="Trebuchet MS" w:hAnsi="Trebuchet MS" w:cs="Calibri"/>
                <w:lang w:val="fr-FR"/>
              </w:rPr>
              <w:t xml:space="preserve"> </w:t>
            </w:r>
            <w:r w:rsidRPr="00C5248C">
              <w:rPr>
                <w:rFonts w:ascii="Trebuchet MS" w:hAnsi="Trebuchet MS" w:cs="Calibri"/>
                <w:lang w:val="fr-FR"/>
              </w:rPr>
              <w:t>extinderea de piste de biciclete de-a lungul drumurilor județene, realizarea de investiții suplimentare pentru protecția drumului respectiv față de efectele generate de condiții meteorologice extreme (de ex. realizarea de perdele forestiere, etc)</w:t>
            </w:r>
            <w:r>
              <w:rPr>
                <w:rFonts w:ascii="Trebuchet MS" w:hAnsi="Trebuchet MS" w:cs="Calibri"/>
                <w:lang w:val="fr-FR"/>
              </w:rPr>
              <w:t>;</w:t>
            </w:r>
          </w:p>
          <w:p w14:paraId="4E33DE40" w14:textId="77777777" w:rsidR="00C5248C" w:rsidRDefault="00C5248C">
            <w:pPr>
              <w:pStyle w:val="ListParagraph"/>
              <w:numPr>
                <w:ilvl w:val="0"/>
                <w:numId w:val="4"/>
              </w:numPr>
              <w:spacing w:before="120" w:after="120" w:line="360" w:lineRule="auto"/>
              <w:ind w:left="318"/>
              <w:jc w:val="both"/>
              <w:rPr>
                <w:rFonts w:ascii="Trebuchet MS" w:hAnsi="Trebuchet MS" w:cs="Calibri"/>
                <w:lang w:val="fr-FR"/>
              </w:rPr>
            </w:pPr>
            <w:r w:rsidRPr="00C52D73">
              <w:rPr>
                <w:rFonts w:ascii="Trebuchet MS" w:hAnsi="Trebuchet MS" w:cs="Calibri"/>
                <w:lang w:val="fr-FR"/>
              </w:rPr>
              <w:t>reabilitare</w:t>
            </w:r>
            <w:r>
              <w:rPr>
                <w:rFonts w:ascii="Trebuchet MS" w:hAnsi="Trebuchet MS" w:cs="Calibri"/>
                <w:lang w:val="fr-FR"/>
              </w:rPr>
              <w:t>a</w:t>
            </w:r>
            <w:r w:rsidRPr="00C52D73">
              <w:rPr>
                <w:rFonts w:ascii="Trebuchet MS" w:hAnsi="Trebuchet MS" w:cs="Calibri"/>
                <w:lang w:val="fr-FR"/>
              </w:rPr>
              <w:t>, modernizare</w:t>
            </w:r>
            <w:r>
              <w:rPr>
                <w:rFonts w:ascii="Trebuchet MS" w:hAnsi="Trebuchet MS" w:cs="Calibri"/>
                <w:lang w:val="fr-FR"/>
              </w:rPr>
              <w:t>a</w:t>
            </w:r>
            <w:r w:rsidRPr="00C52D73">
              <w:rPr>
                <w:rFonts w:ascii="Trebuchet MS" w:hAnsi="Trebuchet MS" w:cs="Calibri"/>
                <w:lang w:val="fr-FR"/>
              </w:rPr>
              <w:t>, extindere</w:t>
            </w:r>
            <w:r>
              <w:rPr>
                <w:rFonts w:ascii="Trebuchet MS" w:hAnsi="Trebuchet MS" w:cs="Calibri"/>
                <w:lang w:val="fr-FR"/>
              </w:rPr>
              <w:t>a</w:t>
            </w:r>
            <w:r w:rsidRPr="00C52D73">
              <w:rPr>
                <w:rFonts w:ascii="Trebuchet MS" w:hAnsi="Trebuchet MS" w:cs="Calibri"/>
                <w:lang w:val="fr-FR"/>
              </w:rPr>
              <w:t xml:space="preserve"> infrastructura rutieră de drumuri judeţene care asigură conectivitatea directă sau indirectă cu rețeaua TEN-T de bază și extinsă pentru descongestionarea și fluidizarea traficului</w:t>
            </w:r>
            <w:r>
              <w:rPr>
                <w:rFonts w:ascii="Trebuchet MS" w:hAnsi="Trebuchet MS" w:cs="Calibri"/>
                <w:lang w:val="fr-FR"/>
              </w:rPr>
              <w:t xml:space="preserve">, </w:t>
            </w:r>
            <w:r w:rsidRPr="00C52D73">
              <w:rPr>
                <w:rFonts w:ascii="Trebuchet MS" w:hAnsi="Trebuchet MS" w:cs="Calibri"/>
                <w:lang w:val="fr-FR"/>
              </w:rPr>
              <w:t>inclusiv în zona urbană (pasaje, noduri rutiere, extinderi la 4 benzi, variante ocolitoare, poduri, etc)</w:t>
            </w:r>
            <w:r>
              <w:rPr>
                <w:rFonts w:ascii="Trebuchet MS" w:hAnsi="Trebuchet MS" w:cs="Calibri"/>
                <w:lang w:val="fr-FR"/>
              </w:rPr>
              <w:t>;</w:t>
            </w:r>
          </w:p>
          <w:p w14:paraId="6A00B420" w14:textId="257408E4" w:rsidR="00C5248C" w:rsidRDefault="00C5248C">
            <w:pPr>
              <w:pStyle w:val="ListParagraph"/>
              <w:numPr>
                <w:ilvl w:val="0"/>
                <w:numId w:val="4"/>
              </w:numPr>
              <w:spacing w:before="120" w:after="120" w:line="360" w:lineRule="auto"/>
              <w:ind w:left="318"/>
              <w:jc w:val="both"/>
              <w:rPr>
                <w:rFonts w:ascii="Trebuchet MS" w:hAnsi="Trebuchet MS" w:cs="Calibri"/>
                <w:lang w:val="fr-FR"/>
              </w:rPr>
            </w:pPr>
            <w:r w:rsidRPr="00C5248C">
              <w:rPr>
                <w:rFonts w:ascii="Trebuchet MS" w:hAnsi="Trebuchet MS" w:cs="Calibri"/>
                <w:lang w:val="fr-FR"/>
              </w:rPr>
              <w:t>amenaja</w:t>
            </w:r>
            <w:r>
              <w:rPr>
                <w:rFonts w:ascii="Trebuchet MS" w:hAnsi="Trebuchet MS" w:cs="Calibri"/>
                <w:lang w:val="fr-FR"/>
              </w:rPr>
              <w:t>rea stațiilor</w:t>
            </w:r>
            <w:r w:rsidRPr="00C5248C">
              <w:rPr>
                <w:rFonts w:ascii="Trebuchet MS" w:hAnsi="Trebuchet MS" w:cs="Calibri"/>
                <w:lang w:val="fr-FR"/>
              </w:rPr>
              <w:t xml:space="preserve"> în afara fluxului circulaţiei, pentru oprirea mijloacelor de transport în comun</w:t>
            </w:r>
            <w:r>
              <w:rPr>
                <w:rFonts w:ascii="Trebuchet MS" w:hAnsi="Trebuchet MS" w:cs="Calibri"/>
                <w:lang w:val="fr-FR"/>
              </w:rPr>
              <w:t>;</w:t>
            </w:r>
          </w:p>
          <w:p w14:paraId="74C54666" w14:textId="0F813695" w:rsidR="00C5248C" w:rsidRPr="00823E78" w:rsidRDefault="00823E78">
            <w:pPr>
              <w:pStyle w:val="ListParagraph"/>
              <w:numPr>
                <w:ilvl w:val="0"/>
                <w:numId w:val="4"/>
              </w:numPr>
              <w:spacing w:before="120" w:after="120" w:line="360" w:lineRule="auto"/>
              <w:ind w:left="318"/>
              <w:jc w:val="both"/>
              <w:rPr>
                <w:rFonts w:ascii="Trebuchet MS" w:hAnsi="Trebuchet MS" w:cs="Calibri"/>
                <w:lang w:val="fr-FR"/>
              </w:rPr>
            </w:pPr>
            <w:r>
              <w:rPr>
                <w:rFonts w:ascii="Trebuchet MS" w:hAnsi="Trebuchet MS" w:cs="Calibri"/>
                <w:lang w:val="fr-FR"/>
              </w:rPr>
              <w:t>a</w:t>
            </w:r>
            <w:r w:rsidRPr="00823E78">
              <w:rPr>
                <w:rFonts w:ascii="Trebuchet MS" w:hAnsi="Trebuchet MS" w:cs="Calibri"/>
                <w:lang w:val="fr-FR"/>
              </w:rPr>
              <w:t>ctivități de comunicare și vizibilitate aferente proiectului în conformitate cu prevederile contractului de finanţare și cu prevederile Ghidului de Identitate Vizuală</w:t>
            </w:r>
            <w:r w:rsidR="00DB1DD4">
              <w:rPr>
                <w:rFonts w:ascii="Trebuchet MS" w:hAnsi="Trebuchet MS" w:cs="Calibri"/>
                <w:lang w:val="fr-FR"/>
              </w:rPr>
              <w:t>.</w:t>
            </w:r>
          </w:p>
        </w:tc>
      </w:tr>
    </w:tbl>
    <w:p w14:paraId="7DFC039B" w14:textId="14979BE4" w:rsidR="0078756E" w:rsidRDefault="00823E78" w:rsidP="0078756E">
      <w:pPr>
        <w:spacing w:before="120" w:after="120"/>
        <w:rPr>
          <w:rFonts w:ascii="Trebuchet MS" w:hAnsi="Trebuchet MS"/>
          <w:sz w:val="24"/>
          <w:szCs w:val="24"/>
        </w:rPr>
      </w:pPr>
      <w:r>
        <w:rPr>
          <w:rFonts w:ascii="Trebuchet MS" w:hAnsi="Trebuchet MS"/>
          <w:sz w:val="24"/>
          <w:szCs w:val="24"/>
        </w:rPr>
        <w:t>.</w:t>
      </w:r>
    </w:p>
    <w:p w14:paraId="112067F4" w14:textId="77777777" w:rsidR="0016310D" w:rsidRDefault="00BD70A6" w:rsidP="00BD70A6">
      <w:pPr>
        <w:pStyle w:val="Heading3"/>
        <w:rPr>
          <w:b/>
          <w:bCs/>
          <w:i/>
          <w:iCs/>
          <w:sz w:val="26"/>
          <w:szCs w:val="26"/>
        </w:rPr>
      </w:pPr>
      <w:bookmarkStart w:id="107" w:name="_Toc161839179"/>
      <w:r>
        <w:rPr>
          <w:b/>
          <w:bCs/>
          <w:i/>
          <w:iCs/>
          <w:sz w:val="26"/>
          <w:szCs w:val="26"/>
        </w:rPr>
        <w:t xml:space="preserve">5.2.4 </w:t>
      </w:r>
      <w:r w:rsidR="001D7438" w:rsidRPr="00652704">
        <w:rPr>
          <w:b/>
          <w:bCs/>
          <w:i/>
          <w:iCs/>
          <w:sz w:val="26"/>
          <w:szCs w:val="26"/>
        </w:rPr>
        <w:t>Activități neeligibile</w:t>
      </w:r>
      <w:bookmarkEnd w:id="107"/>
      <w:r w:rsidR="001D7438" w:rsidRPr="00652704">
        <w:rPr>
          <w:b/>
          <w:bCs/>
          <w:i/>
          <w:iCs/>
          <w:sz w:val="26"/>
          <w:szCs w:val="26"/>
        </w:rPr>
        <w:t xml:space="preserve"> </w:t>
      </w:r>
    </w:p>
    <w:tbl>
      <w:tblPr>
        <w:tblStyle w:val="TableGrid"/>
        <w:tblW w:w="0" w:type="auto"/>
        <w:tblLook w:val="04A0" w:firstRow="1" w:lastRow="0" w:firstColumn="1" w:lastColumn="0" w:noHBand="0" w:noVBand="1"/>
      </w:tblPr>
      <w:tblGrid>
        <w:gridCol w:w="9396"/>
      </w:tblGrid>
      <w:tr w:rsidR="0016310D" w:rsidRPr="00B63863" w14:paraId="5A03B451" w14:textId="77777777" w:rsidTr="005075B8">
        <w:tc>
          <w:tcPr>
            <w:tcW w:w="9396" w:type="dxa"/>
          </w:tcPr>
          <w:p w14:paraId="4D95D92E" w14:textId="77777777" w:rsidR="008A6EA0" w:rsidRDefault="008A6EA0" w:rsidP="008F449C">
            <w:pPr>
              <w:autoSpaceDE w:val="0"/>
              <w:autoSpaceDN w:val="0"/>
              <w:adjustRightInd w:val="0"/>
              <w:spacing w:line="360" w:lineRule="auto"/>
              <w:jc w:val="both"/>
              <w:rPr>
                <w:rFonts w:ascii="Trebuchet MS" w:hAnsi="Trebuchet MS" w:cs="Calibri"/>
              </w:rPr>
            </w:pPr>
          </w:p>
          <w:p w14:paraId="67C24F89" w14:textId="35194A80" w:rsidR="003C7D04" w:rsidRDefault="008A6EA0" w:rsidP="008F449C">
            <w:pPr>
              <w:autoSpaceDE w:val="0"/>
              <w:autoSpaceDN w:val="0"/>
              <w:adjustRightInd w:val="0"/>
              <w:spacing w:line="360" w:lineRule="auto"/>
              <w:jc w:val="both"/>
              <w:rPr>
                <w:rFonts w:ascii="Trebuchet MS" w:hAnsi="Trebuchet MS" w:cs="Calibri"/>
              </w:rPr>
            </w:pPr>
            <w:r>
              <w:rPr>
                <w:rFonts w:ascii="Trebuchet MS" w:hAnsi="Trebuchet MS" w:cs="Calibri"/>
              </w:rPr>
              <w:t>În cadrul prezentului apel de proiecte nu sunt eligibile:</w:t>
            </w:r>
          </w:p>
          <w:p w14:paraId="49869BFC" w14:textId="43EFDA1C" w:rsidR="008A6EA0" w:rsidRDefault="008A6EA0">
            <w:pPr>
              <w:pStyle w:val="ListParagraph"/>
              <w:numPr>
                <w:ilvl w:val="0"/>
                <w:numId w:val="4"/>
              </w:numPr>
              <w:autoSpaceDE w:val="0"/>
              <w:autoSpaceDN w:val="0"/>
              <w:adjustRightInd w:val="0"/>
              <w:spacing w:line="360" w:lineRule="auto"/>
              <w:ind w:left="176" w:firstLine="0"/>
              <w:jc w:val="both"/>
              <w:rPr>
                <w:rFonts w:ascii="Trebuchet MS" w:hAnsi="Trebuchet MS" w:cs="Calibri"/>
              </w:rPr>
            </w:pPr>
            <w:r w:rsidRPr="00DE218F">
              <w:rPr>
                <w:rFonts w:ascii="Trebuchet MS" w:hAnsi="Trebuchet MS" w:cs="Calibri"/>
              </w:rPr>
              <w:t>doar activități aferente investițiilor din categoria b) și cele conexe/ auxiliare menționate în secțiunea 5.2.2</w:t>
            </w:r>
            <w:r w:rsidR="00C46322" w:rsidRPr="00DE218F">
              <w:rPr>
                <w:rFonts w:ascii="Trebuchet MS" w:hAnsi="Trebuchet MS" w:cs="Calibri"/>
              </w:rPr>
              <w:t>, ca proiecte de sine-stătătoare</w:t>
            </w:r>
            <w:r w:rsidRPr="00DE218F">
              <w:rPr>
                <w:rFonts w:ascii="Trebuchet MS" w:hAnsi="Trebuchet MS" w:cs="Calibri"/>
              </w:rPr>
              <w:t>;</w:t>
            </w:r>
          </w:p>
          <w:p w14:paraId="2EB1A72B" w14:textId="26866EF1" w:rsidR="002F78BA" w:rsidRPr="00DE218F" w:rsidRDefault="002F78BA">
            <w:pPr>
              <w:pStyle w:val="ListParagraph"/>
              <w:numPr>
                <w:ilvl w:val="0"/>
                <w:numId w:val="4"/>
              </w:numPr>
              <w:autoSpaceDE w:val="0"/>
              <w:autoSpaceDN w:val="0"/>
              <w:adjustRightInd w:val="0"/>
              <w:spacing w:line="360" w:lineRule="auto"/>
              <w:ind w:left="176" w:firstLine="0"/>
              <w:jc w:val="both"/>
              <w:rPr>
                <w:rFonts w:ascii="Trebuchet MS" w:hAnsi="Trebuchet MS" w:cs="Calibri"/>
              </w:rPr>
            </w:pPr>
            <w:r>
              <w:rPr>
                <w:rFonts w:ascii="Trebuchet MS" w:hAnsi="Trebuchet MS" w:cs="Calibri"/>
              </w:rPr>
              <w:t xml:space="preserve">activităţi cu privire la </w:t>
            </w:r>
            <w:r w:rsidR="002153BE">
              <w:rPr>
                <w:rFonts w:ascii="Trebuchet MS" w:hAnsi="Trebuchet MS" w:cs="Calibri"/>
              </w:rPr>
              <w:t xml:space="preserve">lucrările de </w:t>
            </w:r>
            <w:r>
              <w:rPr>
                <w:rFonts w:ascii="Trebuchet MS" w:hAnsi="Trebuchet MS" w:cs="Calibri"/>
              </w:rPr>
              <w:t>mentenanţ</w:t>
            </w:r>
            <w:r w:rsidR="002153BE">
              <w:rPr>
                <w:rFonts w:ascii="Trebuchet MS" w:hAnsi="Trebuchet MS" w:cs="Calibri"/>
              </w:rPr>
              <w:t>ă</w:t>
            </w:r>
            <w:r>
              <w:rPr>
                <w:rFonts w:ascii="Trebuchet MS" w:hAnsi="Trebuchet MS" w:cs="Calibri"/>
              </w:rPr>
              <w:t>/ întreţinere</w:t>
            </w:r>
            <w:r w:rsidR="002153BE">
              <w:rPr>
                <w:rFonts w:ascii="Trebuchet MS" w:hAnsi="Trebuchet MS" w:cs="Calibri"/>
              </w:rPr>
              <w:t xml:space="preserve"> </w:t>
            </w:r>
            <w:r>
              <w:rPr>
                <w:rFonts w:ascii="Trebuchet MS" w:hAnsi="Trebuchet MS" w:cs="Calibri"/>
              </w:rPr>
              <w:t>a drumurilor judeţene;</w:t>
            </w:r>
          </w:p>
          <w:p w14:paraId="06147884" w14:textId="1990A171" w:rsidR="008A6EA0" w:rsidRPr="00DE218F" w:rsidRDefault="00851A91">
            <w:pPr>
              <w:pStyle w:val="ListParagraph"/>
              <w:numPr>
                <w:ilvl w:val="0"/>
                <w:numId w:val="4"/>
              </w:numPr>
              <w:autoSpaceDE w:val="0"/>
              <w:autoSpaceDN w:val="0"/>
              <w:adjustRightInd w:val="0"/>
              <w:spacing w:line="360" w:lineRule="auto"/>
              <w:ind w:left="176" w:firstLine="0"/>
              <w:jc w:val="both"/>
              <w:rPr>
                <w:rFonts w:ascii="Trebuchet MS" w:hAnsi="Trebuchet MS" w:cs="Calibri"/>
              </w:rPr>
            </w:pPr>
            <w:r w:rsidRPr="00DE218F">
              <w:rPr>
                <w:rFonts w:ascii="Trebuchet MS" w:hAnsi="Trebuchet MS"/>
                <w:iCs/>
              </w:rPr>
              <w:t>proiectele care propun activități realizate în vederea desfășurării de activități economice, în scopul obținerii de venituri, prin cedarea oricăruia dintre obiecte/bunuri către o terță parte în perioada de durabilitate, care intră sub incidența ajutorului de stat;</w:t>
            </w:r>
          </w:p>
          <w:p w14:paraId="3CC48D68" w14:textId="426D7D5A" w:rsidR="008F449C" w:rsidRPr="0015490A" w:rsidRDefault="008F449C">
            <w:pPr>
              <w:pStyle w:val="ListParagraph"/>
              <w:numPr>
                <w:ilvl w:val="0"/>
                <w:numId w:val="4"/>
              </w:numPr>
              <w:autoSpaceDE w:val="0"/>
              <w:autoSpaceDN w:val="0"/>
              <w:adjustRightInd w:val="0"/>
              <w:spacing w:line="360" w:lineRule="auto"/>
              <w:ind w:left="176" w:firstLine="0"/>
              <w:jc w:val="both"/>
              <w:rPr>
                <w:rFonts w:ascii="Trebuchet MS" w:hAnsi="Trebuchet MS" w:cs="Calibri"/>
              </w:rPr>
            </w:pPr>
            <w:r w:rsidRPr="00DE218F">
              <w:rPr>
                <w:rFonts w:ascii="Trebuchet MS" w:hAnsi="Trebuchet MS"/>
                <w:iCs/>
              </w:rPr>
              <w:t>proiectele care propun doar dotări;</w:t>
            </w:r>
          </w:p>
          <w:p w14:paraId="7058479E" w14:textId="4383070B" w:rsidR="0015490A" w:rsidRDefault="0015490A">
            <w:pPr>
              <w:pStyle w:val="ListParagraph"/>
              <w:numPr>
                <w:ilvl w:val="0"/>
                <w:numId w:val="4"/>
              </w:numPr>
              <w:autoSpaceDE w:val="0"/>
              <w:autoSpaceDN w:val="0"/>
              <w:adjustRightInd w:val="0"/>
              <w:spacing w:line="360" w:lineRule="auto"/>
              <w:ind w:left="176" w:firstLine="0"/>
              <w:jc w:val="both"/>
              <w:rPr>
                <w:rFonts w:ascii="Trebuchet MS" w:hAnsi="Trebuchet MS" w:cs="Calibri"/>
              </w:rPr>
            </w:pPr>
            <w:r w:rsidRPr="0015490A">
              <w:rPr>
                <w:rFonts w:ascii="Trebuchet MS" w:hAnsi="Trebuchet MS" w:cs="Calibri"/>
              </w:rPr>
              <w:lastRenderedPageBreak/>
              <w:t>proiectele ce includ investiții care au fost încheiate în mod fizic până la momentul depunerii cererii de finanţare</w:t>
            </w:r>
            <w:r>
              <w:rPr>
                <w:rFonts w:ascii="Trebuchet MS" w:hAnsi="Trebuchet MS" w:cs="Calibri"/>
              </w:rPr>
              <w:t>;</w:t>
            </w:r>
          </w:p>
          <w:p w14:paraId="63891471" w14:textId="46DDE5D0" w:rsidR="0015490A" w:rsidRPr="00DE218F" w:rsidRDefault="0015490A">
            <w:pPr>
              <w:pStyle w:val="ListParagraph"/>
              <w:numPr>
                <w:ilvl w:val="0"/>
                <w:numId w:val="4"/>
              </w:numPr>
              <w:autoSpaceDE w:val="0"/>
              <w:autoSpaceDN w:val="0"/>
              <w:adjustRightInd w:val="0"/>
              <w:spacing w:line="360" w:lineRule="auto"/>
              <w:ind w:left="176" w:firstLine="0"/>
              <w:jc w:val="both"/>
              <w:rPr>
                <w:rFonts w:ascii="Trebuchet MS" w:hAnsi="Trebuchet MS" w:cs="Calibri"/>
              </w:rPr>
            </w:pPr>
            <w:r w:rsidRPr="0015490A">
              <w:rPr>
                <w:rFonts w:ascii="Trebuchet MS" w:hAnsi="Trebuchet MS" w:cs="Calibri"/>
              </w:rPr>
              <w:t>proiectele ce includ investiții care au fost implementate integral până la momentul depunerii cererii de finanțare</w:t>
            </w:r>
            <w:r>
              <w:rPr>
                <w:rFonts w:ascii="Trebuchet MS" w:hAnsi="Trebuchet MS" w:cs="Calibri"/>
              </w:rPr>
              <w:t>;</w:t>
            </w:r>
          </w:p>
          <w:p w14:paraId="4A3C776F" w14:textId="7326CEEA" w:rsidR="003C7D04" w:rsidRPr="00A10F38" w:rsidRDefault="003C7D04">
            <w:pPr>
              <w:pStyle w:val="ListParagraph"/>
              <w:numPr>
                <w:ilvl w:val="0"/>
                <w:numId w:val="4"/>
              </w:numPr>
              <w:autoSpaceDE w:val="0"/>
              <w:autoSpaceDN w:val="0"/>
              <w:adjustRightInd w:val="0"/>
              <w:spacing w:line="360" w:lineRule="auto"/>
              <w:ind w:left="176" w:firstLine="0"/>
              <w:jc w:val="both"/>
              <w:rPr>
                <w:rFonts w:ascii="Trebuchet MS" w:hAnsi="Trebuchet MS"/>
                <w:iCs/>
              </w:rPr>
            </w:pPr>
            <w:r w:rsidRPr="00DE218F">
              <w:rPr>
                <w:rFonts w:ascii="Trebuchet MS" w:hAnsi="Trebuchet MS"/>
                <w:iCs/>
              </w:rPr>
              <w:t>proiect</w:t>
            </w:r>
            <w:r w:rsidR="00C46322" w:rsidRPr="00DE218F">
              <w:rPr>
                <w:rFonts w:ascii="Trebuchet MS" w:hAnsi="Trebuchet MS"/>
                <w:iCs/>
              </w:rPr>
              <w:t>ele</w:t>
            </w:r>
            <w:r w:rsidRPr="00DE218F">
              <w:rPr>
                <w:rFonts w:ascii="Trebuchet MS" w:hAnsi="Trebuchet MS"/>
                <w:iCs/>
              </w:rPr>
              <w:t xml:space="preserve"> care, în urma implementării și/sau prin implementarea  complementară a proiectelor pentru care s-a incheiat un acord cadru de colaborare, nu conduc la atingerea obiectivelor privind conectivitatea directă sau indirectă la coridoarele TEN-T</w:t>
            </w:r>
            <w:r w:rsidR="00C46322" w:rsidRPr="00DE218F">
              <w:rPr>
                <w:rFonts w:ascii="Trebuchet MS" w:hAnsi="Trebuchet MS"/>
                <w:iCs/>
              </w:rPr>
              <w:t>; î</w:t>
            </w:r>
            <w:r w:rsidRPr="00DE218F">
              <w:rPr>
                <w:rFonts w:ascii="Trebuchet MS" w:hAnsi="Trebuchet MS"/>
                <w:iCs/>
              </w:rPr>
              <w:t xml:space="preserve">n acest caz, </w:t>
            </w:r>
            <w:r w:rsidRPr="00A10F38">
              <w:rPr>
                <w:rFonts w:ascii="Trebuchet MS" w:hAnsi="Trebuchet MS"/>
                <w:iCs/>
              </w:rPr>
              <w:t>beneficiarul va returna din surse proprii sumele virate de către AM PR Sud- Muntenia</w:t>
            </w:r>
            <w:r w:rsidR="00C46322" w:rsidRPr="00A10F38">
              <w:rPr>
                <w:rFonts w:ascii="Trebuchet MS" w:hAnsi="Trebuchet MS"/>
                <w:iCs/>
              </w:rPr>
              <w:t>;</w:t>
            </w:r>
          </w:p>
          <w:p w14:paraId="517F9A44" w14:textId="77777777" w:rsidR="0016310D" w:rsidRDefault="003C7D04">
            <w:pPr>
              <w:pStyle w:val="ListParagraph"/>
              <w:numPr>
                <w:ilvl w:val="0"/>
                <w:numId w:val="4"/>
              </w:numPr>
              <w:autoSpaceDE w:val="0"/>
              <w:autoSpaceDN w:val="0"/>
              <w:adjustRightInd w:val="0"/>
              <w:spacing w:line="360" w:lineRule="auto"/>
              <w:ind w:left="176" w:firstLine="0"/>
              <w:jc w:val="both"/>
              <w:rPr>
                <w:rFonts w:ascii="Trebuchet MS" w:hAnsi="Trebuchet MS"/>
                <w:iCs/>
              </w:rPr>
            </w:pPr>
            <w:bookmarkStart w:id="108" w:name="_Hlk149643564"/>
            <w:r w:rsidRPr="00A10F38">
              <w:rPr>
                <w:rFonts w:ascii="Trebuchet MS" w:hAnsi="Trebuchet MS"/>
                <w:iCs/>
              </w:rPr>
              <w:t>proiect</w:t>
            </w:r>
            <w:r w:rsidR="00C46322" w:rsidRPr="00A10F38">
              <w:rPr>
                <w:rFonts w:ascii="Trebuchet MS" w:hAnsi="Trebuchet MS"/>
                <w:iCs/>
              </w:rPr>
              <w:t>ele</w:t>
            </w:r>
            <w:r w:rsidRPr="00A10F38">
              <w:rPr>
                <w:rFonts w:ascii="Trebuchet MS" w:hAnsi="Trebuchet MS"/>
                <w:iCs/>
              </w:rPr>
              <w:t xml:space="preserve"> care, în urma implementării, nu asigură funcționalitatea integrală a drumului respectiv, inclusiv a tronsoanelor de drum finanțate din alte surse</w:t>
            </w:r>
            <w:r w:rsidR="00C46322" w:rsidRPr="00A10F38">
              <w:rPr>
                <w:rFonts w:ascii="Trebuchet MS" w:hAnsi="Trebuchet MS"/>
                <w:iCs/>
              </w:rPr>
              <w:t>; î</w:t>
            </w:r>
            <w:r w:rsidRPr="00A10F38">
              <w:rPr>
                <w:rFonts w:ascii="Trebuchet MS" w:hAnsi="Trebuchet MS"/>
                <w:iCs/>
              </w:rPr>
              <w:t>n acest caz, beneficiarul va returna din surse proprii sumele virate de către AM PR Sud-Muntenia</w:t>
            </w:r>
            <w:bookmarkEnd w:id="108"/>
            <w:r w:rsidR="004F21EC">
              <w:rPr>
                <w:rFonts w:ascii="Trebuchet MS" w:hAnsi="Trebuchet MS"/>
                <w:iCs/>
              </w:rPr>
              <w:t>;</w:t>
            </w:r>
          </w:p>
          <w:p w14:paraId="550C757A" w14:textId="1D979412" w:rsidR="004F21EC" w:rsidRPr="00EC2A76" w:rsidRDefault="004F21EC">
            <w:pPr>
              <w:pStyle w:val="ListParagraph"/>
              <w:numPr>
                <w:ilvl w:val="0"/>
                <w:numId w:val="4"/>
              </w:numPr>
              <w:autoSpaceDE w:val="0"/>
              <w:autoSpaceDN w:val="0"/>
              <w:adjustRightInd w:val="0"/>
              <w:spacing w:line="360" w:lineRule="auto"/>
              <w:ind w:left="176" w:firstLine="0"/>
              <w:jc w:val="both"/>
              <w:rPr>
                <w:rFonts w:ascii="Trebuchet MS" w:hAnsi="Trebuchet MS"/>
                <w:iCs/>
              </w:rPr>
            </w:pPr>
            <w:r w:rsidRPr="00C324D1">
              <w:rPr>
                <w:rFonts w:ascii="Trebuchet MS" w:hAnsi="Trebuchet MS"/>
                <w:iCs/>
              </w:rPr>
              <w:t>investițiile legate de producția, prelucrarea, transportul, distribuția, stocarea sau arderea combustibililor fosili, conform prevederilor art.7, alin. 1, lit. h din Regulamentul UE 1058/ 2021.</w:t>
            </w:r>
          </w:p>
        </w:tc>
      </w:tr>
    </w:tbl>
    <w:p w14:paraId="422DA88F" w14:textId="77777777" w:rsidR="0078756E" w:rsidRDefault="0078756E" w:rsidP="0078756E">
      <w:pPr>
        <w:spacing w:before="120" w:after="120"/>
        <w:rPr>
          <w:rFonts w:ascii="Trebuchet MS" w:hAnsi="Trebuchet MS"/>
          <w:sz w:val="24"/>
          <w:szCs w:val="24"/>
        </w:rPr>
      </w:pPr>
    </w:p>
    <w:p w14:paraId="6596B469" w14:textId="609ADB4D" w:rsidR="00566CCA" w:rsidRPr="00652704" w:rsidRDefault="00BD70A6" w:rsidP="00652704">
      <w:pPr>
        <w:pStyle w:val="Heading2"/>
        <w:rPr>
          <w:b/>
          <w:bCs/>
        </w:rPr>
      </w:pPr>
      <w:bookmarkStart w:id="109" w:name="_Toc161839180"/>
      <w:r>
        <w:rPr>
          <w:b/>
          <w:bCs/>
        </w:rPr>
        <w:t xml:space="preserve">5.3 </w:t>
      </w:r>
      <w:r w:rsidR="00566CCA" w:rsidRPr="00652704">
        <w:rPr>
          <w:b/>
          <w:bCs/>
        </w:rPr>
        <w:t>Eligibilitatea cheltuielilor</w:t>
      </w:r>
      <w:bookmarkEnd w:id="109"/>
      <w:r w:rsidR="00566CCA" w:rsidRPr="00652704">
        <w:rPr>
          <w:b/>
          <w:bCs/>
        </w:rPr>
        <w:tab/>
      </w:r>
    </w:p>
    <w:p w14:paraId="0575B484" w14:textId="77777777" w:rsidR="0078756E" w:rsidRDefault="0078756E" w:rsidP="0078756E">
      <w:pPr>
        <w:spacing w:before="120" w:after="120"/>
        <w:rPr>
          <w:rFonts w:ascii="Trebuchet MS" w:hAnsi="Trebuchet MS"/>
          <w:sz w:val="24"/>
          <w:szCs w:val="24"/>
        </w:rPr>
      </w:pPr>
    </w:p>
    <w:p w14:paraId="61941209" w14:textId="2A396E86" w:rsidR="00566CCA" w:rsidRPr="00652704" w:rsidRDefault="00BD70A6" w:rsidP="00652704">
      <w:pPr>
        <w:pStyle w:val="Heading3"/>
        <w:rPr>
          <w:b/>
          <w:bCs/>
          <w:i/>
          <w:iCs/>
          <w:sz w:val="26"/>
          <w:szCs w:val="26"/>
        </w:rPr>
      </w:pPr>
      <w:bookmarkStart w:id="110" w:name="_Toc161839181"/>
      <w:r>
        <w:rPr>
          <w:b/>
          <w:bCs/>
          <w:i/>
          <w:iCs/>
          <w:sz w:val="26"/>
          <w:szCs w:val="26"/>
        </w:rPr>
        <w:t xml:space="preserve">5.3.1 </w:t>
      </w:r>
      <w:r w:rsidR="00566CCA" w:rsidRPr="00652704">
        <w:rPr>
          <w:b/>
          <w:bCs/>
          <w:i/>
          <w:iCs/>
          <w:sz w:val="26"/>
          <w:szCs w:val="26"/>
        </w:rPr>
        <w:t>Baza legală pentru stabilirea eligibilității cheltuielilor</w:t>
      </w:r>
      <w:bookmarkEnd w:id="110"/>
    </w:p>
    <w:tbl>
      <w:tblPr>
        <w:tblStyle w:val="TableGrid"/>
        <w:tblW w:w="0" w:type="auto"/>
        <w:tblLook w:val="04A0" w:firstRow="1" w:lastRow="0" w:firstColumn="1" w:lastColumn="0" w:noHBand="0" w:noVBand="1"/>
      </w:tblPr>
      <w:tblGrid>
        <w:gridCol w:w="9396"/>
      </w:tblGrid>
      <w:tr w:rsidR="00B63863" w:rsidRPr="00D62BBA" w14:paraId="1B06CFDD" w14:textId="77777777" w:rsidTr="00B558B3">
        <w:tc>
          <w:tcPr>
            <w:tcW w:w="9396" w:type="dxa"/>
          </w:tcPr>
          <w:p w14:paraId="36129956" w14:textId="77777777" w:rsidR="00A30CBC" w:rsidRPr="00EE471B" w:rsidRDefault="00A30CBC">
            <w:pPr>
              <w:numPr>
                <w:ilvl w:val="0"/>
                <w:numId w:val="6"/>
              </w:numPr>
              <w:spacing w:after="160" w:line="360" w:lineRule="auto"/>
              <w:contextualSpacing/>
              <w:jc w:val="both"/>
              <w:rPr>
                <w:rFonts w:ascii="Trebuchet MS" w:eastAsia="Calibri" w:hAnsi="Trebuchet MS" w:cs="Calibri"/>
              </w:rPr>
            </w:pPr>
            <w:r w:rsidRPr="00EE471B">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0291493E" w14:textId="77777777" w:rsidR="00A30CBC" w:rsidRPr="00EE471B" w:rsidRDefault="00A30CBC">
            <w:pPr>
              <w:numPr>
                <w:ilvl w:val="0"/>
                <w:numId w:val="6"/>
              </w:numPr>
              <w:spacing w:after="160" w:line="360" w:lineRule="auto"/>
              <w:contextualSpacing/>
              <w:jc w:val="both"/>
              <w:rPr>
                <w:rFonts w:ascii="Trebuchet MS" w:hAnsi="Trebuchet MS" w:cs="Calibri"/>
                <w:noProof/>
              </w:rPr>
            </w:pPr>
            <w:r w:rsidRPr="00EE471B">
              <w:rPr>
                <w:rFonts w:ascii="Trebuchet MS" w:hAnsi="Trebuchet MS" w:cs="Calibri"/>
                <w:noProof/>
              </w:rPr>
              <w:t>Regulamentul (UE) nr. 1058/2021 al Parlamentului European și al Consiliului, privind Fondul european de dezvoltare regională și Fondul de coeziune, cu modificările și completările ulterioare.</w:t>
            </w:r>
          </w:p>
          <w:p w14:paraId="1AB39090" w14:textId="77777777" w:rsidR="00A30CBC" w:rsidRPr="00A77237" w:rsidRDefault="00A30CBC">
            <w:pPr>
              <w:numPr>
                <w:ilvl w:val="0"/>
                <w:numId w:val="6"/>
              </w:numPr>
              <w:spacing w:after="160" w:line="360" w:lineRule="auto"/>
              <w:contextualSpacing/>
              <w:jc w:val="both"/>
              <w:rPr>
                <w:rFonts w:ascii="Trebuchet MS" w:eastAsia="Calibri" w:hAnsi="Trebuchet MS" w:cs="Calibri"/>
              </w:rPr>
            </w:pPr>
            <w:r w:rsidRPr="00EE471B">
              <w:rPr>
                <w:rFonts w:ascii="Trebuchet MS" w:hAnsi="Trebuchet MS" w:cs="Calibri"/>
                <w:noProof/>
              </w:rPr>
              <w:t>Regulamentul (UE) nr. 2020/2093 al Consiliului de stabilire a cadrului financiar pentru perioada 2021 -2027.</w:t>
            </w:r>
          </w:p>
          <w:p w14:paraId="3F1B50C3" w14:textId="1DC4974B" w:rsidR="00A77237" w:rsidRPr="00A77237" w:rsidRDefault="00A77237">
            <w:pPr>
              <w:numPr>
                <w:ilvl w:val="0"/>
                <w:numId w:val="6"/>
              </w:numPr>
              <w:spacing w:before="120" w:after="120" w:line="360" w:lineRule="auto"/>
              <w:jc w:val="both"/>
              <w:rPr>
                <w:rFonts w:ascii="Trebuchet MS" w:eastAsia="Calibri" w:hAnsi="Trebuchet MS" w:cs="Calibri"/>
              </w:rPr>
            </w:pPr>
            <w:r w:rsidRPr="00EE471B">
              <w:rPr>
                <w:rFonts w:ascii="Trebuchet MS" w:eastAsia="Calibri" w:hAnsi="Trebuchet MS" w:cs="Calibri"/>
              </w:rPr>
              <w:t xml:space="preserve">Ordonanţa de Urgenţă a Guvernului nr.66/2011 privind prevenirea, constatarea şi sancţionarea neregulilor apărute </w:t>
            </w:r>
            <w:r w:rsidRPr="00EE471B">
              <w:rPr>
                <w:rFonts w:ascii="Calibri" w:eastAsia="Calibri" w:hAnsi="Calibri" w:cs="Calibri"/>
              </w:rPr>
              <w:t>ȋ</w:t>
            </w:r>
            <w:r w:rsidRPr="00EE471B">
              <w:rPr>
                <w:rFonts w:ascii="Trebuchet MS" w:eastAsia="Calibri" w:hAnsi="Trebuchet MS" w:cs="Calibri"/>
              </w:rPr>
              <w:t>n ob</w:t>
            </w:r>
            <w:r w:rsidRPr="00EE471B">
              <w:rPr>
                <w:rFonts w:ascii="Trebuchet MS" w:eastAsia="Calibri" w:hAnsi="Trebuchet MS" w:cs="Trebuchet MS"/>
              </w:rPr>
              <w:t>ţ</w:t>
            </w:r>
            <w:r w:rsidRPr="00EE471B">
              <w:rPr>
                <w:rFonts w:ascii="Trebuchet MS" w:eastAsia="Calibri" w:hAnsi="Trebuchet MS" w:cs="Calibri"/>
              </w:rPr>
              <w:t xml:space="preserve">inerea </w:t>
            </w:r>
            <w:r w:rsidRPr="00EE471B">
              <w:rPr>
                <w:rFonts w:ascii="Trebuchet MS" w:eastAsia="Calibri" w:hAnsi="Trebuchet MS" w:cs="Trebuchet MS"/>
              </w:rPr>
              <w:t>ş</w:t>
            </w:r>
            <w:r w:rsidRPr="00EE471B">
              <w:rPr>
                <w:rFonts w:ascii="Trebuchet MS" w:eastAsia="Calibri" w:hAnsi="Trebuchet MS" w:cs="Calibri"/>
              </w:rPr>
              <w:t xml:space="preserve">i utilizarea fondurilor europene </w:t>
            </w:r>
            <w:r w:rsidRPr="00EE471B">
              <w:rPr>
                <w:rFonts w:ascii="Trebuchet MS" w:eastAsia="Calibri" w:hAnsi="Trebuchet MS" w:cs="Trebuchet MS"/>
              </w:rPr>
              <w:t>ş</w:t>
            </w:r>
            <w:r w:rsidRPr="00EE471B">
              <w:rPr>
                <w:rFonts w:ascii="Trebuchet MS" w:eastAsia="Calibri" w:hAnsi="Trebuchet MS" w:cs="Calibri"/>
              </w:rPr>
              <w:t>i/sau a fondurilor publice na</w:t>
            </w:r>
            <w:r w:rsidRPr="00EE471B">
              <w:rPr>
                <w:rFonts w:ascii="Trebuchet MS" w:eastAsia="Calibri" w:hAnsi="Trebuchet MS" w:cs="Trebuchet MS"/>
              </w:rPr>
              <w:t>ţ</w:t>
            </w:r>
            <w:r w:rsidRPr="00EE471B">
              <w:rPr>
                <w:rFonts w:ascii="Trebuchet MS" w:eastAsia="Calibri" w:hAnsi="Trebuchet MS" w:cs="Calibri"/>
              </w:rPr>
              <w:t>ionale aferente acestora, cu modific</w:t>
            </w:r>
            <w:r w:rsidRPr="00EE471B">
              <w:rPr>
                <w:rFonts w:ascii="Trebuchet MS" w:eastAsia="Calibri" w:hAnsi="Trebuchet MS" w:cs="Trebuchet MS"/>
              </w:rPr>
              <w:t>ă</w:t>
            </w:r>
            <w:r w:rsidRPr="00EE471B">
              <w:rPr>
                <w:rFonts w:ascii="Trebuchet MS" w:eastAsia="Calibri" w:hAnsi="Trebuchet MS" w:cs="Calibri"/>
              </w:rPr>
              <w:t xml:space="preserve">rile </w:t>
            </w:r>
            <w:r w:rsidRPr="00EE471B">
              <w:rPr>
                <w:rFonts w:ascii="Trebuchet MS" w:eastAsia="Calibri" w:hAnsi="Trebuchet MS" w:cs="Trebuchet MS"/>
              </w:rPr>
              <w:t>ş</w:t>
            </w:r>
            <w:r w:rsidRPr="00EE471B">
              <w:rPr>
                <w:rFonts w:ascii="Trebuchet MS" w:eastAsia="Calibri" w:hAnsi="Trebuchet MS" w:cs="Calibri"/>
              </w:rPr>
              <w:t>i complet</w:t>
            </w:r>
            <w:r w:rsidRPr="00EE471B">
              <w:rPr>
                <w:rFonts w:ascii="Trebuchet MS" w:eastAsia="Calibri" w:hAnsi="Trebuchet MS" w:cs="Trebuchet MS"/>
              </w:rPr>
              <w:t>ă</w:t>
            </w:r>
            <w:r w:rsidRPr="00EE471B">
              <w:rPr>
                <w:rFonts w:ascii="Trebuchet MS" w:eastAsia="Calibri" w:hAnsi="Trebuchet MS" w:cs="Calibri"/>
              </w:rPr>
              <w:t>rile ulterioare.</w:t>
            </w:r>
          </w:p>
          <w:p w14:paraId="75BDB143" w14:textId="1F1CE6BC" w:rsidR="00A30CBC" w:rsidRPr="00EE471B" w:rsidRDefault="00A77237">
            <w:pPr>
              <w:numPr>
                <w:ilvl w:val="0"/>
                <w:numId w:val="6"/>
              </w:numPr>
              <w:spacing w:after="160" w:line="360" w:lineRule="auto"/>
              <w:contextualSpacing/>
              <w:jc w:val="both"/>
              <w:rPr>
                <w:rFonts w:ascii="Trebuchet MS" w:eastAsia="Calibri" w:hAnsi="Trebuchet MS" w:cs="Calibri"/>
              </w:rPr>
            </w:pPr>
            <w:r w:rsidRPr="00EE471B">
              <w:rPr>
                <w:rFonts w:ascii="Trebuchet MS" w:eastAsia="Calibri" w:hAnsi="Trebuchet MS" w:cs="Calibri"/>
              </w:rPr>
              <w:lastRenderedPageBreak/>
              <w:t>Ordonanţa de Urgenţă a Guvernului nr.</w:t>
            </w:r>
            <w:r w:rsidR="00A30CBC" w:rsidRPr="00EE471B">
              <w:rPr>
                <w:rFonts w:ascii="Trebuchet MS" w:eastAsia="Calibri" w:hAnsi="Trebuchet MS" w:cs="Calibri"/>
              </w:rPr>
              <w:t xml:space="preserve">133/2021 privind </w:t>
            </w:r>
            <w:r w:rsidR="00A30CBC" w:rsidRPr="00EE471B">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p>
          <w:p w14:paraId="09465D17" w14:textId="77777777" w:rsidR="00A30CBC" w:rsidRPr="00EE471B" w:rsidRDefault="00A30CBC">
            <w:pPr>
              <w:numPr>
                <w:ilvl w:val="0"/>
                <w:numId w:val="6"/>
              </w:numPr>
              <w:spacing w:line="360" w:lineRule="auto"/>
              <w:jc w:val="both"/>
              <w:rPr>
                <w:rFonts w:ascii="Trebuchet MS" w:hAnsi="Trebuchet MS" w:cs="Calibri"/>
                <w:lang w:eastAsia="ro-RO"/>
              </w:rPr>
            </w:pPr>
            <w:r w:rsidRPr="00EE471B">
              <w:rPr>
                <w:rFonts w:ascii="Trebuchet MS" w:hAnsi="Trebuchet MS"/>
                <w:lang w:val="en-US"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B6DF7AC" w14:textId="77777777" w:rsidR="00A30CBC" w:rsidRPr="00EE471B" w:rsidRDefault="00A30CBC">
            <w:pPr>
              <w:numPr>
                <w:ilvl w:val="0"/>
                <w:numId w:val="6"/>
              </w:numPr>
              <w:spacing w:before="120" w:after="120" w:line="360" w:lineRule="auto"/>
              <w:jc w:val="both"/>
              <w:rPr>
                <w:rFonts w:ascii="Trebuchet MS" w:eastAsia="Calibri" w:hAnsi="Trebuchet MS" w:cs="Calibri"/>
              </w:rPr>
            </w:pPr>
            <w:r w:rsidRPr="00EE471B">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111" w:name="_Hlk88824937"/>
            <w:r w:rsidRPr="00EE471B">
              <w:rPr>
                <w:rFonts w:ascii="Trebuchet MS" w:eastAsia="Calibri" w:hAnsi="Trebuchet MS" w:cs="Calibri"/>
              </w:rPr>
              <w:t>Fondul european de dezvoltare regională, Fondul social european Plus, Fondul de coeziune și Fondul pentru o tranziție justă</w:t>
            </w:r>
            <w:bookmarkEnd w:id="111"/>
            <w:r w:rsidRPr="00EE471B">
              <w:rPr>
                <w:rFonts w:ascii="Trebuchet MS" w:eastAsia="Calibri" w:hAnsi="Trebuchet MS" w:cs="Calibri"/>
              </w:rPr>
              <w:t>.</w:t>
            </w:r>
          </w:p>
          <w:p w14:paraId="44B5BD0C" w14:textId="77777777" w:rsidR="00A30CBC" w:rsidRPr="00EE471B" w:rsidRDefault="00A30CBC" w:rsidP="00A30CBC">
            <w:pPr>
              <w:spacing w:line="360" w:lineRule="auto"/>
              <w:jc w:val="both"/>
              <w:rPr>
                <w:rFonts w:ascii="Trebuchet MS" w:eastAsia="Calibri" w:hAnsi="Trebuchet MS" w:cs="Calibri"/>
                <w:b/>
              </w:rPr>
            </w:pPr>
          </w:p>
          <w:p w14:paraId="5697ED14" w14:textId="77777777" w:rsidR="00F85BD9" w:rsidRPr="00937F7E" w:rsidRDefault="00F85BD9" w:rsidP="00F85BD9">
            <w:pPr>
              <w:spacing w:line="360" w:lineRule="auto"/>
              <w:contextualSpacing/>
              <w:jc w:val="both"/>
              <w:rPr>
                <w:rFonts w:ascii="Trebuchet MS" w:eastAsia="Calibri" w:hAnsi="Trebuchet MS" w:cs="Calibri"/>
              </w:rPr>
            </w:pPr>
            <w:r w:rsidRPr="00937F7E">
              <w:rPr>
                <w:rFonts w:ascii="Trebuchet MS" w:eastAsia="Calibri"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3E030C2D" w14:textId="118FA788"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a) </w:t>
            </w:r>
            <w:r w:rsidR="00F85BD9" w:rsidRPr="00937F7E">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EE471B">
              <w:rPr>
                <w:rFonts w:ascii="Trebuchet MS" w:hAnsi="Trebuchet MS"/>
                <w:lang w:val="en-US"/>
              </w:rPr>
              <w:t>;</w:t>
            </w:r>
          </w:p>
          <w:p w14:paraId="15F6DF6F" w14:textId="4DCCDE5D"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b) </w:t>
            </w:r>
            <w:r w:rsidR="00F85BD9" w:rsidRPr="00937F7E">
              <w:rPr>
                <w:rFonts w:ascii="Trebuchet MS" w:eastAsia="Calibri" w:hAnsi="Trebuchet MS" w:cs="Calibri"/>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r w:rsidR="00F85BD9">
              <w:rPr>
                <w:rFonts w:ascii="Trebuchet MS" w:eastAsia="Calibri" w:hAnsi="Trebuchet MS" w:cs="Calibri"/>
              </w:rPr>
              <w:t xml:space="preserve"> </w:t>
            </w:r>
            <w:r w:rsidR="00F85BD9" w:rsidRPr="00EE471B">
              <w:rPr>
                <w:rFonts w:ascii="Trebuchet MS" w:hAnsi="Trebuchet MS"/>
                <w:lang w:val="en-US"/>
              </w:rPr>
              <w:t>din H</w:t>
            </w:r>
            <w:r w:rsidR="00F85BD9">
              <w:rPr>
                <w:rFonts w:ascii="Trebuchet MS" w:hAnsi="Trebuchet MS"/>
                <w:lang w:val="en-US"/>
              </w:rPr>
              <w:t>.</w:t>
            </w:r>
            <w:r w:rsidR="00F85BD9" w:rsidRPr="00EE471B">
              <w:rPr>
                <w:rFonts w:ascii="Trebuchet MS" w:hAnsi="Trebuchet MS"/>
                <w:lang w:val="en-US"/>
              </w:rPr>
              <w:t>G</w:t>
            </w:r>
            <w:r w:rsidR="00F85BD9">
              <w:rPr>
                <w:rFonts w:ascii="Trebuchet MS" w:hAnsi="Trebuchet MS"/>
                <w:lang w:val="en-US"/>
              </w:rPr>
              <w:t>.</w:t>
            </w:r>
            <w:r w:rsidR="00F85BD9" w:rsidRPr="00EE471B">
              <w:rPr>
                <w:rFonts w:ascii="Trebuchet MS" w:hAnsi="Trebuchet MS"/>
                <w:lang w:val="en-US"/>
              </w:rPr>
              <w:t xml:space="preserve"> nr.873/2022</w:t>
            </w:r>
            <w:r w:rsidRPr="00EE471B">
              <w:rPr>
                <w:rFonts w:ascii="Trebuchet MS" w:hAnsi="Trebuchet MS"/>
                <w:lang w:val="en-US"/>
              </w:rPr>
              <w:t>;</w:t>
            </w:r>
          </w:p>
          <w:p w14:paraId="3AE66AEF" w14:textId="690DF569"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lastRenderedPageBreak/>
              <w:t xml:space="preserve">c) </w:t>
            </w:r>
            <w:r w:rsidR="00F85BD9" w:rsidRPr="00937F7E">
              <w:rPr>
                <w:rFonts w:ascii="Trebuchet MS" w:eastAsia="Calibri" w:hAnsi="Trebuchet MS" w:cs="Calibr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r w:rsidR="00F85BD9">
              <w:rPr>
                <w:rFonts w:ascii="Trebuchet MS" w:eastAsia="Calibri" w:hAnsi="Trebuchet MS" w:cs="Calibri"/>
              </w:rPr>
              <w:t xml:space="preserve"> </w:t>
            </w:r>
            <w:r w:rsidRPr="00EE471B">
              <w:rPr>
                <w:rFonts w:ascii="Trebuchet MS" w:hAnsi="Trebuchet MS"/>
                <w:lang w:val="en-US"/>
              </w:rPr>
              <w:t>din H</w:t>
            </w:r>
            <w:r w:rsidR="00F85BD9">
              <w:rPr>
                <w:rFonts w:ascii="Trebuchet MS" w:hAnsi="Trebuchet MS"/>
                <w:lang w:val="en-US"/>
              </w:rPr>
              <w:t>.</w:t>
            </w:r>
            <w:r w:rsidRPr="00EE471B">
              <w:rPr>
                <w:rFonts w:ascii="Trebuchet MS" w:hAnsi="Trebuchet MS"/>
                <w:lang w:val="en-US"/>
              </w:rPr>
              <w:t>G</w:t>
            </w:r>
            <w:r w:rsidR="00F85BD9">
              <w:rPr>
                <w:rFonts w:ascii="Trebuchet MS" w:hAnsi="Trebuchet MS"/>
                <w:lang w:val="en-US"/>
              </w:rPr>
              <w:t>.</w:t>
            </w:r>
            <w:r w:rsidRPr="00EE471B">
              <w:rPr>
                <w:rFonts w:ascii="Trebuchet MS" w:hAnsi="Trebuchet MS"/>
                <w:lang w:val="en-US"/>
              </w:rPr>
              <w:t xml:space="preserve"> nr.873/2022;</w:t>
            </w:r>
          </w:p>
          <w:p w14:paraId="34A122D9"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d) să fie în conformitate cu prevederile programului;</w:t>
            </w:r>
          </w:p>
          <w:p w14:paraId="24C2B860"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e) să fie în conformitate cu prevederile contractului de finanțare;</w:t>
            </w:r>
          </w:p>
          <w:p w14:paraId="5D27F0AC"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f) să fie rezonabilă și necesară realizării operațiunii;</w:t>
            </w:r>
          </w:p>
          <w:p w14:paraId="6048E05B"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g) să respecte prevederile legislației Uniunii Europene și legislației naționale aplicabile;</w:t>
            </w:r>
          </w:p>
          <w:p w14:paraId="5EE53A9F" w14:textId="11BB5C66" w:rsidR="00DA693E" w:rsidRPr="00531D63" w:rsidRDefault="00A30CBC" w:rsidP="00531D63">
            <w:pPr>
              <w:spacing w:after="200" w:line="360" w:lineRule="auto"/>
              <w:jc w:val="both"/>
              <w:rPr>
                <w:rFonts w:ascii="Trebuchet MS" w:hAnsi="Trebuchet MS"/>
                <w:lang w:val="en-US"/>
              </w:rPr>
            </w:pPr>
            <w:r w:rsidRPr="00EE471B">
              <w:rPr>
                <w:rFonts w:ascii="Trebuchet MS" w:hAnsi="Trebuchet MS"/>
                <w:lang w:val="en-US"/>
              </w:rPr>
              <w:t>h) să fie înregistrată în contabilitatea beneficiarului, cu respectarea prevederilor art. 74 alin. (1) lit. a) pct. (i) din Regulamentul (UE) 2021/1.060, cu excepția formelor de sprijin prevăzute la art. 5 din HG nr.873/2022</w:t>
            </w:r>
            <w:r w:rsidR="00531D63">
              <w:rPr>
                <w:rFonts w:ascii="Trebuchet MS" w:hAnsi="Trebuchet MS"/>
                <w:lang w:val="en-US"/>
              </w:rPr>
              <w:t>.</w:t>
            </w:r>
          </w:p>
        </w:tc>
      </w:tr>
    </w:tbl>
    <w:p w14:paraId="392A904A" w14:textId="77777777" w:rsidR="0078756E" w:rsidRDefault="0078756E" w:rsidP="0078756E">
      <w:pPr>
        <w:spacing w:before="120" w:after="120"/>
        <w:rPr>
          <w:rFonts w:ascii="Trebuchet MS" w:hAnsi="Trebuchet MS"/>
          <w:sz w:val="24"/>
          <w:szCs w:val="24"/>
        </w:rPr>
      </w:pPr>
    </w:p>
    <w:p w14:paraId="360B3178" w14:textId="6D66642A" w:rsidR="001D7438" w:rsidRPr="00652704" w:rsidRDefault="00BD70A6" w:rsidP="00652704">
      <w:pPr>
        <w:pStyle w:val="Heading3"/>
        <w:rPr>
          <w:b/>
          <w:bCs/>
          <w:i/>
          <w:iCs/>
          <w:sz w:val="26"/>
          <w:szCs w:val="26"/>
        </w:rPr>
      </w:pPr>
      <w:bookmarkStart w:id="112" w:name="_Toc161839182"/>
      <w:r>
        <w:rPr>
          <w:b/>
          <w:bCs/>
          <w:i/>
          <w:iCs/>
          <w:sz w:val="26"/>
          <w:szCs w:val="26"/>
        </w:rPr>
        <w:t xml:space="preserve">5.3.2 </w:t>
      </w:r>
      <w:r w:rsidR="001D7438" w:rsidRPr="00652704">
        <w:rPr>
          <w:b/>
          <w:bCs/>
          <w:i/>
          <w:iCs/>
          <w:sz w:val="26"/>
          <w:szCs w:val="26"/>
        </w:rPr>
        <w:t xml:space="preserve">Categorii </w:t>
      </w:r>
      <w:r w:rsidR="00D87653" w:rsidRPr="00652704">
        <w:rPr>
          <w:b/>
          <w:bCs/>
          <w:i/>
          <w:iCs/>
          <w:sz w:val="26"/>
          <w:szCs w:val="26"/>
        </w:rPr>
        <w:t xml:space="preserve">și plafoane </w:t>
      </w:r>
      <w:r w:rsidR="001D7438" w:rsidRPr="00652704">
        <w:rPr>
          <w:b/>
          <w:bCs/>
          <w:i/>
          <w:iCs/>
          <w:sz w:val="26"/>
          <w:szCs w:val="26"/>
        </w:rPr>
        <w:t>de cheltuieli eligibile</w:t>
      </w:r>
      <w:bookmarkEnd w:id="112"/>
    </w:p>
    <w:tbl>
      <w:tblPr>
        <w:tblStyle w:val="TableGrid"/>
        <w:tblW w:w="0" w:type="auto"/>
        <w:tblLook w:val="04A0" w:firstRow="1" w:lastRow="0" w:firstColumn="1" w:lastColumn="0" w:noHBand="0" w:noVBand="1"/>
      </w:tblPr>
      <w:tblGrid>
        <w:gridCol w:w="9396"/>
      </w:tblGrid>
      <w:tr w:rsidR="00B63863" w:rsidRPr="00D62BBA" w14:paraId="47178770" w14:textId="77777777" w:rsidTr="00B558B3">
        <w:tc>
          <w:tcPr>
            <w:tcW w:w="9396" w:type="dxa"/>
          </w:tcPr>
          <w:p w14:paraId="4845B068" w14:textId="77777777" w:rsidR="00E769F0" w:rsidRDefault="00E769F0" w:rsidP="00E769F0">
            <w:pPr>
              <w:spacing w:line="360" w:lineRule="auto"/>
              <w:rPr>
                <w:rFonts w:ascii="Trebuchet MS" w:hAnsi="Trebuchet MS"/>
              </w:rPr>
            </w:pPr>
          </w:p>
          <w:p w14:paraId="2E1BFCE8" w14:textId="3E09C668" w:rsidR="00E769F0" w:rsidRPr="00EE471B" w:rsidRDefault="00E769F0" w:rsidP="00E769F0">
            <w:pPr>
              <w:spacing w:line="360" w:lineRule="auto"/>
              <w:rPr>
                <w:rFonts w:ascii="Trebuchet MS" w:hAnsi="Trebuchet MS"/>
              </w:rPr>
            </w:pPr>
            <w:r w:rsidRPr="00EE471B">
              <w:rPr>
                <w:rFonts w:ascii="Trebuchet MS" w:hAnsi="Trebuchet MS"/>
              </w:rPr>
              <w:t>Categoriile și sub-categoriile de cheltuieli eligibile aplicabile acestui apel de proiecte</w:t>
            </w:r>
            <w:r w:rsidR="00BE15CE">
              <w:rPr>
                <w:rFonts w:ascii="Trebuchet MS" w:hAnsi="Trebuchet MS"/>
              </w:rPr>
              <w:t xml:space="preserve"> sunt</w:t>
            </w:r>
            <w:r w:rsidRPr="00EE471B">
              <w:rPr>
                <w:rFonts w:ascii="Trebuchet MS" w:hAnsi="Trebuchet MS"/>
              </w:rPr>
              <w:t>:</w:t>
            </w:r>
          </w:p>
          <w:p w14:paraId="02C22E2C" w14:textId="77777777" w:rsidR="00E769F0" w:rsidRPr="00EE471B" w:rsidRDefault="00E769F0" w:rsidP="00E769F0">
            <w:pPr>
              <w:keepNext/>
              <w:spacing w:line="360" w:lineRule="auto"/>
              <w:jc w:val="both"/>
              <w:outlineLvl w:val="3"/>
              <w:rPr>
                <w:rFonts w:ascii="Trebuchet MS" w:hAnsi="Trebuchet MS" w:cs="Calibri"/>
                <w:bCs/>
                <w:lang w:eastAsia="ro-RO"/>
              </w:rPr>
            </w:pPr>
          </w:p>
          <w:p w14:paraId="6E71F1F3" w14:textId="77777777" w:rsidR="00E769F0" w:rsidRPr="00EB31F1" w:rsidRDefault="00E769F0" w:rsidP="00E769F0">
            <w:pPr>
              <w:spacing w:line="360" w:lineRule="auto"/>
              <w:rPr>
                <w:rFonts w:ascii="Trebuchet MS" w:hAnsi="Trebuchet MS"/>
                <w:b/>
                <w:bCs/>
                <w:u w:val="single"/>
              </w:rPr>
            </w:pPr>
            <w:r w:rsidRPr="00EB31F1">
              <w:rPr>
                <w:rFonts w:ascii="Trebuchet MS" w:hAnsi="Trebuchet MS"/>
                <w:b/>
                <w:bCs/>
                <w:u w:val="single"/>
              </w:rPr>
              <w:t>A. COSTURI DIRECTE</w:t>
            </w:r>
          </w:p>
          <w:p w14:paraId="245BD850" w14:textId="77777777" w:rsidR="00E769F0" w:rsidRPr="00EE471B" w:rsidRDefault="00E769F0" w:rsidP="00E769F0">
            <w:pPr>
              <w:keepNext/>
              <w:spacing w:line="360" w:lineRule="auto"/>
              <w:jc w:val="both"/>
              <w:outlineLvl w:val="3"/>
              <w:rPr>
                <w:rFonts w:ascii="Trebuchet MS" w:hAnsi="Trebuchet MS" w:cs="Calibri"/>
                <w:b/>
                <w:u w:val="single"/>
                <w:lang w:eastAsia="ro-RO"/>
              </w:rPr>
            </w:pPr>
          </w:p>
          <w:p w14:paraId="72864828" w14:textId="77777777" w:rsidR="00E769F0" w:rsidRDefault="00E769F0" w:rsidP="0003578F">
            <w:pPr>
              <w:spacing w:line="360" w:lineRule="auto"/>
              <w:ind w:left="-250"/>
              <w:rPr>
                <w:rFonts w:ascii="Trebuchet MS" w:hAnsi="Trebuchet MS"/>
                <w:b/>
                <w:bCs/>
              </w:rPr>
            </w:pPr>
            <w:r w:rsidRPr="00EE471B">
              <w:rPr>
                <w:rFonts w:ascii="Trebuchet MS" w:hAnsi="Trebuchet MS"/>
                <w:b/>
                <w:bCs/>
              </w:rPr>
              <w:t xml:space="preserve">   CAP. 1 Cheltuieli pentru obţinerea şi amenajarea terenului </w:t>
            </w:r>
          </w:p>
          <w:p w14:paraId="248B113B" w14:textId="77777777" w:rsidR="00E769F0" w:rsidRPr="00EE471B" w:rsidRDefault="00E769F0" w:rsidP="00E769F0">
            <w:pPr>
              <w:spacing w:line="360" w:lineRule="auto"/>
              <w:rPr>
                <w:rFonts w:ascii="Trebuchet MS" w:hAnsi="Trebuchet MS"/>
                <w:b/>
                <w:bCs/>
              </w:rPr>
            </w:pPr>
          </w:p>
          <w:p w14:paraId="0620D117" w14:textId="77777777" w:rsidR="00E769F0" w:rsidRPr="00EE471B" w:rsidRDefault="00E769F0" w:rsidP="00E769F0">
            <w:pPr>
              <w:spacing w:after="110" w:line="360" w:lineRule="auto"/>
              <w:jc w:val="both"/>
              <w:rPr>
                <w:rFonts w:ascii="Trebuchet MS" w:hAnsi="Trebuchet MS" w:cs="Calibri"/>
                <w:b/>
                <w:bCs/>
              </w:rPr>
            </w:pPr>
            <w:r>
              <w:rPr>
                <w:rFonts w:ascii="Trebuchet MS" w:hAnsi="Trebuchet MS" w:cs="Calibri"/>
                <w:b/>
                <w:bCs/>
              </w:rPr>
              <w:t xml:space="preserve">1.1. </w:t>
            </w:r>
            <w:r w:rsidRPr="00EE471B">
              <w:rPr>
                <w:rFonts w:ascii="Trebuchet MS" w:hAnsi="Trebuchet MS" w:cs="Calibri"/>
                <w:b/>
                <w:bCs/>
              </w:rPr>
              <w:t xml:space="preserve">Obţinerea terenului </w:t>
            </w:r>
          </w:p>
          <w:p w14:paraId="34020BDD" w14:textId="77777777" w:rsidR="00E769F0" w:rsidRPr="00EE471B" w:rsidRDefault="00E769F0" w:rsidP="00E769F0">
            <w:pPr>
              <w:spacing w:after="4" w:line="360" w:lineRule="auto"/>
              <w:ind w:left="33"/>
              <w:jc w:val="both"/>
              <w:rPr>
                <w:rFonts w:ascii="Trebuchet MS" w:hAnsi="Trebuchet MS" w:cs="Calibri"/>
              </w:rPr>
            </w:pPr>
            <w:r w:rsidRPr="00EE471B">
              <w:rPr>
                <w:rFonts w:ascii="Trebuchet MS" w:hAnsi="Trebuchet MS" w:cs="Calibri"/>
              </w:rPr>
              <w:t xml:space="preserve"> Se includ cheltuielile efectuate pentru cumpărarea de terenuri/ exproprieri  în limita a 10% din valoarea totală eligibilă a proiectului la data contractării. </w:t>
            </w:r>
          </w:p>
          <w:p w14:paraId="4D8DF314" w14:textId="77777777" w:rsidR="00E769F0" w:rsidRPr="00EE471B" w:rsidRDefault="00E769F0" w:rsidP="00E769F0">
            <w:pPr>
              <w:tabs>
                <w:tab w:val="center" w:pos="3355"/>
              </w:tabs>
              <w:spacing w:line="360" w:lineRule="auto"/>
              <w:jc w:val="both"/>
              <w:rPr>
                <w:rFonts w:ascii="Trebuchet MS" w:hAnsi="Trebuchet MS" w:cs="Calibri"/>
              </w:rPr>
            </w:pPr>
            <w:r w:rsidRPr="00EE471B">
              <w:rPr>
                <w:rFonts w:ascii="Trebuchet MS" w:hAnsi="Trebuchet MS" w:cs="Calibri"/>
              </w:rPr>
              <w:t xml:space="preserve"> Nu sunt eligibile cheltuielile pentru achizitia de clădiri. </w:t>
            </w:r>
          </w:p>
          <w:p w14:paraId="59B31F47" w14:textId="47784C06" w:rsidR="00E769F0" w:rsidRDefault="00E769F0" w:rsidP="00E769F0">
            <w:pPr>
              <w:spacing w:line="360" w:lineRule="auto"/>
              <w:ind w:left="29"/>
              <w:jc w:val="both"/>
              <w:rPr>
                <w:rFonts w:ascii="Trebuchet MS" w:hAnsi="Trebuchet MS" w:cs="Calibri"/>
              </w:rPr>
            </w:pPr>
            <w:r w:rsidRPr="00EE471B">
              <w:rPr>
                <w:rFonts w:ascii="Trebuchet MS" w:hAnsi="Trebuchet MS" w:cs="Calibri"/>
              </w:rPr>
              <w:t>Valoarea terenurilor achiziționate/ expropriate, se va stabili pe baza evaluării efectuate de un expert ANEVAR (conform legisla</w:t>
            </w:r>
            <w:r w:rsidR="00593B96">
              <w:rPr>
                <w:rFonts w:ascii="Trebuchet MS" w:hAnsi="Trebuchet MS" w:cs="Calibri"/>
              </w:rPr>
              <w:t>ț</w:t>
            </w:r>
            <w:r w:rsidRPr="00EE471B">
              <w:rPr>
                <w:rFonts w:ascii="Trebuchet MS" w:hAnsi="Trebuchet MS" w:cs="Calibri"/>
              </w:rPr>
              <w:t xml:space="preserve">iei </w:t>
            </w:r>
            <w:r w:rsidR="00593B96">
              <w:rPr>
                <w:rFonts w:ascii="Trebuchet MS" w:hAnsi="Trebuchet MS" w:cs="Calibri"/>
              </w:rPr>
              <w:t>î</w:t>
            </w:r>
            <w:r w:rsidRPr="00EE471B">
              <w:rPr>
                <w:rFonts w:ascii="Trebuchet MS" w:hAnsi="Trebuchet MS" w:cs="Calibri"/>
              </w:rPr>
              <w:t xml:space="preserve">n vigoare:  Hotărârea </w:t>
            </w:r>
            <w:r w:rsidR="00593B96">
              <w:rPr>
                <w:rFonts w:ascii="Trebuchet MS" w:hAnsi="Trebuchet MS" w:cs="Calibri"/>
              </w:rPr>
              <w:t>Guvernului</w:t>
            </w:r>
            <w:r w:rsidRPr="00EE471B">
              <w:rPr>
                <w:rFonts w:ascii="Trebuchet MS" w:hAnsi="Trebuchet MS" w:cs="Calibri"/>
              </w:rPr>
              <w:t xml:space="preserve"> </w:t>
            </w:r>
            <w:r w:rsidR="00593B96">
              <w:rPr>
                <w:rFonts w:ascii="Trebuchet MS" w:hAnsi="Trebuchet MS" w:cs="Calibri"/>
              </w:rPr>
              <w:t>n</w:t>
            </w:r>
            <w:r w:rsidRPr="00EE471B">
              <w:rPr>
                <w:rFonts w:ascii="Trebuchet MS" w:hAnsi="Trebuchet MS" w:cs="Calibri"/>
              </w:rPr>
              <w:t xml:space="preserve">r. 353/2012 pentru aprobarea Regulamentului de organizare şi funcţionare a Uniunii Naţionale a Evaluatorilor Autorizaţi din România si </w:t>
            </w:r>
            <w:r w:rsidRPr="0092617B">
              <w:rPr>
                <w:rFonts w:ascii="Trebuchet MS" w:hAnsi="Trebuchet MS" w:cs="Calibri"/>
              </w:rPr>
              <w:t>Ordona</w:t>
            </w:r>
            <w:r w:rsidR="00593B96" w:rsidRPr="0092617B">
              <w:rPr>
                <w:rFonts w:ascii="Trebuchet MS" w:hAnsi="Trebuchet MS" w:cs="Calibri"/>
              </w:rPr>
              <w:t>n</w:t>
            </w:r>
            <w:r w:rsidRPr="0092617B">
              <w:rPr>
                <w:rFonts w:ascii="Trebuchet MS" w:hAnsi="Trebuchet MS" w:cs="Calibri"/>
              </w:rPr>
              <w:t xml:space="preserve">ța </w:t>
            </w:r>
            <w:r w:rsidR="00593B96" w:rsidRPr="0092617B">
              <w:rPr>
                <w:rFonts w:ascii="Trebuchet MS" w:hAnsi="Trebuchet MS" w:cs="Calibri"/>
              </w:rPr>
              <w:t>Guvernului n</w:t>
            </w:r>
            <w:r w:rsidRPr="0092617B">
              <w:rPr>
                <w:rFonts w:ascii="Trebuchet MS" w:hAnsi="Trebuchet MS" w:cs="Calibri"/>
              </w:rPr>
              <w:t>r. 24/2011 privind unele măsuri în domeniul evaluării bunurilor).</w:t>
            </w:r>
            <w:r w:rsidRPr="00EE471B">
              <w:rPr>
                <w:rFonts w:ascii="Trebuchet MS" w:hAnsi="Trebuchet MS" w:cs="Calibri"/>
              </w:rPr>
              <w:t xml:space="preserve"> </w:t>
            </w:r>
          </w:p>
          <w:p w14:paraId="47C3DEE7" w14:textId="77777777" w:rsidR="00E769F0" w:rsidRPr="00EE471B" w:rsidRDefault="00E769F0" w:rsidP="00E769F0">
            <w:pPr>
              <w:spacing w:line="360" w:lineRule="auto"/>
              <w:ind w:left="29"/>
              <w:jc w:val="both"/>
              <w:rPr>
                <w:rFonts w:ascii="Trebuchet MS" w:hAnsi="Trebuchet MS" w:cs="Calibri"/>
              </w:rPr>
            </w:pPr>
          </w:p>
          <w:p w14:paraId="404B2447" w14:textId="77777777" w:rsidR="00E769F0" w:rsidRPr="00EE471B" w:rsidRDefault="00E769F0" w:rsidP="00E769F0">
            <w:pPr>
              <w:spacing w:after="105" w:line="360" w:lineRule="auto"/>
              <w:jc w:val="both"/>
              <w:rPr>
                <w:rFonts w:ascii="Trebuchet MS" w:hAnsi="Trebuchet MS" w:cs="Calibri"/>
                <w:b/>
                <w:bCs/>
              </w:rPr>
            </w:pPr>
            <w:r>
              <w:rPr>
                <w:rFonts w:ascii="Trebuchet MS" w:hAnsi="Trebuchet MS" w:cs="Calibri"/>
                <w:b/>
                <w:bCs/>
              </w:rPr>
              <w:lastRenderedPageBreak/>
              <w:t xml:space="preserve">1.2. </w:t>
            </w:r>
            <w:r w:rsidRPr="00EE471B">
              <w:rPr>
                <w:rFonts w:ascii="Trebuchet MS" w:hAnsi="Trebuchet MS" w:cs="Calibri"/>
                <w:b/>
                <w:bCs/>
              </w:rPr>
              <w:t xml:space="preserve">Amenajarea terenului </w:t>
            </w:r>
          </w:p>
          <w:p w14:paraId="1DBB81E6" w14:textId="77777777" w:rsidR="00E769F0" w:rsidRPr="00EE471B" w:rsidRDefault="00E769F0" w:rsidP="00E769F0">
            <w:pPr>
              <w:spacing w:line="360" w:lineRule="auto"/>
              <w:ind w:left="29"/>
              <w:jc w:val="both"/>
              <w:rPr>
                <w:rFonts w:ascii="Trebuchet MS" w:hAnsi="Trebuchet MS" w:cs="Calibri"/>
              </w:rPr>
            </w:pPr>
            <w:r w:rsidRPr="00EE471B">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3D7320AF" w14:textId="77777777" w:rsidR="00E769F0" w:rsidRPr="00EE471B" w:rsidRDefault="00E769F0" w:rsidP="00E769F0">
            <w:pPr>
              <w:spacing w:before="120" w:after="120" w:line="360" w:lineRule="auto"/>
              <w:jc w:val="both"/>
              <w:rPr>
                <w:rFonts w:ascii="Trebuchet MS" w:hAnsi="Trebuchet MS" w:cs="Calibri"/>
                <w:b/>
                <w:bCs/>
              </w:rPr>
            </w:pPr>
            <w:r>
              <w:rPr>
                <w:rFonts w:ascii="Trebuchet MS" w:hAnsi="Trebuchet MS" w:cs="Calibri"/>
                <w:b/>
                <w:bCs/>
              </w:rPr>
              <w:t xml:space="preserve">1.3. </w:t>
            </w:r>
            <w:r w:rsidRPr="00EE471B">
              <w:rPr>
                <w:rFonts w:ascii="Trebuchet MS" w:hAnsi="Trebuchet MS" w:cs="Calibri"/>
                <w:b/>
                <w:bCs/>
              </w:rPr>
              <w:t xml:space="preserve">Amenajări pentru protecţia mediului şi aducerea la starea iniţială </w:t>
            </w:r>
          </w:p>
          <w:p w14:paraId="04B9A209" w14:textId="77777777" w:rsidR="00E769F0" w:rsidRPr="00EE471B" w:rsidRDefault="00E769F0" w:rsidP="00E769F0">
            <w:pPr>
              <w:spacing w:line="360" w:lineRule="auto"/>
              <w:ind w:left="33"/>
              <w:jc w:val="both"/>
              <w:rPr>
                <w:rFonts w:ascii="Trebuchet MS" w:hAnsi="Trebuchet MS" w:cs="Calibri"/>
              </w:rPr>
            </w:pPr>
            <w:r w:rsidRPr="00EE471B">
              <w:rPr>
                <w:rFonts w:ascii="Trebuchet MS" w:hAnsi="Trebuchet MS" w:cs="Calibri"/>
              </w:rPr>
              <w:t xml:space="preserve">    Se includ cheltuielile efectuate pentru lucrări şi acţiuni de protecţia mediului și de aducere la starea inițială, inclusiv cheltuieli pentru realizarea de perdele forestiere/aliniamente de arbori și parapeți pentru protecție, apărări de maluri și consolidări de versanți, inclusiv realizarea de investiții suplimentare pentru protecția drumului respectiv față de efectele generate de condiții meteorologice extreme (de ex: provocate de schimbări climatice). </w:t>
            </w:r>
          </w:p>
          <w:p w14:paraId="6089D92E" w14:textId="77777777" w:rsidR="00E769F0" w:rsidRPr="00EE471B" w:rsidRDefault="00E769F0" w:rsidP="00E769F0">
            <w:pPr>
              <w:spacing w:before="120" w:after="120" w:line="360" w:lineRule="auto"/>
              <w:jc w:val="both"/>
              <w:rPr>
                <w:rFonts w:ascii="Trebuchet MS" w:hAnsi="Trebuchet MS" w:cs="Calibri"/>
                <w:b/>
                <w:bCs/>
              </w:rPr>
            </w:pPr>
            <w:r>
              <w:rPr>
                <w:rFonts w:ascii="Trebuchet MS" w:hAnsi="Trebuchet MS" w:cs="Calibri"/>
                <w:b/>
                <w:bCs/>
              </w:rPr>
              <w:t xml:space="preserve">1.4. </w:t>
            </w:r>
            <w:r w:rsidRPr="00EE471B">
              <w:rPr>
                <w:rFonts w:ascii="Trebuchet MS" w:hAnsi="Trebuchet MS" w:cs="Calibri"/>
                <w:b/>
                <w:bCs/>
              </w:rPr>
              <w:t xml:space="preserve">Cheltuieli pentru relocarea/protecţia utilităţilor (devieri reţele de utilităţi din amplasament) </w:t>
            </w:r>
          </w:p>
          <w:p w14:paraId="235DB678" w14:textId="77777777" w:rsidR="00E769F0" w:rsidRPr="00EE471B" w:rsidRDefault="00E769F0" w:rsidP="00E769F0">
            <w:pPr>
              <w:spacing w:line="360" w:lineRule="auto"/>
              <w:ind w:left="33"/>
              <w:jc w:val="both"/>
              <w:rPr>
                <w:rFonts w:ascii="Trebuchet MS" w:hAnsi="Trebuchet MS" w:cs="Calibri"/>
              </w:rPr>
            </w:pPr>
            <w:r w:rsidRPr="00EE471B">
              <w:rPr>
                <w:rFonts w:ascii="Trebuchet MS" w:hAnsi="Trebuchet MS" w:cs="Calibri"/>
              </w:rPr>
              <w:t xml:space="preserve">Cheltuielile pentru asigurarea devierii/protectiei utilităților includ cheltuieli cu lucrările </w:t>
            </w:r>
            <w:r w:rsidRPr="00EE471B">
              <w:rPr>
                <w:rFonts w:ascii="Trebuchet MS" w:hAnsi="Trebuchet MS" w:cs="Calibri"/>
                <w:b/>
              </w:rPr>
              <w:t>efectuate în structura drumului</w:t>
            </w:r>
            <w:r w:rsidRPr="00EE471B">
              <w:rPr>
                <w:rFonts w:ascii="Trebuchet MS" w:hAnsi="Trebuchet MS" w:cs="Calibri"/>
              </w:rPr>
              <w:t xml:space="preserve"> pentru asigurarea devierii utilităților publice și nu pot acoperi cheltuieli de introducere sau modernizare/inlocuire a utilităților aflate în corpul drumului.</w:t>
            </w:r>
          </w:p>
          <w:p w14:paraId="5D2DDDA1" w14:textId="77777777" w:rsidR="00E769F0" w:rsidRPr="00EE471B" w:rsidRDefault="00E769F0" w:rsidP="00E769F0">
            <w:pPr>
              <w:spacing w:line="360" w:lineRule="auto"/>
              <w:ind w:left="360"/>
              <w:jc w:val="both"/>
              <w:rPr>
                <w:rFonts w:ascii="Trebuchet MS" w:hAnsi="Trebuchet MS" w:cs="Calibri"/>
                <w:b/>
                <w:bCs/>
              </w:rPr>
            </w:pPr>
          </w:p>
          <w:p w14:paraId="439C40A1" w14:textId="0C726517" w:rsidR="00E769F0" w:rsidRDefault="00E769F0" w:rsidP="0003578F">
            <w:pPr>
              <w:spacing w:line="360" w:lineRule="auto"/>
              <w:rPr>
                <w:rFonts w:ascii="Trebuchet MS" w:hAnsi="Trebuchet MS"/>
                <w:b/>
                <w:bCs/>
              </w:rPr>
            </w:pPr>
            <w:r w:rsidRPr="00EE471B">
              <w:rPr>
                <w:rFonts w:ascii="Trebuchet MS" w:hAnsi="Trebuchet MS"/>
                <w:b/>
                <w:bCs/>
              </w:rPr>
              <w:t>CAP. 2  Cheltuieli pentru asigurarea utilităţilor necesare obiectivului de investiţii</w:t>
            </w:r>
          </w:p>
          <w:p w14:paraId="6DE158E8" w14:textId="77777777" w:rsidR="0003578F" w:rsidRPr="00EE471B" w:rsidRDefault="0003578F" w:rsidP="0003578F">
            <w:pPr>
              <w:spacing w:line="360" w:lineRule="auto"/>
              <w:rPr>
                <w:rFonts w:ascii="Trebuchet MS" w:hAnsi="Trebuchet MS"/>
                <w:b/>
                <w:bCs/>
              </w:rPr>
            </w:pPr>
          </w:p>
          <w:p w14:paraId="5C6843D7" w14:textId="5C558B5D" w:rsidR="00E769F0" w:rsidRPr="00EE471B" w:rsidRDefault="00E769F0" w:rsidP="0003578F">
            <w:pPr>
              <w:spacing w:line="360" w:lineRule="auto"/>
              <w:ind w:left="34"/>
              <w:jc w:val="both"/>
              <w:rPr>
                <w:rFonts w:ascii="Trebuchet MS" w:hAnsi="Trebuchet MS" w:cs="Calibri"/>
                <w:b/>
                <w:bCs/>
              </w:rPr>
            </w:pPr>
            <w:r w:rsidRPr="00EE471B">
              <w:rPr>
                <w:rFonts w:ascii="Trebuchet MS" w:hAnsi="Trebuchet MS" w:cs="Calibri"/>
              </w:rPr>
              <w:t>Cheltuielile pentru asigurarea utilităților trebuie să se refere strict la cheltuieli necesare pentru funcționarea obiectivului de investițe din cererea de finanțare și vor include, cel mult, cheltuieli pentru lucrari de branșament pentru instalații/</w:t>
            </w:r>
            <w:r w:rsidR="0003578F">
              <w:rPr>
                <w:rFonts w:ascii="Trebuchet MS" w:hAnsi="Trebuchet MS" w:cs="Calibri"/>
              </w:rPr>
              <w:t xml:space="preserve"> </w:t>
            </w:r>
            <w:r w:rsidRPr="00EE471B">
              <w:rPr>
                <w:rFonts w:ascii="Trebuchet MS" w:hAnsi="Trebuchet MS" w:cs="Calibri"/>
              </w:rPr>
              <w:t>sisteme de management/</w:t>
            </w:r>
            <w:r w:rsidR="0003578F">
              <w:rPr>
                <w:rFonts w:ascii="Trebuchet MS" w:hAnsi="Trebuchet MS" w:cs="Calibri"/>
              </w:rPr>
              <w:t xml:space="preserve"> </w:t>
            </w:r>
            <w:r w:rsidRPr="00EE471B">
              <w:rPr>
                <w:rFonts w:ascii="Trebuchet MS" w:hAnsi="Trebuchet MS" w:cs="Calibri"/>
              </w:rPr>
              <w:t>descongestionare trafic, sisteme destinate siguranței</w:t>
            </w:r>
            <w:r w:rsidR="00C5248C">
              <w:rPr>
                <w:rFonts w:ascii="Trebuchet MS" w:hAnsi="Trebuchet MS" w:cs="Calibri"/>
              </w:rPr>
              <w:t>.</w:t>
            </w:r>
          </w:p>
          <w:p w14:paraId="26FF89C4" w14:textId="77777777" w:rsidR="00E769F0" w:rsidRPr="00EE471B" w:rsidRDefault="00E769F0" w:rsidP="00E769F0">
            <w:pPr>
              <w:spacing w:line="360" w:lineRule="auto"/>
              <w:ind w:left="883"/>
              <w:jc w:val="both"/>
              <w:rPr>
                <w:rFonts w:ascii="Trebuchet MS" w:hAnsi="Trebuchet MS" w:cs="Calibri"/>
              </w:rPr>
            </w:pPr>
          </w:p>
          <w:p w14:paraId="3454E4F1" w14:textId="1476ADC6" w:rsidR="00E769F0" w:rsidRDefault="00E769F0" w:rsidP="00E769F0">
            <w:pPr>
              <w:spacing w:line="360" w:lineRule="auto"/>
              <w:rPr>
                <w:rFonts w:ascii="Trebuchet MS" w:hAnsi="Trebuchet MS"/>
                <w:b/>
                <w:bCs/>
              </w:rPr>
            </w:pPr>
            <w:r w:rsidRPr="00EE471B">
              <w:rPr>
                <w:rFonts w:ascii="Trebuchet MS" w:hAnsi="Trebuchet MS"/>
                <w:b/>
                <w:bCs/>
              </w:rPr>
              <w:t xml:space="preserve">CAP. 4  Cheltuieli pentru investiţia de bază </w:t>
            </w:r>
          </w:p>
          <w:p w14:paraId="1F2E9124" w14:textId="055F4102" w:rsidR="00E769F0" w:rsidRPr="00EE471B" w:rsidRDefault="00E769F0" w:rsidP="0003578F">
            <w:pPr>
              <w:spacing w:line="360" w:lineRule="auto"/>
              <w:jc w:val="both"/>
              <w:rPr>
                <w:rFonts w:ascii="Trebuchet MS" w:hAnsi="Trebuchet MS" w:cs="Calibri"/>
                <w:b/>
                <w:bCs/>
              </w:rPr>
            </w:pPr>
            <w:r w:rsidRPr="00EE471B">
              <w:rPr>
                <w:rFonts w:ascii="Trebuchet MS" w:hAnsi="Trebuchet MS" w:cs="Calibri"/>
                <w:b/>
                <w:bCs/>
              </w:rPr>
              <w:t xml:space="preserve">4.1. Construcţii şi instalaţii </w:t>
            </w:r>
          </w:p>
          <w:p w14:paraId="5882D5E3" w14:textId="74DB9E47" w:rsidR="00E769F0" w:rsidRPr="00EE471B" w:rsidRDefault="00E769F0" w:rsidP="0003578F">
            <w:pPr>
              <w:spacing w:line="360" w:lineRule="auto"/>
              <w:jc w:val="both"/>
              <w:rPr>
                <w:rFonts w:ascii="Trebuchet MS" w:hAnsi="Trebuchet MS" w:cs="Calibri"/>
              </w:rPr>
            </w:pPr>
            <w:r w:rsidRPr="00EE471B">
              <w:rPr>
                <w:rFonts w:ascii="Trebuchet MS" w:hAnsi="Trebuchet MS" w:cs="Calibri"/>
              </w:rPr>
              <w:t>Se cuprind cheltuielile aferente execuţiei tuturor obiectelor cuprinse în obiectivul de investiţie aferente activităților eligibile</w:t>
            </w:r>
            <w:r w:rsidR="0003578F">
              <w:rPr>
                <w:rFonts w:ascii="Trebuchet MS" w:hAnsi="Trebuchet MS" w:cs="Calibri"/>
              </w:rPr>
              <w:t xml:space="preserve"> menționate în secțiunea 5.2.2 din prezentul ghid al solicitantului.</w:t>
            </w:r>
          </w:p>
          <w:p w14:paraId="45D2FC18" w14:textId="77777777" w:rsidR="00AC7B58" w:rsidRPr="00830CB3" w:rsidRDefault="00AC7B58" w:rsidP="00AC7B58">
            <w:pPr>
              <w:pStyle w:val="al"/>
              <w:shd w:val="clear" w:color="auto" w:fill="FFFFFF"/>
              <w:spacing w:after="150" w:line="360" w:lineRule="auto"/>
              <w:rPr>
                <w:rFonts w:ascii="Trebuchet MS" w:hAnsi="Trebuchet MS" w:cs="Calibri"/>
                <w:color w:val="000000" w:themeColor="text1"/>
                <w:sz w:val="22"/>
                <w:szCs w:val="22"/>
                <w:lang w:val="ro-RO" w:eastAsia="en-US"/>
              </w:rPr>
            </w:pPr>
            <w:r w:rsidRPr="00830CB3">
              <w:rPr>
                <w:rFonts w:ascii="Trebuchet MS" w:hAnsi="Trebuchet MS" w:cs="Calibri"/>
                <w:color w:val="000000" w:themeColor="text1"/>
                <w:sz w:val="22"/>
                <w:szCs w:val="22"/>
                <w:lang w:val="ro-RO" w:eastAsia="en-US"/>
              </w:rPr>
              <w:lastRenderedPageBreak/>
              <w:t>Proiectantul va delimita obiectele de construcţii din cadrul obiectivului de investiţii şi va nominaliza cheltuielile pe fiecare obiect.</w:t>
            </w:r>
          </w:p>
          <w:p w14:paraId="4A1DF9FD" w14:textId="77777777" w:rsidR="00AC7B58" w:rsidRPr="00830CB3" w:rsidRDefault="00AC7B58" w:rsidP="00AC7B58">
            <w:pPr>
              <w:pStyle w:val="al"/>
              <w:shd w:val="clear" w:color="auto" w:fill="FFFFFF"/>
              <w:spacing w:after="150" w:line="360" w:lineRule="auto"/>
              <w:rPr>
                <w:rFonts w:ascii="Trebuchet MS" w:hAnsi="Trebuchet MS" w:cs="Calibri"/>
                <w:color w:val="000000" w:themeColor="text1"/>
                <w:sz w:val="22"/>
                <w:szCs w:val="22"/>
                <w:lang w:val="ro-RO" w:eastAsia="en-US"/>
              </w:rPr>
            </w:pPr>
            <w:r w:rsidRPr="00830CB3">
              <w:rPr>
                <w:rFonts w:ascii="Trebuchet MS" w:hAnsi="Trebuchet MS" w:cs="Calibri"/>
                <w:color w:val="000000" w:themeColor="text1"/>
                <w:sz w:val="22"/>
                <w:szCs w:val="22"/>
                <w:lang w:val="ro-RO" w:eastAsia="en-US"/>
              </w:rPr>
              <w:t>Cheltuielile aferente fiecărui obiect de construcţie se regăsesc în devizul pe obiect.</w:t>
            </w:r>
          </w:p>
          <w:p w14:paraId="2B65A0F8" w14:textId="1148C869" w:rsidR="00E769F0" w:rsidRDefault="00E769F0" w:rsidP="00E769F0">
            <w:pPr>
              <w:spacing w:line="360" w:lineRule="auto"/>
              <w:jc w:val="both"/>
              <w:rPr>
                <w:rFonts w:ascii="Trebuchet MS" w:hAnsi="Trebuchet MS" w:cs="Calibri"/>
                <w:b/>
                <w:bCs/>
              </w:rPr>
            </w:pPr>
            <w:r w:rsidRPr="00EE471B">
              <w:rPr>
                <w:rFonts w:ascii="Trebuchet MS" w:hAnsi="Trebuchet MS" w:cs="Calibri"/>
                <w:b/>
                <w:bCs/>
              </w:rPr>
              <w:t xml:space="preserve">Cheltuielile privind realizarea/amenajarea/extinderea de piste de biciclete de-a lungul drumurilor județene vor fi obiect de investiție separat în cuprinsul </w:t>
            </w:r>
            <w:r w:rsidR="0003578F">
              <w:rPr>
                <w:rFonts w:ascii="Trebuchet MS" w:hAnsi="Trebuchet MS" w:cs="Calibri"/>
                <w:b/>
                <w:bCs/>
              </w:rPr>
              <w:t>d</w:t>
            </w:r>
            <w:r w:rsidRPr="00EE471B">
              <w:rPr>
                <w:rFonts w:ascii="Trebuchet MS" w:hAnsi="Trebuchet MS" w:cs="Calibri"/>
                <w:b/>
                <w:bCs/>
              </w:rPr>
              <w:t xml:space="preserve">evizului </w:t>
            </w:r>
            <w:r w:rsidR="0003578F">
              <w:rPr>
                <w:rFonts w:ascii="Trebuchet MS" w:hAnsi="Trebuchet MS" w:cs="Calibri"/>
                <w:b/>
                <w:bCs/>
              </w:rPr>
              <w:t>g</w:t>
            </w:r>
            <w:r w:rsidRPr="00EE471B">
              <w:rPr>
                <w:rFonts w:ascii="Trebuchet MS" w:hAnsi="Trebuchet MS" w:cs="Calibri"/>
                <w:b/>
                <w:bCs/>
              </w:rPr>
              <w:t xml:space="preserve">eneral al </w:t>
            </w:r>
            <w:r w:rsidR="0003578F">
              <w:rPr>
                <w:rFonts w:ascii="Trebuchet MS" w:hAnsi="Trebuchet MS" w:cs="Calibri"/>
                <w:b/>
                <w:bCs/>
              </w:rPr>
              <w:t>i</w:t>
            </w:r>
            <w:r w:rsidRPr="00EE471B">
              <w:rPr>
                <w:rFonts w:ascii="Trebuchet MS" w:hAnsi="Trebuchet MS" w:cs="Calibri"/>
                <w:b/>
                <w:bCs/>
              </w:rPr>
              <w:t xml:space="preserve">nvestiției. </w:t>
            </w:r>
          </w:p>
          <w:p w14:paraId="0C652336" w14:textId="77777777" w:rsidR="0096444B" w:rsidRDefault="0096444B" w:rsidP="00E769F0">
            <w:pPr>
              <w:spacing w:line="360" w:lineRule="auto"/>
              <w:jc w:val="both"/>
              <w:rPr>
                <w:rFonts w:ascii="Trebuchet MS" w:hAnsi="Trebuchet MS" w:cs="Calibri"/>
                <w:b/>
                <w:bCs/>
              </w:rPr>
            </w:pPr>
          </w:p>
          <w:p w14:paraId="39D306D6" w14:textId="3ADCDA62" w:rsidR="0096444B" w:rsidRDefault="0096444B" w:rsidP="00E769F0">
            <w:pPr>
              <w:spacing w:line="360" w:lineRule="auto"/>
              <w:jc w:val="both"/>
              <w:rPr>
                <w:rFonts w:ascii="Trebuchet MS" w:hAnsi="Trebuchet MS" w:cs="Calibri"/>
                <w:b/>
                <w:bCs/>
              </w:rPr>
            </w:pPr>
            <w:r w:rsidRPr="00EE471B">
              <w:rPr>
                <w:rFonts w:ascii="Trebuchet MS" w:hAnsi="Trebuchet MS" w:cs="Calibri"/>
                <w:b/>
                <w:bCs/>
              </w:rPr>
              <w:t>4.</w:t>
            </w:r>
            <w:r>
              <w:rPr>
                <w:rFonts w:ascii="Trebuchet MS" w:hAnsi="Trebuchet MS" w:cs="Calibri"/>
                <w:b/>
                <w:bCs/>
              </w:rPr>
              <w:t>2</w:t>
            </w:r>
            <w:r w:rsidRPr="00EE471B">
              <w:rPr>
                <w:rFonts w:ascii="Trebuchet MS" w:hAnsi="Trebuchet MS" w:cs="Calibri"/>
                <w:b/>
                <w:bCs/>
              </w:rPr>
              <w:t xml:space="preserve">. </w:t>
            </w:r>
            <w:r w:rsidRPr="0096444B">
              <w:rPr>
                <w:rFonts w:ascii="Trebuchet MS" w:hAnsi="Trebuchet MS" w:cs="Calibri"/>
                <w:b/>
                <w:bCs/>
              </w:rPr>
              <w:t>Montaj utilaje, echipamente tehnologice şi funcţionale</w:t>
            </w:r>
          </w:p>
          <w:p w14:paraId="33B3903C" w14:textId="7AD2D0E5" w:rsidR="0096444B" w:rsidRPr="00041FDD" w:rsidRDefault="0096444B" w:rsidP="00E769F0">
            <w:pPr>
              <w:spacing w:line="360" w:lineRule="auto"/>
              <w:jc w:val="both"/>
              <w:rPr>
                <w:rFonts w:ascii="Trebuchet MS" w:hAnsi="Trebuchet MS" w:cs="Calibri"/>
              </w:rPr>
            </w:pPr>
            <w:r w:rsidRPr="00041FDD">
              <w:rPr>
                <w:rFonts w:ascii="Trebuchet MS" w:hAnsi="Trebuchet MS" w:cs="Calibri"/>
              </w:rPr>
              <w:t>Cuprinde cheltuielile aferente montajului utilajelor tehnologice şi al utilajelor incluse în instalaţiile funcţionale, inclusiv reţelele aferente necesare funcţionării acestora.</w:t>
            </w:r>
          </w:p>
          <w:p w14:paraId="0C970F4F" w14:textId="77777777" w:rsidR="00E35D65" w:rsidRDefault="00E35D65" w:rsidP="00E769F0">
            <w:pPr>
              <w:spacing w:line="360" w:lineRule="auto"/>
              <w:jc w:val="both"/>
              <w:rPr>
                <w:rFonts w:ascii="Trebuchet MS" w:hAnsi="Trebuchet MS" w:cs="Calibri"/>
                <w:b/>
                <w:bCs/>
              </w:rPr>
            </w:pPr>
          </w:p>
          <w:p w14:paraId="2A49C5FE" w14:textId="77777777" w:rsidR="00041FDD" w:rsidRPr="00830CB3" w:rsidRDefault="00E769F0" w:rsidP="00041FDD">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EE471B">
              <w:rPr>
                <w:rFonts w:ascii="Trebuchet MS" w:hAnsi="Trebuchet MS" w:cs="Calibri"/>
                <w:b/>
                <w:bCs/>
              </w:rPr>
              <w:t xml:space="preserve"> </w:t>
            </w:r>
            <w:r w:rsidR="00041FDD" w:rsidRPr="00830CB3">
              <w:rPr>
                <w:rFonts w:ascii="Trebuchet MS" w:hAnsi="Trebuchet MS" w:cs="Calibri"/>
                <w:b/>
                <w:bCs/>
                <w:color w:val="000000" w:themeColor="text1"/>
                <w:sz w:val="22"/>
                <w:szCs w:val="22"/>
                <w:lang w:val="ro-RO" w:eastAsia="en-US"/>
              </w:rPr>
              <w:t>4.3. Utilaje, echipamente tehnologice şi funcţionale care necesită montaj</w:t>
            </w:r>
          </w:p>
          <w:p w14:paraId="30F0B5FA" w14:textId="52950B3C" w:rsidR="00041FDD" w:rsidRPr="00830CB3" w:rsidRDefault="00041FDD" w:rsidP="00041FDD">
            <w:pPr>
              <w:pStyle w:val="al"/>
              <w:shd w:val="clear" w:color="auto" w:fill="FFFFFF"/>
              <w:spacing w:after="150" w:line="360" w:lineRule="auto"/>
              <w:rPr>
                <w:rFonts w:ascii="Trebuchet MS" w:hAnsi="Trebuchet MS" w:cs="Calibri"/>
                <w:color w:val="000000" w:themeColor="text1"/>
                <w:sz w:val="22"/>
                <w:szCs w:val="22"/>
                <w:lang w:val="ro-RO" w:eastAsia="en-US"/>
              </w:rPr>
            </w:pPr>
            <w:r w:rsidRPr="00830CB3">
              <w:rPr>
                <w:rFonts w:ascii="Trebuchet MS"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1D81F6FD" w14:textId="77777777" w:rsidR="00041FDD" w:rsidRPr="00830CB3" w:rsidRDefault="00041FDD" w:rsidP="00041FDD">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830CB3">
              <w:rPr>
                <w:rFonts w:ascii="Trebuchet MS" w:hAnsi="Trebuchet MS" w:cs="Calibri"/>
                <w:b/>
                <w:bCs/>
                <w:color w:val="000000" w:themeColor="text1"/>
                <w:sz w:val="22"/>
                <w:szCs w:val="22"/>
                <w:lang w:val="ro-RO" w:eastAsia="en-US"/>
              </w:rPr>
              <w:t>4.4. Utilaje, echipamente tehnologice şi funcţionale care nu necesită montaj şi echipamente de transport</w:t>
            </w:r>
          </w:p>
          <w:p w14:paraId="1DED001C" w14:textId="77777777" w:rsidR="00041FDD" w:rsidRPr="00830CB3" w:rsidRDefault="00041FDD" w:rsidP="00041FDD">
            <w:pPr>
              <w:pStyle w:val="al"/>
              <w:shd w:val="clear" w:color="auto" w:fill="FFFFFF"/>
              <w:spacing w:after="150" w:line="360" w:lineRule="auto"/>
              <w:rPr>
                <w:rFonts w:ascii="Trebuchet MS" w:hAnsi="Trebuchet MS" w:cs="Calibri"/>
                <w:color w:val="000000" w:themeColor="text1"/>
                <w:sz w:val="22"/>
                <w:szCs w:val="22"/>
                <w:lang w:val="ro-RO" w:eastAsia="en-US"/>
              </w:rPr>
            </w:pPr>
            <w:r w:rsidRPr="00830CB3">
              <w:rPr>
                <w:rFonts w:ascii="Trebuchet MS"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2829EE7E" w14:textId="77777777" w:rsidR="00041FDD" w:rsidRPr="00830CB3" w:rsidRDefault="00041FDD" w:rsidP="00041FDD">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830CB3">
              <w:rPr>
                <w:rFonts w:ascii="Trebuchet MS" w:hAnsi="Trebuchet MS" w:cs="Calibri"/>
                <w:b/>
                <w:bCs/>
                <w:color w:val="000000" w:themeColor="text1"/>
                <w:sz w:val="22"/>
                <w:szCs w:val="22"/>
                <w:lang w:val="ro-RO" w:eastAsia="en-US"/>
              </w:rPr>
              <w:t>4.5. Dotări</w:t>
            </w:r>
          </w:p>
          <w:p w14:paraId="6BAF13B7" w14:textId="77777777" w:rsidR="00041FDD" w:rsidRPr="00830CB3" w:rsidRDefault="00041FDD" w:rsidP="00041FDD">
            <w:pPr>
              <w:spacing w:line="360" w:lineRule="auto"/>
              <w:ind w:left="33"/>
              <w:jc w:val="both"/>
              <w:rPr>
                <w:rFonts w:ascii="Trebuchet MS" w:hAnsi="Trebuchet MS" w:cs="Calibri"/>
                <w:color w:val="000000" w:themeColor="text1"/>
              </w:rPr>
            </w:pPr>
            <w:r w:rsidRPr="00830CB3">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3694394F" w14:textId="77777777" w:rsidR="00041FDD" w:rsidRPr="00830CB3" w:rsidRDefault="00041FDD" w:rsidP="00041FDD">
            <w:pPr>
              <w:pStyle w:val="al"/>
              <w:shd w:val="clear" w:color="auto" w:fill="FFFFFF"/>
              <w:spacing w:after="150" w:line="360" w:lineRule="auto"/>
              <w:rPr>
                <w:rFonts w:ascii="Trebuchet MS" w:hAnsi="Trebuchet MS" w:cs="Calibri"/>
                <w:color w:val="000000" w:themeColor="text1"/>
                <w:sz w:val="22"/>
                <w:szCs w:val="22"/>
                <w:lang w:val="ro-RO" w:eastAsia="en-US"/>
              </w:rPr>
            </w:pPr>
            <w:r w:rsidRPr="00830CB3">
              <w:rPr>
                <w:rFonts w:ascii="Trebuchet MS" w:hAnsi="Trebuchet MS" w:cs="Calibri"/>
                <w:color w:val="000000" w:themeColor="text1"/>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0A7FC4F3" w14:textId="53BE60C4" w:rsidR="00E769F0" w:rsidRPr="00575E19" w:rsidRDefault="00041FDD" w:rsidP="00041FDD">
            <w:pPr>
              <w:spacing w:after="62" w:line="360" w:lineRule="auto"/>
              <w:ind w:left="29" w:hanging="10"/>
              <w:jc w:val="both"/>
              <w:rPr>
                <w:rFonts w:ascii="Trebuchet MS" w:eastAsiaTheme="minorEastAsia" w:hAnsi="Trebuchet MS" w:cs="Calibri"/>
                <w:color w:val="000000" w:themeColor="text1"/>
                <w:kern w:val="2"/>
              </w:rPr>
            </w:pPr>
            <w:r w:rsidRPr="00830CB3">
              <w:rPr>
                <w:rFonts w:ascii="Trebuchet MS" w:hAnsi="Trebuchet MS" w:cs="Calibri"/>
                <w:b/>
                <w:bCs/>
                <w:color w:val="000000" w:themeColor="text1"/>
              </w:rPr>
              <w:t>4.6. Active necorporale</w:t>
            </w:r>
            <w:r w:rsidR="00575E19">
              <w:rPr>
                <w:rFonts w:ascii="Trebuchet MS" w:hAnsi="Trebuchet MS" w:cs="Calibri"/>
                <w:b/>
                <w:bCs/>
                <w:color w:val="000000" w:themeColor="text1"/>
              </w:rPr>
              <w:t xml:space="preserve"> - </w:t>
            </w:r>
            <w:r w:rsidR="00575E19" w:rsidRPr="00575E19">
              <w:rPr>
                <w:rFonts w:ascii="Trebuchet MS" w:eastAsiaTheme="minorEastAsia" w:hAnsi="Trebuchet MS" w:cs="Calibri"/>
                <w:color w:val="000000" w:themeColor="text1"/>
                <w:kern w:val="2"/>
              </w:rPr>
              <w:t>cheltuielile cu achiziţionarea activelor necorporale: drepturi referitoare la brevete, licenţe, know-how etc.</w:t>
            </w:r>
          </w:p>
          <w:p w14:paraId="3AC1EAEB" w14:textId="77777777" w:rsidR="00041FDD" w:rsidRDefault="00041FDD" w:rsidP="00E769F0">
            <w:pPr>
              <w:spacing w:line="360" w:lineRule="auto"/>
              <w:rPr>
                <w:rFonts w:ascii="Trebuchet MS" w:hAnsi="Trebuchet MS"/>
                <w:b/>
                <w:bCs/>
              </w:rPr>
            </w:pPr>
          </w:p>
          <w:p w14:paraId="62B34BC2" w14:textId="580E6191" w:rsidR="00E769F0" w:rsidRDefault="00E769F0" w:rsidP="00E769F0">
            <w:pPr>
              <w:spacing w:line="360" w:lineRule="auto"/>
              <w:rPr>
                <w:rFonts w:ascii="Trebuchet MS" w:hAnsi="Trebuchet MS"/>
                <w:b/>
                <w:bCs/>
              </w:rPr>
            </w:pPr>
            <w:r w:rsidRPr="00EE471B">
              <w:rPr>
                <w:rFonts w:ascii="Trebuchet MS" w:hAnsi="Trebuchet MS"/>
                <w:b/>
                <w:bCs/>
              </w:rPr>
              <w:t>CAP. 5 Alte cheltuieli</w:t>
            </w:r>
          </w:p>
          <w:p w14:paraId="136E3522" w14:textId="77777777" w:rsidR="00E769F0" w:rsidRPr="00EE471B" w:rsidRDefault="00E769F0" w:rsidP="00E769F0">
            <w:pPr>
              <w:spacing w:line="360" w:lineRule="auto"/>
              <w:rPr>
                <w:rFonts w:ascii="Trebuchet MS" w:hAnsi="Trebuchet MS"/>
                <w:b/>
                <w:bCs/>
              </w:rPr>
            </w:pPr>
            <w:r w:rsidRPr="00EE471B">
              <w:rPr>
                <w:rFonts w:ascii="Trebuchet MS" w:hAnsi="Trebuchet MS"/>
                <w:b/>
                <w:bCs/>
              </w:rPr>
              <w:t xml:space="preserve"> </w:t>
            </w:r>
          </w:p>
          <w:p w14:paraId="05F92329" w14:textId="0EDB349C" w:rsidR="00E769F0" w:rsidRPr="00EE471B" w:rsidRDefault="00E769F0" w:rsidP="00E769F0">
            <w:pPr>
              <w:spacing w:line="360" w:lineRule="auto"/>
              <w:ind w:left="33"/>
              <w:jc w:val="both"/>
              <w:rPr>
                <w:rFonts w:ascii="Trebuchet MS" w:hAnsi="Trebuchet MS" w:cs="Calibri"/>
                <w:b/>
                <w:bCs/>
              </w:rPr>
            </w:pPr>
            <w:r w:rsidRPr="00EE471B">
              <w:rPr>
                <w:rFonts w:ascii="Trebuchet MS" w:hAnsi="Trebuchet MS" w:cs="Calibri"/>
                <w:b/>
                <w:bCs/>
              </w:rPr>
              <w:t xml:space="preserve"> 5.1. Organizare de şantier </w:t>
            </w:r>
          </w:p>
          <w:p w14:paraId="41C68C26" w14:textId="77777777" w:rsidR="00E769F0" w:rsidRDefault="00E769F0" w:rsidP="00E769F0">
            <w:pPr>
              <w:spacing w:line="360" w:lineRule="auto"/>
              <w:ind w:left="33"/>
              <w:jc w:val="both"/>
              <w:rPr>
                <w:rFonts w:ascii="Trebuchet MS" w:hAnsi="Trebuchet MS" w:cs="Calibri"/>
              </w:rPr>
            </w:pPr>
            <w:r w:rsidRPr="00EE471B">
              <w:rPr>
                <w:rFonts w:ascii="Trebuchet MS" w:hAnsi="Trebuchet MS" w:cs="Calibri"/>
              </w:rPr>
              <w:lastRenderedPageBreak/>
              <w:t>Se cuprind cheltuielile estimate ca fiind necesare în vederea creării condiţiilor de desfăşurare a activităţii de construcţii-montaj.</w:t>
            </w:r>
          </w:p>
          <w:p w14:paraId="78FB66BE" w14:textId="77777777" w:rsidR="00E769F0" w:rsidRPr="00EE471B" w:rsidRDefault="00E769F0" w:rsidP="00E769F0">
            <w:pPr>
              <w:spacing w:line="360" w:lineRule="auto"/>
              <w:ind w:left="33"/>
              <w:jc w:val="both"/>
              <w:rPr>
                <w:rFonts w:ascii="Trebuchet MS" w:hAnsi="Trebuchet MS" w:cs="Calibri"/>
              </w:rPr>
            </w:pPr>
          </w:p>
          <w:p w14:paraId="5FA1782A" w14:textId="77777777" w:rsidR="00E769F0" w:rsidRPr="00EE471B" w:rsidRDefault="00E769F0" w:rsidP="00E769F0">
            <w:pPr>
              <w:spacing w:line="360" w:lineRule="auto"/>
              <w:jc w:val="both"/>
              <w:rPr>
                <w:rFonts w:ascii="Trebuchet MS" w:hAnsi="Trebuchet MS"/>
              </w:rPr>
            </w:pPr>
            <w:r>
              <w:rPr>
                <w:rFonts w:ascii="Trebuchet MS" w:hAnsi="Trebuchet MS" w:cs="Calibri"/>
              </w:rPr>
              <w:t xml:space="preserve">   </w:t>
            </w:r>
            <w:r w:rsidRPr="00EE471B">
              <w:rPr>
                <w:rFonts w:ascii="Trebuchet MS" w:hAnsi="Trebuchet MS" w:cs="Calibri"/>
              </w:rPr>
              <w:t xml:space="preserve">5.1.1 </w:t>
            </w:r>
            <w:r w:rsidRPr="00EE471B">
              <w:rPr>
                <w:rFonts w:ascii="Trebuchet MS" w:hAnsi="Trebuchet MS"/>
              </w:rPr>
              <w:t>Lucrări de construcţii şi instalaţii aferente organizării de şantier</w:t>
            </w:r>
          </w:p>
          <w:p w14:paraId="772B9249" w14:textId="3283271C" w:rsidR="00E769F0" w:rsidRDefault="00E769F0" w:rsidP="00AF2B9C">
            <w:pPr>
              <w:spacing w:after="81" w:line="360" w:lineRule="auto"/>
              <w:jc w:val="both"/>
              <w:rPr>
                <w:rFonts w:ascii="Trebuchet MS" w:hAnsi="Trebuchet MS" w:cs="Calibri"/>
              </w:rPr>
            </w:pPr>
            <w:r w:rsidRPr="00EE471B">
              <w:rPr>
                <w:rFonts w:ascii="Trebuchet MS" w:hAnsi="Trebuchet MS" w:cs="Calibri"/>
              </w:rPr>
              <w:t>În această secțiune se cuprind cheltuielile aferente realizarii unor constructii provizorii sau amenajări la construcții existente</w:t>
            </w:r>
            <w:r w:rsidR="00AF2B9C">
              <w:rPr>
                <w:rFonts w:ascii="Trebuchet MS" w:hAnsi="Trebuchet MS" w:cs="Calibri"/>
              </w:rPr>
              <w:t xml:space="preserve"> pentru</w:t>
            </w:r>
            <w:r w:rsidRPr="00EE471B">
              <w:rPr>
                <w:rFonts w:ascii="Trebuchet MS" w:hAnsi="Trebuchet MS" w:cs="Calibri"/>
              </w:rPr>
              <w:t>: vestiare, barăci, spații de lucru pentru personalul din șantier, grupuri sanitare, împrejmuiri, pichete de incendiu</w:t>
            </w:r>
            <w:r w:rsidR="00AF2B9C">
              <w:rPr>
                <w:rFonts w:ascii="Trebuchet MS" w:hAnsi="Trebuchet MS" w:cs="Calibri"/>
              </w:rPr>
              <w:t xml:space="preserve">; </w:t>
            </w:r>
            <w:r w:rsidRPr="00EE471B">
              <w:rPr>
                <w:rFonts w:ascii="Trebuchet MS" w:hAnsi="Trebuchet MS" w:cs="Calibri"/>
              </w:rPr>
              <w:t xml:space="preserve">rampe de spălare auto, depozite pentru materiale, </w:t>
            </w:r>
            <w:r w:rsidRPr="00EE471B">
              <w:rPr>
                <w:rFonts w:ascii="Trebuchet MS" w:eastAsia="Calibri" w:hAnsi="Trebuchet MS" w:cs="Calibri"/>
              </w:rPr>
              <w:t xml:space="preserve">fundaţii pentru macarale, platfome tehnologice, </w:t>
            </w:r>
            <w:r w:rsidRPr="00EE471B">
              <w:rPr>
                <w:rFonts w:ascii="Trebuchet MS" w:hAnsi="Trebuchet MS" w:cs="Calibri"/>
              </w:rPr>
              <w:t xml:space="preserve"> reţele electrice de iluminat şi forţă, căi de acces, branşamente/racorduri la utilităţi,</w:t>
            </w:r>
            <w:r w:rsidRPr="00EE471B">
              <w:rPr>
                <w:rFonts w:ascii="Trebuchet MS" w:eastAsia="Calibri" w:hAnsi="Trebuchet MS" w:cs="Calibri"/>
              </w:rPr>
              <w:t xml:space="preserve"> amplasare panouri de prezentare</w:t>
            </w:r>
            <w:r w:rsidR="00AF2B9C">
              <w:rPr>
                <w:rFonts w:ascii="Trebuchet MS" w:eastAsia="Calibri" w:hAnsi="Trebuchet MS" w:cs="Calibri"/>
              </w:rPr>
              <w:t>; c</w:t>
            </w:r>
            <w:r w:rsidRPr="00EE471B">
              <w:rPr>
                <w:rFonts w:ascii="Trebuchet MS" w:hAnsi="Trebuchet MS" w:cs="Calibri"/>
              </w:rPr>
              <w:t>heltuielile de desfiinţare a organizării de şantier,</w:t>
            </w:r>
            <w:r w:rsidRPr="00EE471B">
              <w:rPr>
                <w:rFonts w:ascii="Trebuchet MS" w:eastAsia="Calibri" w:hAnsi="Trebuchet MS" w:cs="Calibri"/>
              </w:rPr>
              <w:t xml:space="preserve"> inclusiv cheltuielile necesare readucerii terenurilor ocupate la starea lor inițială la terminarea executiei lucrărilor (cu excepția celor prevăzute la categor</w:t>
            </w:r>
            <w:r>
              <w:rPr>
                <w:rFonts w:ascii="Trebuchet MS" w:eastAsia="Calibri" w:hAnsi="Trebuchet MS" w:cs="Calibri"/>
              </w:rPr>
              <w:t>i</w:t>
            </w:r>
            <w:r w:rsidRPr="00EE471B">
              <w:rPr>
                <w:rFonts w:ascii="Trebuchet MS" w:eastAsia="Calibri" w:hAnsi="Trebuchet MS" w:cs="Calibri"/>
              </w:rPr>
              <w:t>a 1.3 de mai sus)</w:t>
            </w:r>
            <w:r w:rsidRPr="00EE471B">
              <w:rPr>
                <w:rFonts w:ascii="Trebuchet MS" w:hAnsi="Trebuchet MS" w:cs="Calibri"/>
              </w:rPr>
              <w:t xml:space="preserve">. </w:t>
            </w:r>
          </w:p>
          <w:p w14:paraId="3BFE469B" w14:textId="77777777" w:rsidR="00AF2B9C" w:rsidRPr="00EE471B" w:rsidRDefault="00AF2B9C">
            <w:pPr>
              <w:numPr>
                <w:ilvl w:val="0"/>
                <w:numId w:val="13"/>
              </w:numPr>
              <w:spacing w:before="120" w:after="81" w:line="360" w:lineRule="auto"/>
              <w:ind w:left="33"/>
              <w:jc w:val="both"/>
              <w:rPr>
                <w:rFonts w:ascii="Trebuchet MS" w:hAnsi="Trebuchet MS" w:cs="Calibri"/>
              </w:rPr>
            </w:pPr>
          </w:p>
          <w:p w14:paraId="5D97E43E" w14:textId="15D5C837" w:rsidR="00E769F0" w:rsidRPr="00EE471B" w:rsidRDefault="00E769F0" w:rsidP="00AF2B9C">
            <w:pPr>
              <w:spacing w:after="81" w:line="360" w:lineRule="auto"/>
              <w:jc w:val="both"/>
              <w:rPr>
                <w:rFonts w:ascii="Trebuchet MS" w:hAnsi="Trebuchet MS" w:cs="Calibri"/>
              </w:rPr>
            </w:pPr>
            <w:r w:rsidRPr="00EE471B">
              <w:rPr>
                <w:rFonts w:ascii="Trebuchet MS" w:hAnsi="Trebuchet MS" w:cs="Calibri"/>
              </w:rPr>
              <w:t>5.1.2 Cheltuieli conexe organizarii de santier</w:t>
            </w:r>
          </w:p>
          <w:p w14:paraId="271C03C1" w14:textId="77777777" w:rsidR="00E769F0" w:rsidRPr="00EE471B" w:rsidRDefault="00E769F0" w:rsidP="00E769F0">
            <w:pPr>
              <w:spacing w:after="81" w:line="360" w:lineRule="auto"/>
              <w:jc w:val="both"/>
              <w:rPr>
                <w:rFonts w:ascii="Trebuchet MS" w:hAnsi="Trebuchet MS" w:cs="Calibri"/>
              </w:rPr>
            </w:pPr>
            <w:r w:rsidRPr="00EE471B">
              <w:rPr>
                <w:rFonts w:ascii="Trebuchet MS" w:hAnsi="Trebuchet MS" w:cs="Calibri"/>
              </w:rPr>
              <w:t>În această categorie se cuprind cheltuieli pentru:</w:t>
            </w:r>
          </w:p>
          <w:p w14:paraId="78C8C5CC" w14:textId="0212417E" w:rsidR="00E769F0" w:rsidRPr="00EE471B" w:rsidRDefault="00E769F0">
            <w:pPr>
              <w:numPr>
                <w:ilvl w:val="0"/>
                <w:numId w:val="13"/>
              </w:numPr>
              <w:spacing w:before="120" w:after="81" w:line="360" w:lineRule="auto"/>
              <w:ind w:left="33"/>
              <w:jc w:val="both"/>
              <w:rPr>
                <w:rFonts w:ascii="Trebuchet MS" w:hAnsi="Trebuchet MS" w:cs="Calibri"/>
              </w:rPr>
            </w:pPr>
            <w:r w:rsidRPr="00EE471B">
              <w:rPr>
                <w:rFonts w:ascii="Trebuchet MS" w:hAnsi="Trebuchet MS" w:cs="Calibri"/>
              </w:rPr>
              <w:t>-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r w:rsidR="000F4FB7">
              <w:rPr>
                <w:rFonts w:ascii="Trebuchet MS" w:hAnsi="Trebuchet MS" w:cs="Calibri"/>
              </w:rPr>
              <w:t>.</w:t>
            </w:r>
          </w:p>
          <w:p w14:paraId="49591646" w14:textId="77777777" w:rsidR="00E769F0" w:rsidRPr="00EE471B" w:rsidRDefault="00E769F0" w:rsidP="00E769F0">
            <w:pPr>
              <w:spacing w:line="360" w:lineRule="auto"/>
              <w:ind w:left="33"/>
              <w:jc w:val="both"/>
              <w:rPr>
                <w:rFonts w:ascii="Trebuchet MS" w:hAnsi="Trebuchet MS" w:cs="Calibri"/>
              </w:rPr>
            </w:pPr>
          </w:p>
          <w:p w14:paraId="79B85C4F" w14:textId="77777777" w:rsidR="00E769F0" w:rsidRPr="00EE471B" w:rsidRDefault="00E769F0" w:rsidP="00E769F0">
            <w:pPr>
              <w:spacing w:line="360" w:lineRule="auto"/>
              <w:ind w:left="33"/>
              <w:jc w:val="both"/>
              <w:rPr>
                <w:rFonts w:ascii="Trebuchet MS" w:hAnsi="Trebuchet MS" w:cs="Calibri"/>
                <w:b/>
                <w:bCs/>
              </w:rPr>
            </w:pPr>
            <w:r w:rsidRPr="00EE471B">
              <w:rPr>
                <w:rFonts w:ascii="Trebuchet MS" w:hAnsi="Trebuchet MS" w:cs="Calibri"/>
              </w:rPr>
              <w:t xml:space="preserve">5.3 </w:t>
            </w:r>
            <w:r w:rsidRPr="00EE471B">
              <w:rPr>
                <w:rFonts w:ascii="Trebuchet MS" w:hAnsi="Trebuchet MS" w:cs="Calibri"/>
                <w:b/>
                <w:bCs/>
              </w:rPr>
              <w:t xml:space="preserve">Cheltuieli diverse şi neprevăzute </w:t>
            </w:r>
          </w:p>
          <w:p w14:paraId="30BA3D95" w14:textId="77777777" w:rsidR="00E769F0" w:rsidRPr="00EE471B" w:rsidRDefault="00E769F0" w:rsidP="00E769F0">
            <w:pPr>
              <w:spacing w:line="360" w:lineRule="auto"/>
              <w:ind w:left="33"/>
              <w:jc w:val="both"/>
              <w:rPr>
                <w:rFonts w:ascii="Trebuchet MS" w:hAnsi="Trebuchet MS" w:cs="Calibri"/>
              </w:rPr>
            </w:pPr>
            <w:r w:rsidRPr="00EE471B">
              <w:rPr>
                <w:rFonts w:ascii="Trebuchet MS" w:hAnsi="Trebuchet MS" w:cs="Calibri"/>
              </w:rPr>
              <w:t xml:space="preserve">Se consideră eligibile dacă vor fi detaliate corespunzător prin documente justificative şi doar în limita a </w:t>
            </w:r>
            <w:r w:rsidRPr="00EE471B">
              <w:rPr>
                <w:rFonts w:ascii="Trebuchet MS" w:hAnsi="Trebuchet MS" w:cs="Calibri"/>
                <w:b/>
                <w:bCs/>
              </w:rPr>
              <w:t>10%</w:t>
            </w:r>
            <w:r w:rsidRPr="00EE471B">
              <w:rPr>
                <w:rFonts w:ascii="Trebuchet MS" w:hAnsi="Trebuchet MS" w:cs="Calibri"/>
              </w:rPr>
              <w:t xml:space="preserve"> din valoarea cheltuielilor eligibile cuprinse la subcapitolele 1.2 - Amenajare teren, 1.3 - Amenajare pentru protecția mediului,1.4 - Relocare utilități, 2 – Asigurarea utilitatilor necesare, 4 - Cheltuieli pentru investiția de bază. </w:t>
            </w:r>
          </w:p>
          <w:p w14:paraId="73D952C5" w14:textId="77777777" w:rsidR="00E769F0" w:rsidRPr="00EE471B" w:rsidRDefault="00E769F0" w:rsidP="00E769F0">
            <w:pPr>
              <w:spacing w:line="360" w:lineRule="auto"/>
              <w:ind w:left="33"/>
              <w:jc w:val="both"/>
              <w:rPr>
                <w:rFonts w:ascii="Trebuchet MS" w:hAnsi="Trebuchet MS" w:cs="Calibri"/>
              </w:rPr>
            </w:pPr>
            <w:r w:rsidRPr="00EE471B">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73494101" w14:textId="77777777" w:rsidR="00E769F0" w:rsidRPr="00EE471B" w:rsidRDefault="00E769F0" w:rsidP="00E769F0">
            <w:pPr>
              <w:spacing w:line="360" w:lineRule="auto"/>
              <w:ind w:left="33"/>
              <w:jc w:val="both"/>
              <w:rPr>
                <w:rFonts w:ascii="Trebuchet MS" w:hAnsi="Trebuchet MS" w:cs="Calibri"/>
              </w:rPr>
            </w:pPr>
          </w:p>
          <w:p w14:paraId="6AD364D8" w14:textId="26AF092D" w:rsidR="000F4FB7" w:rsidRPr="00241749" w:rsidRDefault="00E769F0" w:rsidP="00241749">
            <w:pPr>
              <w:spacing w:line="360" w:lineRule="auto"/>
              <w:rPr>
                <w:rFonts w:ascii="Trebuchet MS" w:hAnsi="Trebuchet MS"/>
                <w:b/>
                <w:bCs/>
              </w:rPr>
            </w:pPr>
            <w:r w:rsidRPr="00EE471B">
              <w:rPr>
                <w:rFonts w:ascii="Trebuchet MS" w:hAnsi="Trebuchet MS"/>
                <w:b/>
                <w:bCs/>
              </w:rPr>
              <w:t xml:space="preserve">Cap. 6  Cheltuieli pentru probe tehnologice și teste </w:t>
            </w:r>
          </w:p>
          <w:p w14:paraId="3FA59E87" w14:textId="5DB45951" w:rsidR="000F4FB7" w:rsidRPr="000F4FB7" w:rsidRDefault="000F4FB7" w:rsidP="000F4FB7">
            <w:pPr>
              <w:spacing w:line="360" w:lineRule="auto"/>
              <w:ind w:left="33"/>
              <w:jc w:val="both"/>
              <w:rPr>
                <w:rFonts w:ascii="Trebuchet MS" w:hAnsi="Trebuchet MS" w:cs="Calibri"/>
              </w:rPr>
            </w:pPr>
            <w:r w:rsidRPr="000F4FB7">
              <w:rPr>
                <w:rFonts w:ascii="Trebuchet MS" w:hAnsi="Trebuchet MS" w:cs="Calibri"/>
              </w:rPr>
              <w:t>6.1. Pregătirea personalului de exploatare</w:t>
            </w:r>
          </w:p>
          <w:p w14:paraId="7D955BE5" w14:textId="77777777" w:rsidR="000F4FB7" w:rsidRPr="000F4FB7" w:rsidRDefault="000F4FB7" w:rsidP="000F4FB7">
            <w:pPr>
              <w:spacing w:line="360" w:lineRule="auto"/>
              <w:jc w:val="both"/>
              <w:rPr>
                <w:rFonts w:ascii="Trebuchet MS" w:hAnsi="Trebuchet MS" w:cs="Calibri"/>
              </w:rPr>
            </w:pPr>
            <w:r w:rsidRPr="000F4FB7">
              <w:rPr>
                <w:rFonts w:ascii="Trebuchet MS" w:hAnsi="Trebuchet MS" w:cs="Calibri"/>
              </w:rPr>
              <w:lastRenderedPageBreak/>
              <w:t>Cuprinde cheltuielile necesare instruirii/şcolarizării personalului în vederea utilizării corecte şi eficiente a utilajelor şi tehnologiilor.</w:t>
            </w:r>
          </w:p>
          <w:p w14:paraId="65F35467" w14:textId="77777777" w:rsidR="000F4FB7" w:rsidRPr="000F4FB7" w:rsidRDefault="000F4FB7" w:rsidP="000F4FB7">
            <w:pPr>
              <w:spacing w:line="360" w:lineRule="auto"/>
              <w:ind w:left="33"/>
              <w:jc w:val="both"/>
              <w:rPr>
                <w:rFonts w:ascii="Trebuchet MS" w:hAnsi="Trebuchet MS" w:cs="Calibri"/>
              </w:rPr>
            </w:pPr>
          </w:p>
          <w:p w14:paraId="42F9E921" w14:textId="77777777" w:rsidR="000F4FB7" w:rsidRPr="000F4FB7" w:rsidRDefault="000F4FB7" w:rsidP="000F4FB7">
            <w:pPr>
              <w:spacing w:line="360" w:lineRule="auto"/>
              <w:ind w:left="33"/>
              <w:jc w:val="both"/>
              <w:rPr>
                <w:rFonts w:ascii="Trebuchet MS" w:hAnsi="Trebuchet MS" w:cs="Calibri"/>
              </w:rPr>
            </w:pPr>
            <w:r w:rsidRPr="000F4FB7">
              <w:rPr>
                <w:rFonts w:ascii="Trebuchet MS" w:hAnsi="Trebuchet MS" w:cs="Calibri"/>
              </w:rPr>
              <w:t>6.2. Probe tehnologice şi teste</w:t>
            </w:r>
          </w:p>
          <w:p w14:paraId="7B19E2E7" w14:textId="4B4A7F29" w:rsidR="00E769F0" w:rsidRPr="00EE471B" w:rsidRDefault="000F4FB7" w:rsidP="000F4FB7">
            <w:pPr>
              <w:spacing w:line="360" w:lineRule="auto"/>
              <w:jc w:val="both"/>
              <w:rPr>
                <w:rFonts w:ascii="Trebuchet MS" w:hAnsi="Trebuchet MS" w:cs="Calibri"/>
              </w:rPr>
            </w:pPr>
            <w:r w:rsidRPr="000F4FB7">
              <w:rPr>
                <w:rFonts w:ascii="Trebuchet MS" w:hAnsi="Trebuchet MS" w:cs="Calibri"/>
              </w:rPr>
              <w:t>Cuprinde cheltuielile aferente execuţiei probelor/încercărilor, prevăzute în proiect, expertizelor la recepţie</w:t>
            </w:r>
            <w:r>
              <w:rPr>
                <w:rFonts w:ascii="Trebuchet MS" w:hAnsi="Trebuchet MS" w:cs="Calibri"/>
              </w:rPr>
              <w:t>.</w:t>
            </w:r>
          </w:p>
          <w:p w14:paraId="0206D70B" w14:textId="77777777" w:rsidR="009D3224" w:rsidRDefault="009D3224" w:rsidP="009D3224">
            <w:pPr>
              <w:spacing w:line="360" w:lineRule="auto"/>
              <w:ind w:left="33"/>
              <w:jc w:val="both"/>
              <w:rPr>
                <w:rFonts w:ascii="Trebuchet MS" w:hAnsi="Trebuchet MS"/>
                <w:b/>
                <w:bCs/>
              </w:rPr>
            </w:pPr>
          </w:p>
          <w:p w14:paraId="2438923B" w14:textId="07DA2372" w:rsidR="009D3224" w:rsidRPr="00986D91" w:rsidRDefault="009D3224" w:rsidP="009D3224">
            <w:pPr>
              <w:spacing w:line="360" w:lineRule="auto"/>
              <w:ind w:left="33"/>
              <w:jc w:val="both"/>
              <w:rPr>
                <w:rFonts w:ascii="Trebuchet MS" w:hAnsi="Trebuchet MS" w:cs="Calibri"/>
              </w:rPr>
            </w:pPr>
            <w:r w:rsidRPr="00986D91">
              <w:rPr>
                <w:rFonts w:ascii="Trebuchet MS" w:hAnsi="Trebuchet MS"/>
                <w:b/>
                <w:bCs/>
              </w:rPr>
              <w:t>Cap.</w:t>
            </w:r>
            <w:r w:rsidR="00C77F2E">
              <w:rPr>
                <w:rFonts w:ascii="Trebuchet MS" w:hAnsi="Trebuchet MS"/>
                <w:b/>
                <w:bCs/>
              </w:rPr>
              <w:t xml:space="preserve">7 </w:t>
            </w:r>
            <w:r w:rsidRPr="00986D91">
              <w:rPr>
                <w:rFonts w:ascii="Trebuchet MS" w:hAnsi="Trebuchet MS"/>
                <w:b/>
                <w:bCs/>
              </w:rPr>
              <w:t>Cheltuieli aferente marjei de buget și pentru constituirea rezervei de implementare pentru ajustarea de preț</w:t>
            </w:r>
          </w:p>
          <w:p w14:paraId="294EA65F" w14:textId="77777777" w:rsidR="009D3224" w:rsidRPr="00986D91" w:rsidRDefault="009D3224" w:rsidP="00162D00">
            <w:pPr>
              <w:spacing w:line="276" w:lineRule="auto"/>
              <w:ind w:left="33"/>
              <w:jc w:val="both"/>
              <w:rPr>
                <w:rFonts w:ascii="Trebuchet MS" w:hAnsi="Trebuchet MS" w:cs="Calibri"/>
              </w:rPr>
            </w:pPr>
          </w:p>
          <w:p w14:paraId="4951422F" w14:textId="77777777" w:rsidR="009D3224" w:rsidRPr="009D3224" w:rsidRDefault="009D3224" w:rsidP="00162D00">
            <w:pPr>
              <w:spacing w:line="276" w:lineRule="auto"/>
              <w:ind w:left="33"/>
              <w:jc w:val="both"/>
              <w:rPr>
                <w:rFonts w:ascii="Trebuchet MS" w:hAnsi="Trebuchet MS" w:cs="Calibri"/>
              </w:rPr>
            </w:pPr>
            <w:r w:rsidRPr="00986D91">
              <w:rPr>
                <w:rFonts w:ascii="Trebuchet MS" w:hAnsi="Trebuchet MS" w:cs="Calibri"/>
              </w:rPr>
              <w:t>7.1. Cheltuieli aferente marjei de buget 25% din (1.2 + 1.3 + 1.4 + 2 + 3.1 + 3.2 + 3.3 + 3.5 + 3.7 + 3.8 + 4 + 5.1.1)</w:t>
            </w:r>
          </w:p>
          <w:p w14:paraId="4D64DD57" w14:textId="77777777" w:rsidR="009D3224" w:rsidRPr="009D3224" w:rsidRDefault="009D3224" w:rsidP="00162D00">
            <w:pPr>
              <w:spacing w:line="276" w:lineRule="auto"/>
              <w:ind w:left="33"/>
              <w:jc w:val="both"/>
              <w:rPr>
                <w:rFonts w:ascii="Trebuchet MS" w:hAnsi="Trebuchet MS" w:cs="Calibri"/>
              </w:rPr>
            </w:pPr>
          </w:p>
          <w:p w14:paraId="318C2B66" w14:textId="77777777" w:rsidR="009D3224" w:rsidRDefault="009D3224" w:rsidP="00162D00">
            <w:pPr>
              <w:spacing w:line="276" w:lineRule="auto"/>
              <w:ind w:left="33"/>
              <w:jc w:val="both"/>
              <w:rPr>
                <w:rFonts w:ascii="Trebuchet MS" w:hAnsi="Trebuchet MS" w:cs="Calibri"/>
              </w:rPr>
            </w:pPr>
            <w:r w:rsidRPr="009D3224">
              <w:rPr>
                <w:rFonts w:ascii="Trebuchet MS" w:hAnsi="Trebuchet MS" w:cs="Calibri"/>
              </w:rPr>
              <w:t>7.2. Cheltuieli</w:t>
            </w:r>
            <w:r w:rsidRPr="009D3224">
              <w:rPr>
                <w:rFonts w:ascii="Trebuchet MS" w:hAnsi="Trebuchet MS"/>
                <w:b/>
                <w:bCs/>
              </w:rPr>
              <w:t xml:space="preserve"> </w:t>
            </w:r>
            <w:r w:rsidRPr="009D3224">
              <w:rPr>
                <w:rFonts w:ascii="Trebuchet MS" w:hAnsi="Trebuchet MS"/>
              </w:rPr>
              <w:t>pentru constituirea rezervei de implementare pentru ajustarea de preț</w:t>
            </w:r>
          </w:p>
          <w:p w14:paraId="0FE71F2D" w14:textId="77777777" w:rsidR="00E769F0" w:rsidRPr="00EE471B" w:rsidRDefault="00E769F0" w:rsidP="00E769F0">
            <w:pPr>
              <w:spacing w:line="360" w:lineRule="auto"/>
              <w:ind w:left="33"/>
              <w:jc w:val="both"/>
              <w:rPr>
                <w:rFonts w:ascii="Trebuchet MS" w:hAnsi="Trebuchet MS" w:cs="Calibri"/>
              </w:rPr>
            </w:pPr>
          </w:p>
          <w:p w14:paraId="6C800048" w14:textId="77777777" w:rsidR="00E769F0" w:rsidRPr="00EB31F1" w:rsidRDefault="00E769F0" w:rsidP="00E769F0">
            <w:pPr>
              <w:spacing w:line="360" w:lineRule="auto"/>
              <w:rPr>
                <w:rFonts w:ascii="Trebuchet MS" w:hAnsi="Trebuchet MS"/>
                <w:b/>
                <w:bCs/>
                <w:u w:val="single"/>
              </w:rPr>
            </w:pPr>
            <w:r w:rsidRPr="00EB31F1">
              <w:rPr>
                <w:rFonts w:ascii="Trebuchet MS" w:hAnsi="Trebuchet MS"/>
                <w:b/>
                <w:bCs/>
                <w:u w:val="single"/>
              </w:rPr>
              <w:t>B. COSTURI INDIRECTE</w:t>
            </w:r>
          </w:p>
          <w:p w14:paraId="0597BC80" w14:textId="77777777" w:rsidR="00E769F0" w:rsidRPr="00EE471B" w:rsidRDefault="00E769F0" w:rsidP="00E769F0">
            <w:pPr>
              <w:keepNext/>
              <w:spacing w:line="360" w:lineRule="auto"/>
              <w:jc w:val="both"/>
              <w:outlineLvl w:val="3"/>
              <w:rPr>
                <w:rFonts w:ascii="Trebuchet MS" w:hAnsi="Trebuchet MS" w:cs="Calibri"/>
                <w:b/>
                <w:u w:val="single"/>
                <w:lang w:eastAsia="ro-RO"/>
              </w:rPr>
            </w:pPr>
          </w:p>
          <w:p w14:paraId="2927352C" w14:textId="18CF1F98" w:rsidR="00E769F0" w:rsidRDefault="00E769F0" w:rsidP="00E769F0">
            <w:pPr>
              <w:spacing w:line="360" w:lineRule="auto"/>
              <w:ind w:left="33"/>
              <w:jc w:val="both"/>
              <w:rPr>
                <w:rFonts w:ascii="Trebuchet MS" w:hAnsi="Trebuchet MS" w:cs="Calibri"/>
              </w:rPr>
            </w:pPr>
            <w:r w:rsidRPr="00EE471B">
              <w:rPr>
                <w:rFonts w:ascii="Trebuchet MS" w:hAnsi="Trebuchet MS" w:cs="Calibri"/>
              </w:rPr>
              <w:t xml:space="preserve">Cheltuieli aferente costurilor indirecte  sunt eligibile, cumulat, în </w:t>
            </w:r>
            <w:r w:rsidR="00D65A29">
              <w:rPr>
                <w:rFonts w:ascii="Trebuchet MS" w:hAnsi="Trebuchet MS" w:cs="Calibri"/>
              </w:rPr>
              <w:t>procent de</w:t>
            </w:r>
            <w:r w:rsidRPr="00EE471B">
              <w:rPr>
                <w:rFonts w:ascii="Trebuchet MS" w:hAnsi="Trebuchet MS" w:cs="Calibri"/>
              </w:rPr>
              <w:t xml:space="preserve"> </w:t>
            </w:r>
            <w:r w:rsidRPr="00EE471B">
              <w:rPr>
                <w:rFonts w:ascii="Trebuchet MS" w:hAnsi="Trebuchet MS" w:cs="Calibri"/>
                <w:b/>
                <w:bCs/>
              </w:rPr>
              <w:t xml:space="preserve"> </w:t>
            </w:r>
            <w:r>
              <w:rPr>
                <w:rFonts w:ascii="Trebuchet MS" w:hAnsi="Trebuchet MS" w:cs="Calibri"/>
                <w:b/>
                <w:bCs/>
              </w:rPr>
              <w:t>2</w:t>
            </w:r>
            <w:r w:rsidRPr="00EE471B">
              <w:rPr>
                <w:rFonts w:ascii="Trebuchet MS" w:hAnsi="Trebuchet MS" w:cs="Calibri"/>
                <w:b/>
                <w:bCs/>
              </w:rPr>
              <w:t>%</w:t>
            </w:r>
            <w:r w:rsidRPr="00EE471B">
              <w:rPr>
                <w:rFonts w:ascii="Trebuchet MS" w:hAnsi="Trebuchet MS" w:cs="Calibri"/>
              </w:rPr>
              <w:t xml:space="preserve"> din valoarea cheltuielilor eligibile aferente costurilor directe</w:t>
            </w:r>
            <w:r w:rsidR="00D65A29">
              <w:rPr>
                <w:rFonts w:ascii="Trebuchet MS" w:hAnsi="Trebuchet MS" w:cs="Calibri"/>
              </w:rPr>
              <w:t>.</w:t>
            </w:r>
          </w:p>
          <w:p w14:paraId="6EECD460" w14:textId="77777777" w:rsidR="00D65A29" w:rsidRDefault="00D65A29" w:rsidP="00D65A29">
            <w:pPr>
              <w:spacing w:line="360" w:lineRule="auto"/>
              <w:jc w:val="both"/>
              <w:rPr>
                <w:rFonts w:ascii="Trebuchet MS" w:hAnsi="Trebuchet MS"/>
                <w:b/>
                <w:bCs/>
              </w:rPr>
            </w:pPr>
          </w:p>
          <w:p w14:paraId="68792341" w14:textId="6D3A416D" w:rsidR="00D65A29" w:rsidRPr="00830CB3" w:rsidRDefault="00D65A29" w:rsidP="00D65A29">
            <w:pPr>
              <w:spacing w:line="360" w:lineRule="auto"/>
              <w:jc w:val="both"/>
              <w:rPr>
                <w:rFonts w:ascii="Trebuchet MS" w:hAnsi="Trebuchet MS"/>
                <w:b/>
                <w:bCs/>
              </w:rPr>
            </w:pPr>
            <w:r w:rsidRPr="00830CB3">
              <w:rPr>
                <w:rFonts w:ascii="Trebuchet MS" w:hAnsi="Trebuchet MS"/>
                <w:b/>
                <w:bCs/>
              </w:rPr>
              <w:t>CAP.3 Cheltuieli pentru proiectare şi asistenţă tehnică</w:t>
            </w:r>
          </w:p>
          <w:p w14:paraId="602F9513" w14:textId="77777777" w:rsidR="00E769F0" w:rsidRPr="00EE471B" w:rsidRDefault="00E769F0" w:rsidP="00E769F0">
            <w:pPr>
              <w:spacing w:line="360" w:lineRule="auto"/>
              <w:ind w:left="33"/>
              <w:jc w:val="both"/>
              <w:rPr>
                <w:rFonts w:ascii="Trebuchet MS" w:hAnsi="Trebuchet MS" w:cs="Calibri"/>
              </w:rPr>
            </w:pPr>
          </w:p>
          <w:p w14:paraId="1C76EDAB" w14:textId="77777777" w:rsidR="00E769F0" w:rsidRPr="00EE471B" w:rsidRDefault="00E769F0" w:rsidP="00E769F0">
            <w:pPr>
              <w:spacing w:line="360" w:lineRule="auto"/>
              <w:ind w:left="43" w:hanging="10"/>
              <w:jc w:val="both"/>
              <w:rPr>
                <w:rFonts w:ascii="Trebuchet MS" w:hAnsi="Trebuchet MS" w:cs="Calibri"/>
                <w:b/>
                <w:bCs/>
              </w:rPr>
            </w:pPr>
            <w:r w:rsidRPr="00EE471B">
              <w:rPr>
                <w:rFonts w:ascii="Trebuchet MS" w:hAnsi="Trebuchet MS" w:cs="Calibri"/>
                <w:b/>
                <w:bCs/>
              </w:rPr>
              <w:t xml:space="preserve">3.1. Studii de teren </w:t>
            </w:r>
          </w:p>
          <w:p w14:paraId="198884F4" w14:textId="77777777" w:rsidR="00E769F0" w:rsidRPr="00EE471B" w:rsidRDefault="00E769F0" w:rsidP="00E769F0">
            <w:pPr>
              <w:spacing w:line="360" w:lineRule="auto"/>
              <w:ind w:left="43" w:hanging="10"/>
              <w:jc w:val="both"/>
              <w:rPr>
                <w:rFonts w:ascii="Trebuchet MS" w:hAnsi="Trebuchet MS" w:cs="Calibri"/>
              </w:rPr>
            </w:pPr>
            <w:r w:rsidRPr="00EE471B">
              <w:rPr>
                <w:rFonts w:ascii="Trebuchet MS" w:hAnsi="Trebuchet MS" w:cs="Calibri"/>
              </w:rPr>
              <w:t>Se cuprind cheltuielile pentru:</w:t>
            </w:r>
          </w:p>
          <w:p w14:paraId="2561313A" w14:textId="77777777" w:rsidR="00E769F0" w:rsidRPr="00EE471B" w:rsidRDefault="00E769F0" w:rsidP="00E769F0">
            <w:pPr>
              <w:spacing w:line="360" w:lineRule="auto"/>
              <w:ind w:left="720"/>
              <w:jc w:val="both"/>
              <w:rPr>
                <w:rFonts w:ascii="Trebuchet MS" w:hAnsi="Trebuchet MS" w:cs="Calibri"/>
              </w:rPr>
            </w:pPr>
            <w:r w:rsidRPr="00EE471B">
              <w:rPr>
                <w:rFonts w:ascii="Trebuchet MS" w:hAnsi="Trebuchet MS" w:cs="Calibri"/>
              </w:rPr>
              <w:t>3.1.1 studii de teren: studii geotehnice, geologice, hidrologice, hidrogeotehnice, fotogrammetrice, topografice şi de stabilitate ale terenului pe care se amplasează obiectivul de investiţie;</w:t>
            </w:r>
          </w:p>
          <w:p w14:paraId="1CAA3479" w14:textId="77777777" w:rsidR="00E769F0" w:rsidRPr="00EE471B" w:rsidRDefault="00E769F0" w:rsidP="00E769F0">
            <w:pPr>
              <w:spacing w:line="360" w:lineRule="auto"/>
              <w:ind w:left="720"/>
              <w:jc w:val="both"/>
              <w:rPr>
                <w:rFonts w:ascii="Trebuchet MS" w:hAnsi="Trebuchet MS" w:cs="Calibri"/>
              </w:rPr>
            </w:pPr>
            <w:r w:rsidRPr="00EE471B">
              <w:rPr>
                <w:rFonts w:ascii="Trebuchet MS" w:hAnsi="Trebuchet MS" w:cs="Calibri"/>
              </w:rPr>
              <w:t>3.1.2 raport privind impactul asupra mediului;</w:t>
            </w:r>
          </w:p>
          <w:p w14:paraId="48ABB47D" w14:textId="0F155244" w:rsidR="00E769F0" w:rsidRDefault="00E769F0" w:rsidP="00E769F0">
            <w:pPr>
              <w:spacing w:line="360" w:lineRule="auto"/>
              <w:ind w:left="720"/>
              <w:jc w:val="both"/>
              <w:rPr>
                <w:rFonts w:ascii="Trebuchet MS" w:hAnsi="Trebuchet MS" w:cs="Calibri"/>
              </w:rPr>
            </w:pPr>
            <w:r w:rsidRPr="00EE471B">
              <w:rPr>
                <w:rFonts w:ascii="Trebuchet MS" w:hAnsi="Trebuchet MS" w:cs="Calibri"/>
              </w:rPr>
              <w:t>3.1.3. studii de specialitate necesare în funcţie de specificul investiţiei (studii de trafic, documentație privind imunizarea la schimbările climatice, etc).</w:t>
            </w:r>
          </w:p>
          <w:p w14:paraId="1A01B648" w14:textId="77777777" w:rsidR="00F64D8E" w:rsidRPr="00EE471B" w:rsidRDefault="00F64D8E" w:rsidP="00F64D8E">
            <w:pPr>
              <w:spacing w:line="360" w:lineRule="auto"/>
              <w:ind w:left="720"/>
              <w:jc w:val="both"/>
              <w:rPr>
                <w:rFonts w:ascii="Trebuchet MS" w:hAnsi="Trebuchet MS" w:cs="Calibri"/>
              </w:rPr>
            </w:pPr>
            <w:r w:rsidRPr="00F64D8E">
              <w:rPr>
                <w:rFonts w:ascii="Trebuchet MS" w:hAnsi="Trebuchet MS" w:cs="Calibri"/>
              </w:rPr>
              <w:t>3.1.3. studii de specialitate necesare în funcţie de specificul investiţiei (studii de trafic, documentație privind imunizarea la schimbările climatice, etc).</w:t>
            </w:r>
          </w:p>
          <w:p w14:paraId="7E37F187" w14:textId="77777777" w:rsidR="00E769F0" w:rsidRPr="00EE471B" w:rsidRDefault="00E769F0" w:rsidP="00E769F0">
            <w:pPr>
              <w:spacing w:before="120" w:line="360" w:lineRule="auto"/>
              <w:ind w:left="43" w:hanging="10"/>
              <w:jc w:val="both"/>
              <w:rPr>
                <w:rFonts w:ascii="Trebuchet MS" w:eastAsia="Times New Roman" w:hAnsi="Trebuchet MS" w:cs="Calibri"/>
                <w:b/>
                <w:bCs/>
              </w:rPr>
            </w:pPr>
            <w:r w:rsidRPr="00EE471B">
              <w:rPr>
                <w:rFonts w:ascii="Trebuchet MS" w:hAnsi="Trebuchet MS" w:cs="Calibri"/>
                <w:b/>
                <w:bCs/>
              </w:rPr>
              <w:t xml:space="preserve">3.2. </w:t>
            </w:r>
            <w:r w:rsidRPr="00EE471B">
              <w:rPr>
                <w:rFonts w:ascii="Trebuchet MS" w:eastAsia="Times New Roman" w:hAnsi="Trebuchet MS" w:cs="Calibri"/>
                <w:b/>
                <w:bCs/>
              </w:rPr>
              <w:t>Documentaţii-suport şi cheltuieli pentru obţinerea de avize, acorduri şi</w:t>
            </w:r>
            <w:r w:rsidRPr="00EE471B">
              <w:rPr>
                <w:rFonts w:ascii="Trebuchet MS" w:hAnsi="Trebuchet MS" w:cs="Calibri"/>
                <w:b/>
                <w:bCs/>
              </w:rPr>
              <w:t xml:space="preserve"> </w:t>
            </w:r>
            <w:r w:rsidRPr="00EE471B">
              <w:rPr>
                <w:rFonts w:ascii="Trebuchet MS" w:eastAsia="Times New Roman" w:hAnsi="Trebuchet MS" w:cs="Calibri"/>
                <w:b/>
                <w:bCs/>
              </w:rPr>
              <w:t>autorizaţii</w:t>
            </w:r>
          </w:p>
          <w:p w14:paraId="4339CB3E" w14:textId="77777777" w:rsidR="00E769F0" w:rsidRPr="00EE471B" w:rsidRDefault="00E769F0" w:rsidP="00E769F0">
            <w:pPr>
              <w:spacing w:before="120" w:line="360" w:lineRule="auto"/>
              <w:ind w:left="43" w:hanging="10"/>
              <w:jc w:val="both"/>
              <w:rPr>
                <w:rFonts w:ascii="Trebuchet MS" w:hAnsi="Trebuchet MS" w:cs="Calibri"/>
              </w:rPr>
            </w:pPr>
            <w:r w:rsidRPr="00EE471B">
              <w:rPr>
                <w:rFonts w:ascii="Trebuchet MS" w:eastAsia="Times New Roman" w:hAnsi="Trebuchet MS" w:cs="Calibri"/>
              </w:rPr>
              <w:t>Cuprinde toate cheltuielile necesare pentru elaborarea documentaţiilor şi obţinerea</w:t>
            </w:r>
            <w:r w:rsidRPr="00EE471B">
              <w:rPr>
                <w:rFonts w:ascii="Trebuchet MS" w:hAnsi="Trebuchet MS" w:cs="Calibri"/>
              </w:rPr>
              <w:t xml:space="preserve"> </w:t>
            </w:r>
            <w:r w:rsidRPr="00EE471B">
              <w:rPr>
                <w:rFonts w:ascii="Trebuchet MS" w:eastAsia="Times New Roman" w:hAnsi="Trebuchet MS" w:cs="Calibri"/>
              </w:rPr>
              <w:t>avizelor</w:t>
            </w:r>
          </w:p>
          <w:p w14:paraId="240DB4D7" w14:textId="77777777" w:rsidR="00E769F0" w:rsidRPr="00EE471B" w:rsidRDefault="00E769F0" w:rsidP="00E769F0">
            <w:pPr>
              <w:spacing w:line="360" w:lineRule="auto"/>
              <w:ind w:right="1038"/>
              <w:jc w:val="both"/>
              <w:rPr>
                <w:rFonts w:ascii="Trebuchet MS" w:hAnsi="Trebuchet MS" w:cs="Calibri"/>
                <w:b/>
                <w:bCs/>
              </w:rPr>
            </w:pPr>
            <w:r w:rsidRPr="00EE471B">
              <w:rPr>
                <w:rFonts w:ascii="Trebuchet MS" w:hAnsi="Trebuchet MS" w:cs="Calibri"/>
                <w:b/>
                <w:bCs/>
              </w:rPr>
              <w:t>3.3. Expertiza tehnică</w:t>
            </w:r>
          </w:p>
          <w:p w14:paraId="5DE01A18" w14:textId="4307AC0C" w:rsidR="00E769F0" w:rsidRPr="00EE471B" w:rsidRDefault="00E769F0" w:rsidP="00E769F0">
            <w:pPr>
              <w:spacing w:line="360" w:lineRule="auto"/>
              <w:ind w:left="33"/>
              <w:jc w:val="both"/>
              <w:rPr>
                <w:rFonts w:ascii="Trebuchet MS" w:hAnsi="Trebuchet MS" w:cs="Calibri"/>
              </w:rPr>
            </w:pPr>
            <w:r w:rsidRPr="00EE471B">
              <w:rPr>
                <w:rFonts w:ascii="Trebuchet MS" w:hAnsi="Trebuchet MS" w:cs="Calibri"/>
              </w:rPr>
              <w:lastRenderedPageBreak/>
              <w:t>Se cuprind cheltuielile pentru e</w:t>
            </w:r>
            <w:r w:rsidRPr="00EE471B">
              <w:rPr>
                <w:rFonts w:ascii="Trebuchet MS" w:eastAsia="Times New Roman" w:hAnsi="Trebuchet MS" w:cs="Calibri"/>
              </w:rPr>
              <w:t>xpertizare</w:t>
            </w:r>
            <w:r w:rsidRPr="00EE471B">
              <w:rPr>
                <w:rFonts w:ascii="Trebuchet MS" w:hAnsi="Trebuchet MS" w:cs="Calibri"/>
              </w:rPr>
              <w:t>a</w:t>
            </w:r>
            <w:r w:rsidRPr="00EE471B">
              <w:rPr>
                <w:rFonts w:ascii="Trebuchet MS" w:eastAsia="Times New Roman" w:hAnsi="Trebuchet MS" w:cs="Calibri"/>
              </w:rPr>
              <w:t xml:space="preserve"> tehnică a construcţiilor existente, a structurilor şi/sau, după caz,</w:t>
            </w:r>
            <w:r w:rsidR="00D65A29">
              <w:rPr>
                <w:rFonts w:ascii="Trebuchet MS" w:eastAsia="Times New Roman" w:hAnsi="Trebuchet MS" w:cs="Calibri"/>
              </w:rPr>
              <w:t xml:space="preserve"> </w:t>
            </w:r>
            <w:r w:rsidRPr="00EE471B">
              <w:rPr>
                <w:rFonts w:ascii="Trebuchet MS" w:eastAsia="Times New Roman" w:hAnsi="Trebuchet MS" w:cs="Calibri"/>
              </w:rPr>
              <w:t>a proiectelor tehnice, inclusiv întocmirea de către expertul tehnic a raportului de</w:t>
            </w:r>
            <w:r w:rsidRPr="00EE471B">
              <w:rPr>
                <w:rFonts w:ascii="Trebuchet MS" w:hAnsi="Trebuchet MS" w:cs="Calibri"/>
              </w:rPr>
              <w:t xml:space="preserve"> </w:t>
            </w:r>
            <w:r w:rsidRPr="00EE471B">
              <w:rPr>
                <w:rFonts w:ascii="Trebuchet MS" w:eastAsia="Times New Roman" w:hAnsi="Trebuchet MS" w:cs="Calibri"/>
              </w:rPr>
              <w:t>expertiză tehnică</w:t>
            </w:r>
            <w:r w:rsidRPr="00EE471B">
              <w:rPr>
                <w:rFonts w:ascii="Trebuchet MS" w:hAnsi="Trebuchet MS" w:cs="Calibri"/>
              </w:rPr>
              <w:t>.</w:t>
            </w:r>
          </w:p>
          <w:p w14:paraId="2511ABF1" w14:textId="1642CE66" w:rsidR="00F64D8E" w:rsidRPr="00F64D8E" w:rsidRDefault="00F64D8E" w:rsidP="00F64D8E">
            <w:pPr>
              <w:spacing w:line="360" w:lineRule="auto"/>
              <w:ind w:right="1038"/>
              <w:jc w:val="both"/>
              <w:rPr>
                <w:rFonts w:ascii="Trebuchet MS" w:hAnsi="Trebuchet MS" w:cs="Calibri"/>
                <w:b/>
                <w:bCs/>
              </w:rPr>
            </w:pPr>
            <w:r w:rsidRPr="00887E85">
              <w:rPr>
                <w:rFonts w:ascii="Trebuchet MS" w:hAnsi="Trebuchet MS" w:cs="Calibri"/>
                <w:b/>
                <w:bCs/>
              </w:rPr>
              <w:t xml:space="preserve">3.4. </w:t>
            </w:r>
            <w:r w:rsidR="00986D91" w:rsidRPr="00887E85">
              <w:rPr>
                <w:rFonts w:ascii="Trebuchet MS" w:hAnsi="Trebuchet MS" w:cs="Calibri"/>
                <w:b/>
                <w:bCs/>
              </w:rPr>
              <w:t>A</w:t>
            </w:r>
            <w:r w:rsidRPr="00887E85">
              <w:rPr>
                <w:rFonts w:ascii="Trebuchet MS" w:hAnsi="Trebuchet MS" w:cs="Calibri"/>
                <w:b/>
                <w:bCs/>
              </w:rPr>
              <w:t>uditul de siguranță rutieră</w:t>
            </w:r>
          </w:p>
          <w:p w14:paraId="7955E6F4" w14:textId="77777777" w:rsidR="00E769F0" w:rsidRPr="00EE471B" w:rsidRDefault="00E769F0" w:rsidP="00E769F0">
            <w:pPr>
              <w:spacing w:line="360" w:lineRule="auto"/>
              <w:ind w:left="33"/>
              <w:jc w:val="both"/>
              <w:rPr>
                <w:rFonts w:ascii="Trebuchet MS" w:hAnsi="Trebuchet MS" w:cs="Calibri"/>
              </w:rPr>
            </w:pPr>
          </w:p>
          <w:p w14:paraId="6F8A0F7B" w14:textId="77777777" w:rsidR="00E769F0" w:rsidRPr="00EE471B" w:rsidRDefault="00E769F0" w:rsidP="00E769F0">
            <w:pPr>
              <w:spacing w:line="360" w:lineRule="auto"/>
              <w:ind w:right="1038"/>
              <w:jc w:val="both"/>
              <w:rPr>
                <w:rFonts w:ascii="Trebuchet MS" w:hAnsi="Trebuchet MS" w:cs="Calibri"/>
                <w:b/>
                <w:bCs/>
              </w:rPr>
            </w:pPr>
            <w:r w:rsidRPr="00EE471B">
              <w:rPr>
                <w:rFonts w:ascii="Trebuchet MS" w:hAnsi="Trebuchet MS" w:cs="Calibri"/>
                <w:b/>
                <w:bCs/>
              </w:rPr>
              <w:t xml:space="preserve">3.5. Proiectare </w:t>
            </w:r>
          </w:p>
          <w:p w14:paraId="1E80D0CE" w14:textId="77777777" w:rsidR="00E769F0" w:rsidRPr="00EE471B" w:rsidRDefault="00E769F0" w:rsidP="00E769F0">
            <w:pPr>
              <w:spacing w:line="360" w:lineRule="auto"/>
              <w:ind w:left="29" w:right="288"/>
              <w:jc w:val="both"/>
              <w:rPr>
                <w:rFonts w:ascii="Trebuchet MS" w:hAnsi="Trebuchet MS" w:cs="Calibri"/>
              </w:rPr>
            </w:pPr>
            <w:r w:rsidRPr="00EE471B">
              <w:rPr>
                <w:rFonts w:ascii="Trebuchet MS" w:hAnsi="Trebuchet MS" w:cs="Calibri"/>
              </w:rPr>
              <w:t>Se includ cheltuielile pentru elaborarea tuturor fazelor de proiectare aferente obiectivului de investiţie:</w:t>
            </w:r>
          </w:p>
          <w:p w14:paraId="4ED730B3" w14:textId="77777777" w:rsidR="00E769F0" w:rsidRDefault="00E769F0" w:rsidP="00E769F0">
            <w:pPr>
              <w:spacing w:line="360" w:lineRule="auto"/>
              <w:ind w:left="29" w:right="288"/>
              <w:jc w:val="both"/>
              <w:rPr>
                <w:rFonts w:ascii="Trebuchet MS" w:hAnsi="Trebuchet MS" w:cs="Calibri"/>
              </w:rPr>
            </w:pPr>
            <w:r w:rsidRPr="00EE471B">
              <w:rPr>
                <w:rFonts w:ascii="Trebuchet MS" w:hAnsi="Trebuchet MS" w:cs="Calibri"/>
              </w:rPr>
              <w:t xml:space="preserve"> </w:t>
            </w:r>
          </w:p>
          <w:p w14:paraId="30740FE8" w14:textId="77777777" w:rsidR="00E769F0" w:rsidRPr="00EE471B" w:rsidRDefault="00E769F0" w:rsidP="00E769F0">
            <w:pPr>
              <w:spacing w:line="360" w:lineRule="auto"/>
              <w:ind w:left="29" w:right="288"/>
              <w:jc w:val="both"/>
              <w:rPr>
                <w:rFonts w:ascii="Trebuchet MS" w:hAnsi="Trebuchet MS" w:cs="Calibri"/>
              </w:rPr>
            </w:pPr>
            <w:r w:rsidRPr="00EE471B">
              <w:rPr>
                <w:rFonts w:ascii="Trebuchet MS" w:hAnsi="Trebuchet MS" w:cs="Calibri"/>
              </w:rPr>
              <w:t xml:space="preserve">3.5.1.Tema de proiectare </w:t>
            </w:r>
          </w:p>
          <w:p w14:paraId="6F92F8B1" w14:textId="77777777" w:rsidR="00E769F0" w:rsidRPr="00EE471B" w:rsidRDefault="00E769F0" w:rsidP="00E769F0">
            <w:pPr>
              <w:spacing w:line="360" w:lineRule="auto"/>
              <w:ind w:left="29" w:right="288"/>
              <w:jc w:val="both"/>
              <w:rPr>
                <w:rFonts w:ascii="Trebuchet MS" w:hAnsi="Trebuchet MS" w:cs="Calibri"/>
              </w:rPr>
            </w:pPr>
            <w:r w:rsidRPr="00EE471B">
              <w:rPr>
                <w:rFonts w:ascii="Trebuchet MS" w:hAnsi="Trebuchet MS" w:cs="Calibri"/>
              </w:rPr>
              <w:t>3.5.3. Documentație pentru avizarea lucrărilor de intervenții</w:t>
            </w:r>
          </w:p>
          <w:p w14:paraId="745B8E17" w14:textId="77777777" w:rsidR="00E769F0" w:rsidRPr="00EE471B" w:rsidRDefault="00E769F0" w:rsidP="00E769F0">
            <w:pPr>
              <w:spacing w:line="360" w:lineRule="auto"/>
              <w:ind w:left="29" w:right="288"/>
              <w:jc w:val="both"/>
              <w:rPr>
                <w:rFonts w:ascii="Trebuchet MS" w:hAnsi="Trebuchet MS" w:cs="Calibri"/>
              </w:rPr>
            </w:pPr>
            <w:r w:rsidRPr="00EE471B">
              <w:rPr>
                <w:rFonts w:ascii="Trebuchet MS" w:hAnsi="Trebuchet MS" w:cs="Calibri"/>
              </w:rPr>
              <w:t>3.5.4.</w:t>
            </w:r>
            <w:r>
              <w:rPr>
                <w:rFonts w:ascii="Trebuchet MS" w:hAnsi="Trebuchet MS" w:cs="Calibri"/>
              </w:rPr>
              <w:t xml:space="preserve"> </w:t>
            </w:r>
            <w:r w:rsidRPr="00EE471B">
              <w:rPr>
                <w:rFonts w:ascii="Trebuchet MS" w:hAnsi="Trebuchet MS" w:cs="Calibri"/>
              </w:rPr>
              <w:t>Documentaţiile tehnice necesare în vederea obţinerii avizelor/acordurilor/</w:t>
            </w:r>
            <w:r>
              <w:rPr>
                <w:rFonts w:ascii="Trebuchet MS" w:hAnsi="Trebuchet MS" w:cs="Calibri"/>
              </w:rPr>
              <w:t xml:space="preserve"> </w:t>
            </w:r>
            <w:r w:rsidRPr="00EE471B">
              <w:rPr>
                <w:rFonts w:ascii="Trebuchet MS" w:hAnsi="Trebuchet MS" w:cs="Calibri"/>
              </w:rPr>
              <w:t>autorizaţiilor</w:t>
            </w:r>
          </w:p>
          <w:p w14:paraId="776708DB" w14:textId="77777777" w:rsidR="00E769F0" w:rsidRPr="00EE471B" w:rsidRDefault="00E769F0" w:rsidP="00E769F0">
            <w:pPr>
              <w:spacing w:line="360" w:lineRule="auto"/>
              <w:ind w:left="29" w:right="288"/>
              <w:jc w:val="both"/>
              <w:rPr>
                <w:rFonts w:ascii="Trebuchet MS" w:hAnsi="Trebuchet MS" w:cs="Calibri"/>
              </w:rPr>
            </w:pPr>
            <w:r w:rsidRPr="00EE471B">
              <w:rPr>
                <w:rFonts w:ascii="Trebuchet MS" w:hAnsi="Trebuchet MS" w:cs="Calibri"/>
              </w:rPr>
              <w:t>3.5.5. Verificarea tehnică de calitate a proiect</w:t>
            </w:r>
            <w:r>
              <w:rPr>
                <w:rFonts w:ascii="Trebuchet MS" w:hAnsi="Trebuchet MS" w:cs="Calibri"/>
              </w:rPr>
              <w:t>ă</w:t>
            </w:r>
            <w:r w:rsidRPr="00EE471B">
              <w:rPr>
                <w:rFonts w:ascii="Trebuchet MS" w:hAnsi="Trebuchet MS" w:cs="Calibri"/>
              </w:rPr>
              <w:t>rii</w:t>
            </w:r>
          </w:p>
          <w:p w14:paraId="46CBA72E" w14:textId="77777777" w:rsidR="00E769F0" w:rsidRPr="00EE471B" w:rsidRDefault="00E769F0" w:rsidP="00E769F0">
            <w:pPr>
              <w:spacing w:line="360" w:lineRule="auto"/>
              <w:ind w:left="29" w:right="288"/>
              <w:jc w:val="both"/>
              <w:rPr>
                <w:rFonts w:ascii="Trebuchet MS" w:hAnsi="Trebuchet MS" w:cs="Calibri"/>
              </w:rPr>
            </w:pPr>
            <w:r w:rsidRPr="00EE471B">
              <w:rPr>
                <w:rFonts w:ascii="Trebuchet MS" w:hAnsi="Trebuchet MS" w:cs="Calibri"/>
              </w:rPr>
              <w:t xml:space="preserve">3.5.6. Proiect tehnic şi detalii de execuţie. </w:t>
            </w:r>
          </w:p>
          <w:p w14:paraId="0DD95FAA" w14:textId="77777777" w:rsidR="00E769F0" w:rsidRPr="00EE471B" w:rsidRDefault="00E769F0" w:rsidP="00E769F0">
            <w:pPr>
              <w:spacing w:line="360" w:lineRule="auto"/>
              <w:ind w:left="29" w:right="288"/>
              <w:jc w:val="both"/>
              <w:rPr>
                <w:rFonts w:ascii="Trebuchet MS" w:hAnsi="Trebuchet MS" w:cs="Calibri"/>
              </w:rPr>
            </w:pPr>
          </w:p>
          <w:p w14:paraId="6737A8F7" w14:textId="77777777" w:rsidR="00E769F0" w:rsidRPr="00EE471B" w:rsidRDefault="00E769F0" w:rsidP="00E769F0">
            <w:pPr>
              <w:spacing w:line="360" w:lineRule="auto"/>
              <w:ind w:left="43" w:right="1038" w:hanging="10"/>
              <w:rPr>
                <w:rFonts w:ascii="Trebuchet MS" w:hAnsi="Trebuchet MS"/>
              </w:rPr>
            </w:pPr>
            <w:r w:rsidRPr="00EE471B">
              <w:rPr>
                <w:rFonts w:ascii="Trebuchet MS" w:hAnsi="Trebuchet MS" w:cs="Calibri"/>
                <w:b/>
                <w:bCs/>
              </w:rPr>
              <w:t>3.6. Organizare</w:t>
            </w:r>
            <w:r>
              <w:rPr>
                <w:rFonts w:ascii="Trebuchet MS" w:hAnsi="Trebuchet MS" w:cs="Calibri"/>
                <w:b/>
                <w:bCs/>
              </w:rPr>
              <w:t>a</w:t>
            </w:r>
            <w:r w:rsidRPr="00EE471B">
              <w:rPr>
                <w:rFonts w:ascii="Trebuchet MS" w:hAnsi="Trebuchet MS" w:cs="Calibri"/>
                <w:b/>
                <w:bCs/>
              </w:rPr>
              <w:t xml:space="preserve"> procedurilor de achiziție </w:t>
            </w:r>
            <w:r w:rsidRPr="00EE471B">
              <w:rPr>
                <w:rFonts w:ascii="Trebuchet MS" w:hAnsi="Trebuchet MS"/>
              </w:rPr>
              <w:t xml:space="preserve">   </w:t>
            </w:r>
          </w:p>
          <w:p w14:paraId="5D59EC03" w14:textId="77777777" w:rsidR="00E769F0" w:rsidRPr="00EE471B" w:rsidRDefault="00E769F0" w:rsidP="00E769F0">
            <w:pPr>
              <w:spacing w:line="360" w:lineRule="auto"/>
              <w:ind w:right="1038"/>
              <w:jc w:val="both"/>
              <w:rPr>
                <w:rFonts w:ascii="Trebuchet MS" w:hAnsi="Trebuchet MS" w:cs="Calibri"/>
              </w:rPr>
            </w:pPr>
            <w:r w:rsidRPr="00EE471B">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5DC01896" w14:textId="77777777" w:rsidR="00E769F0" w:rsidRPr="00EE471B" w:rsidRDefault="00E769F0" w:rsidP="00E769F0">
            <w:pPr>
              <w:spacing w:line="360" w:lineRule="auto"/>
              <w:ind w:left="29" w:right="288"/>
              <w:jc w:val="both"/>
              <w:rPr>
                <w:rFonts w:ascii="Trebuchet MS" w:hAnsi="Trebuchet MS" w:cs="Calibri"/>
              </w:rPr>
            </w:pPr>
          </w:p>
          <w:p w14:paraId="2D7C291B" w14:textId="77777777" w:rsidR="00E769F0" w:rsidRPr="00EE471B" w:rsidRDefault="00E769F0" w:rsidP="00E769F0">
            <w:pPr>
              <w:spacing w:line="360" w:lineRule="auto"/>
              <w:ind w:left="43" w:right="1038" w:hanging="10"/>
              <w:rPr>
                <w:rFonts w:ascii="Trebuchet MS" w:hAnsi="Trebuchet MS"/>
              </w:rPr>
            </w:pPr>
            <w:r w:rsidRPr="00EE471B">
              <w:rPr>
                <w:rFonts w:ascii="Trebuchet MS" w:hAnsi="Trebuchet MS" w:cs="Calibri"/>
                <w:b/>
                <w:bCs/>
              </w:rPr>
              <w:t xml:space="preserve">3.7. Consultanţă </w:t>
            </w:r>
            <w:r w:rsidRPr="00EE471B">
              <w:rPr>
                <w:rFonts w:ascii="Trebuchet MS" w:hAnsi="Trebuchet MS"/>
              </w:rPr>
              <w:t xml:space="preserve">   </w:t>
            </w:r>
          </w:p>
          <w:p w14:paraId="0F41B8E5" w14:textId="77777777" w:rsidR="00E769F0" w:rsidRPr="00EE471B" w:rsidRDefault="00E769F0" w:rsidP="00E769F0">
            <w:pPr>
              <w:spacing w:line="360" w:lineRule="auto"/>
              <w:ind w:left="43" w:right="1038" w:hanging="10"/>
              <w:rPr>
                <w:rFonts w:ascii="Trebuchet MS" w:hAnsi="Trebuchet MS" w:cs="Calibri"/>
              </w:rPr>
            </w:pPr>
            <w:r w:rsidRPr="00EE471B">
              <w:rPr>
                <w:rFonts w:ascii="Trebuchet MS" w:hAnsi="Trebuchet MS"/>
              </w:rPr>
              <w:t xml:space="preserve"> </w:t>
            </w:r>
            <w:r w:rsidRPr="00EE471B">
              <w:rPr>
                <w:rFonts w:ascii="Trebuchet MS" w:hAnsi="Trebuchet MS" w:cs="Calibri"/>
              </w:rPr>
              <w:t xml:space="preserve">Se includ cheltuielile efectuate, după caz, pentru: </w:t>
            </w:r>
          </w:p>
          <w:p w14:paraId="675ED2A0" w14:textId="6D88F1E3" w:rsidR="00E769F0" w:rsidRPr="00EE471B" w:rsidRDefault="00E769F0">
            <w:pPr>
              <w:numPr>
                <w:ilvl w:val="3"/>
                <w:numId w:val="14"/>
              </w:numPr>
              <w:spacing w:line="360" w:lineRule="auto"/>
              <w:ind w:right="1038" w:hanging="360"/>
              <w:jc w:val="both"/>
              <w:rPr>
                <w:rFonts w:ascii="Trebuchet MS" w:hAnsi="Trebuchet MS" w:cs="Calibri"/>
              </w:rPr>
            </w:pPr>
            <w:r w:rsidRPr="00EE471B">
              <w:rPr>
                <w:rFonts w:ascii="Trebuchet MS" w:hAnsi="Trebuchet MS" w:cs="Calibri"/>
              </w:rPr>
              <w:t xml:space="preserve">plata serviciilor de consultanţă pentru elaborarea cererii de finantare si a tuturor studiilor necesare </w:t>
            </w:r>
            <w:r w:rsidR="00CD1B6A">
              <w:rPr>
                <w:rFonts w:ascii="Trebuchet MS" w:hAnsi="Trebuchet MS" w:cs="Calibri"/>
                <w:lang w:val="en-US"/>
              </w:rPr>
              <w:t>î</w:t>
            </w:r>
            <w:r w:rsidRPr="00EE471B">
              <w:rPr>
                <w:rFonts w:ascii="Trebuchet MS" w:hAnsi="Trebuchet MS" w:cs="Calibri"/>
              </w:rPr>
              <w:t xml:space="preserve">ntocmirii acesteia; </w:t>
            </w:r>
          </w:p>
          <w:p w14:paraId="3BC32F20" w14:textId="77777777" w:rsidR="00E769F0" w:rsidRPr="00EE471B" w:rsidRDefault="00E769F0">
            <w:pPr>
              <w:numPr>
                <w:ilvl w:val="3"/>
                <w:numId w:val="14"/>
              </w:numPr>
              <w:spacing w:line="360" w:lineRule="auto"/>
              <w:ind w:right="1038" w:hanging="360"/>
              <w:jc w:val="both"/>
              <w:rPr>
                <w:rFonts w:ascii="Trebuchet MS" w:hAnsi="Trebuchet MS" w:cs="Calibri"/>
              </w:rPr>
            </w:pPr>
            <w:r w:rsidRPr="00EE471B">
              <w:rPr>
                <w:rFonts w:ascii="Trebuchet MS" w:hAnsi="Trebuchet MS" w:cs="Calibri"/>
              </w:rPr>
              <w:t>plata serviciilor de consultanţă în domeniul managementului execuţiei investiţiei;</w:t>
            </w:r>
          </w:p>
          <w:p w14:paraId="49F3A0C9" w14:textId="23F66B24" w:rsidR="00E769F0" w:rsidRDefault="001D630B">
            <w:pPr>
              <w:numPr>
                <w:ilvl w:val="3"/>
                <w:numId w:val="14"/>
              </w:numPr>
              <w:spacing w:after="110" w:line="360" w:lineRule="auto"/>
              <w:ind w:right="1038" w:hanging="360"/>
              <w:jc w:val="both"/>
              <w:rPr>
                <w:rFonts w:ascii="Trebuchet MS" w:hAnsi="Trebuchet MS" w:cs="Calibri"/>
              </w:rPr>
            </w:pPr>
            <w:r>
              <w:rPr>
                <w:rFonts w:ascii="Trebuchet MS" w:hAnsi="Trebuchet MS" w:cs="Calibri"/>
              </w:rPr>
              <w:t>p</w:t>
            </w:r>
            <w:r w:rsidR="00E769F0" w:rsidRPr="00EE471B">
              <w:rPr>
                <w:rFonts w:ascii="Trebuchet MS" w:hAnsi="Trebuchet MS" w:cs="Calibri"/>
              </w:rPr>
              <w:t>lata serviciilor de evaluare, efectuate de un expert ANEVAR, în vederea stabilirii valorii terenurilor achiziționate</w:t>
            </w:r>
            <w:r>
              <w:rPr>
                <w:rFonts w:ascii="Trebuchet MS" w:hAnsi="Trebuchet MS" w:cs="Calibri"/>
              </w:rPr>
              <w:t>;</w:t>
            </w:r>
          </w:p>
          <w:p w14:paraId="23E818C5" w14:textId="66939F0C" w:rsidR="001D630B" w:rsidRPr="00EE471B" w:rsidRDefault="001D630B">
            <w:pPr>
              <w:numPr>
                <w:ilvl w:val="3"/>
                <w:numId w:val="14"/>
              </w:numPr>
              <w:spacing w:after="110" w:line="360" w:lineRule="auto"/>
              <w:ind w:right="1038" w:hanging="360"/>
              <w:jc w:val="both"/>
              <w:rPr>
                <w:rFonts w:ascii="Trebuchet MS" w:hAnsi="Trebuchet MS" w:cs="Calibri"/>
              </w:rPr>
            </w:pPr>
            <w:r w:rsidRPr="001D630B">
              <w:rPr>
                <w:rFonts w:ascii="Trebuchet MS" w:hAnsi="Trebuchet MS" w:cs="Calibri"/>
              </w:rPr>
              <w:t>auditul financiar.</w:t>
            </w:r>
          </w:p>
          <w:p w14:paraId="226C27C5" w14:textId="77777777" w:rsidR="00E769F0" w:rsidRPr="00EE471B" w:rsidRDefault="00E769F0" w:rsidP="00E769F0">
            <w:pPr>
              <w:spacing w:line="360" w:lineRule="auto"/>
              <w:ind w:left="33" w:right="1038"/>
              <w:rPr>
                <w:rFonts w:ascii="Trebuchet MS" w:hAnsi="Trebuchet MS" w:cs="Calibri"/>
                <w:b/>
                <w:bCs/>
              </w:rPr>
            </w:pPr>
          </w:p>
          <w:p w14:paraId="2A3E87DC" w14:textId="77777777" w:rsidR="00E769F0" w:rsidRPr="00EE471B" w:rsidRDefault="00E769F0" w:rsidP="00E769F0">
            <w:pPr>
              <w:spacing w:line="360" w:lineRule="auto"/>
              <w:ind w:left="33" w:right="1038"/>
              <w:rPr>
                <w:rFonts w:ascii="Trebuchet MS" w:hAnsi="Trebuchet MS" w:cs="Calibri"/>
                <w:b/>
                <w:bCs/>
              </w:rPr>
            </w:pPr>
            <w:r w:rsidRPr="00EE471B">
              <w:rPr>
                <w:rFonts w:ascii="Trebuchet MS" w:hAnsi="Trebuchet MS" w:cs="Calibri"/>
                <w:b/>
                <w:bCs/>
              </w:rPr>
              <w:t xml:space="preserve">  3.8. Asistenţă tehnică </w:t>
            </w:r>
          </w:p>
          <w:p w14:paraId="3BEECDDA" w14:textId="77777777" w:rsidR="00E769F0" w:rsidRPr="00EE471B" w:rsidRDefault="00E769F0" w:rsidP="00E769F0">
            <w:pPr>
              <w:spacing w:line="360" w:lineRule="auto"/>
              <w:ind w:left="33"/>
              <w:jc w:val="both"/>
              <w:rPr>
                <w:rFonts w:ascii="Trebuchet MS" w:hAnsi="Trebuchet MS" w:cs="Calibri"/>
              </w:rPr>
            </w:pPr>
            <w:r w:rsidRPr="00EE471B">
              <w:rPr>
                <w:rFonts w:ascii="Trebuchet MS" w:hAnsi="Trebuchet MS" w:cs="Calibri"/>
              </w:rPr>
              <w:t xml:space="preserve">    Se includ cheltuielile efectuate, după caz, pentru: </w:t>
            </w:r>
          </w:p>
          <w:p w14:paraId="535BF03F" w14:textId="0DCCCC0C" w:rsidR="00E769F0" w:rsidRPr="0027690E" w:rsidRDefault="00827431">
            <w:pPr>
              <w:pStyle w:val="ListParagraph"/>
              <w:numPr>
                <w:ilvl w:val="2"/>
                <w:numId w:val="32"/>
              </w:numPr>
              <w:spacing w:line="360" w:lineRule="auto"/>
              <w:jc w:val="both"/>
              <w:rPr>
                <w:rFonts w:ascii="Trebuchet MS" w:hAnsi="Trebuchet MS" w:cs="Calibri"/>
              </w:rPr>
            </w:pPr>
            <w:r>
              <w:rPr>
                <w:rFonts w:ascii="Trebuchet MS" w:hAnsi="Trebuchet MS" w:cs="Calibri"/>
              </w:rPr>
              <w:t>A</w:t>
            </w:r>
            <w:r w:rsidR="00E769F0" w:rsidRPr="0027690E">
              <w:rPr>
                <w:rFonts w:ascii="Trebuchet MS" w:hAnsi="Trebuchet MS" w:cs="Calibri"/>
              </w:rPr>
              <w:t xml:space="preserve">sistenţă tehnică din partea proiectantului </w:t>
            </w:r>
          </w:p>
          <w:p w14:paraId="091C88BE" w14:textId="0E191B43" w:rsidR="00E769F0" w:rsidRPr="0027690E" w:rsidRDefault="00827431">
            <w:pPr>
              <w:pStyle w:val="ListParagraph"/>
              <w:numPr>
                <w:ilvl w:val="2"/>
                <w:numId w:val="32"/>
              </w:numPr>
              <w:spacing w:line="360" w:lineRule="auto"/>
              <w:jc w:val="both"/>
              <w:rPr>
                <w:rFonts w:ascii="Trebuchet MS" w:hAnsi="Trebuchet MS" w:cs="Calibri"/>
              </w:rPr>
            </w:pPr>
            <w:r>
              <w:rPr>
                <w:rFonts w:ascii="Trebuchet MS" w:hAnsi="Trebuchet MS" w:cs="Calibri"/>
              </w:rPr>
              <w:lastRenderedPageBreak/>
              <w:t>D</w:t>
            </w:r>
            <w:r w:rsidR="007C79D1" w:rsidRPr="0027690E">
              <w:rPr>
                <w:rFonts w:ascii="Trebuchet MS" w:hAnsi="Trebuchet MS" w:cs="Calibri"/>
              </w:rPr>
              <w:t>irigen</w:t>
            </w:r>
            <w:r w:rsidR="007C79D1" w:rsidRPr="0027690E">
              <w:rPr>
                <w:rFonts w:ascii="Trebuchet MS" w:hAnsi="Trebuchet MS" w:cs="Calibri"/>
                <w:lang w:val="en-US"/>
              </w:rPr>
              <w:t>ţie de şantier</w:t>
            </w:r>
          </w:p>
          <w:p w14:paraId="0AD4453F" w14:textId="3FB21911" w:rsidR="009D3224" w:rsidRPr="0027690E" w:rsidRDefault="00827431">
            <w:pPr>
              <w:pStyle w:val="ListParagraph"/>
              <w:numPr>
                <w:ilvl w:val="2"/>
                <w:numId w:val="32"/>
              </w:numPr>
              <w:spacing w:line="360" w:lineRule="auto"/>
              <w:jc w:val="both"/>
              <w:rPr>
                <w:rFonts w:ascii="Trebuchet MS" w:hAnsi="Trebuchet MS" w:cs="Calibri"/>
              </w:rPr>
            </w:pPr>
            <w:r>
              <w:rPr>
                <w:rFonts w:ascii="Trebuchet MS" w:hAnsi="Trebuchet MS" w:cs="Calibri"/>
              </w:rPr>
              <w:t>C</w:t>
            </w:r>
            <w:r w:rsidR="009D3224" w:rsidRPr="0027690E">
              <w:rPr>
                <w:rFonts w:ascii="Trebuchet MS" w:hAnsi="Trebuchet MS" w:cs="Calibri"/>
              </w:rPr>
              <w:t xml:space="preserve">oordonator în materie de securitate și sănătate – conform H.G. nr.300/2006 </w:t>
            </w:r>
            <w:r w:rsidR="007C79D1" w:rsidRPr="0027690E">
              <w:rPr>
                <w:rFonts w:ascii="Trebuchet MS" w:hAnsi="Trebuchet MS" w:cs="Calibri"/>
              </w:rPr>
              <w:t>, cu modificările şi completările ulterioare</w:t>
            </w:r>
          </w:p>
          <w:p w14:paraId="26B68B0F" w14:textId="77777777" w:rsidR="00E769F0" w:rsidRPr="00EE471B" w:rsidRDefault="00E769F0" w:rsidP="00360A61">
            <w:pPr>
              <w:spacing w:line="360" w:lineRule="auto"/>
              <w:jc w:val="both"/>
              <w:rPr>
                <w:rFonts w:ascii="Trebuchet MS" w:hAnsi="Trebuchet MS" w:cs="Calibri"/>
              </w:rPr>
            </w:pPr>
          </w:p>
          <w:p w14:paraId="44019478" w14:textId="77777777" w:rsidR="00E769F0" w:rsidRPr="00EE471B" w:rsidRDefault="00E769F0">
            <w:pPr>
              <w:numPr>
                <w:ilvl w:val="1"/>
                <w:numId w:val="15"/>
              </w:numPr>
              <w:spacing w:after="110" w:line="360" w:lineRule="auto"/>
              <w:ind w:left="451" w:hanging="360"/>
              <w:jc w:val="both"/>
              <w:rPr>
                <w:rFonts w:ascii="Trebuchet MS" w:hAnsi="Trebuchet MS" w:cs="Calibri"/>
                <w:b/>
                <w:bCs/>
              </w:rPr>
            </w:pPr>
            <w:r w:rsidRPr="00EE471B">
              <w:rPr>
                <w:rFonts w:ascii="Trebuchet MS" w:hAnsi="Trebuchet MS" w:cs="Calibri"/>
                <w:b/>
                <w:bCs/>
              </w:rPr>
              <w:t xml:space="preserve">Comisioane, cote </w:t>
            </w:r>
            <w:r>
              <w:rPr>
                <w:rFonts w:ascii="Trebuchet MS" w:hAnsi="Trebuchet MS" w:cs="Calibri"/>
                <w:b/>
                <w:bCs/>
              </w:rPr>
              <w:t>ș</w:t>
            </w:r>
            <w:r w:rsidRPr="00EE471B">
              <w:rPr>
                <w:rFonts w:ascii="Trebuchet MS" w:hAnsi="Trebuchet MS" w:cs="Calibri"/>
                <w:b/>
                <w:bCs/>
              </w:rPr>
              <w:t xml:space="preserve">i taxe  </w:t>
            </w:r>
          </w:p>
          <w:p w14:paraId="0BA98727" w14:textId="77777777" w:rsidR="00E769F0" w:rsidRPr="00EE471B" w:rsidRDefault="00E769F0" w:rsidP="00E769F0">
            <w:pPr>
              <w:spacing w:line="360" w:lineRule="auto"/>
              <w:ind w:left="33"/>
              <w:jc w:val="both"/>
              <w:rPr>
                <w:rFonts w:ascii="Trebuchet MS" w:hAnsi="Trebuchet MS" w:cs="Calibri"/>
              </w:rPr>
            </w:pPr>
            <w:r w:rsidRPr="00EE471B">
              <w:rPr>
                <w:rFonts w:ascii="Trebuchet MS" w:hAnsi="Trebuchet MS" w:cs="Calibri"/>
              </w:rPr>
              <w:t xml:space="preserve">În această categorie se cuprind cheltuieli pentru: </w:t>
            </w:r>
          </w:p>
          <w:p w14:paraId="01B2A88E" w14:textId="77777777" w:rsidR="00E769F0" w:rsidRPr="00EE471B" w:rsidRDefault="00E769F0" w:rsidP="00E769F0">
            <w:pPr>
              <w:spacing w:line="360" w:lineRule="auto"/>
              <w:ind w:left="33"/>
              <w:jc w:val="both"/>
              <w:rPr>
                <w:rFonts w:ascii="Trebuchet MS" w:hAnsi="Trebuchet MS" w:cs="Calibri"/>
              </w:rPr>
            </w:pPr>
            <w:r w:rsidRPr="00EE471B">
              <w:rPr>
                <w:rFonts w:ascii="Trebuchet MS" w:hAnsi="Trebuchet MS" w:cs="Calibri"/>
              </w:rPr>
              <w:t>- cota aferentă Inspectoratului de Stat în Construcţii, calculată potrivit prevederilor Legii nr. 10/1995 privind calitatea în construcţii, republicată;</w:t>
            </w:r>
          </w:p>
          <w:p w14:paraId="3DF90AB4" w14:textId="77777777" w:rsidR="00E769F0" w:rsidRPr="00EE471B" w:rsidRDefault="00E769F0" w:rsidP="00E769F0">
            <w:pPr>
              <w:spacing w:line="360" w:lineRule="auto"/>
              <w:ind w:left="33"/>
              <w:jc w:val="both"/>
              <w:rPr>
                <w:rFonts w:ascii="Trebuchet MS" w:hAnsi="Trebuchet MS" w:cs="Calibri"/>
              </w:rPr>
            </w:pPr>
            <w:r w:rsidRPr="00EE471B">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161C814C" w14:textId="77777777" w:rsidR="00E769F0" w:rsidRPr="00EE471B" w:rsidRDefault="00E769F0" w:rsidP="00E769F0">
            <w:pPr>
              <w:spacing w:line="360" w:lineRule="auto"/>
              <w:ind w:left="33"/>
              <w:jc w:val="both"/>
              <w:rPr>
                <w:rFonts w:ascii="Trebuchet MS" w:hAnsi="Trebuchet MS" w:cs="Calibri"/>
              </w:rPr>
            </w:pPr>
            <w:r w:rsidRPr="00EE471B">
              <w:rPr>
                <w:rFonts w:ascii="Trebuchet MS" w:hAnsi="Trebuchet MS" w:cs="Calibri"/>
              </w:rPr>
              <w:t>- cota aferentă Casei Sociale a Constructorilor - CSC, în aplicarea prevederilor Legii nr. 215/1997 privind Casa Socială a Constructorilor;</w:t>
            </w:r>
          </w:p>
          <w:p w14:paraId="5E990C49" w14:textId="77777777" w:rsidR="00E769F0" w:rsidRPr="00EE471B" w:rsidRDefault="00E769F0" w:rsidP="00E769F0">
            <w:pPr>
              <w:spacing w:line="360" w:lineRule="auto"/>
              <w:ind w:left="33"/>
              <w:jc w:val="both"/>
              <w:rPr>
                <w:rFonts w:ascii="Trebuchet MS" w:hAnsi="Trebuchet MS" w:cs="Calibri"/>
              </w:rPr>
            </w:pPr>
            <w:r w:rsidRPr="00EE471B">
              <w:rPr>
                <w:rFonts w:ascii="Trebuchet MS" w:hAnsi="Trebuchet MS" w:cs="Calibri"/>
              </w:rPr>
              <w:t>- taxe pentru eliberarea certificatului de urbanism și a autorizaţiei de construire/ desfiinţare/ organizare de șantier.</w:t>
            </w:r>
          </w:p>
          <w:p w14:paraId="307937E5" w14:textId="77777777" w:rsidR="00E769F0" w:rsidRPr="00EE471B" w:rsidRDefault="00E769F0" w:rsidP="00E769F0">
            <w:pPr>
              <w:spacing w:line="360" w:lineRule="auto"/>
              <w:ind w:left="33"/>
              <w:jc w:val="both"/>
              <w:rPr>
                <w:rFonts w:ascii="Trebuchet MS" w:hAnsi="Trebuchet MS" w:cs="Calibri"/>
              </w:rPr>
            </w:pPr>
          </w:p>
          <w:p w14:paraId="35620AD5" w14:textId="77777777" w:rsidR="00E769F0" w:rsidRDefault="00E769F0" w:rsidP="00E769F0">
            <w:pPr>
              <w:spacing w:line="360" w:lineRule="auto"/>
              <w:ind w:left="33"/>
              <w:jc w:val="both"/>
              <w:rPr>
                <w:rFonts w:ascii="Trebuchet MS" w:hAnsi="Trebuchet MS" w:cs="Calibri"/>
                <w:b/>
                <w:bCs/>
              </w:rPr>
            </w:pPr>
            <w:r w:rsidRPr="00EE471B">
              <w:rPr>
                <w:rFonts w:ascii="Trebuchet MS" w:hAnsi="Trebuchet MS" w:cs="Calibri"/>
              </w:rPr>
              <w:t xml:space="preserve">5.4 </w:t>
            </w:r>
            <w:r w:rsidRPr="00EE471B">
              <w:rPr>
                <w:rFonts w:ascii="Trebuchet MS" w:hAnsi="Trebuchet MS" w:cs="Calibri"/>
                <w:b/>
                <w:bCs/>
              </w:rPr>
              <w:t xml:space="preserve">Cheltuieli pentru comunicare și vizibilitate </w:t>
            </w:r>
          </w:p>
          <w:p w14:paraId="617F90F9" w14:textId="418770B1" w:rsidR="00E769F0" w:rsidRPr="00EE471B" w:rsidRDefault="00DD2102" w:rsidP="00DD2102">
            <w:pPr>
              <w:spacing w:line="360" w:lineRule="auto"/>
              <w:ind w:left="33"/>
              <w:jc w:val="both"/>
              <w:rPr>
                <w:rFonts w:ascii="Trebuchet MS" w:hAnsi="Trebuchet MS"/>
              </w:rPr>
            </w:pPr>
            <w:r>
              <w:rPr>
                <w:rFonts w:ascii="Trebuchet MS" w:hAnsi="Trebuchet MS"/>
              </w:rPr>
              <w:t>Capitolul c</w:t>
            </w:r>
            <w:r w:rsidR="00310761" w:rsidRPr="00DD2102">
              <w:rPr>
                <w:rFonts w:ascii="Trebuchet MS" w:hAnsi="Trebuchet MS"/>
              </w:rPr>
              <w:t xml:space="preserve">uprinde cheltuielile pentru </w:t>
            </w:r>
            <w:r w:rsidRPr="00DD2102">
              <w:rPr>
                <w:rFonts w:ascii="Trebuchet MS" w:hAnsi="Trebuchet MS"/>
              </w:rPr>
              <w:t>a</w:t>
            </w:r>
            <w:r w:rsidR="00E769F0" w:rsidRPr="004444CC">
              <w:rPr>
                <w:rFonts w:ascii="Trebuchet MS" w:hAnsi="Trebuchet MS"/>
              </w:rPr>
              <w:t>ctivitățile obligatorii de comunicare și vizibilitate aferente proiectului</w:t>
            </w:r>
            <w:r>
              <w:rPr>
                <w:rFonts w:ascii="Trebuchet MS" w:hAnsi="Trebuchet MS"/>
              </w:rPr>
              <w:t xml:space="preserve">, </w:t>
            </w:r>
            <w:r w:rsidR="00E769F0" w:rsidRPr="004444CC">
              <w:rPr>
                <w:rFonts w:ascii="Trebuchet MS" w:hAnsi="Trebuchet MS"/>
              </w:rPr>
              <w:t xml:space="preserve">în conformitate cu prevederile contractului de finanţare și cu prevederile cuprinse în </w:t>
            </w:r>
            <w:r w:rsidR="004517CD" w:rsidRPr="00EA08AC">
              <w:rPr>
                <w:rFonts w:ascii="Trebuchet MS" w:hAnsi="Trebuchet MS"/>
              </w:rPr>
              <w:t>Ghidului de Identitate Vizual</w:t>
            </w:r>
            <w:r>
              <w:rPr>
                <w:rFonts w:ascii="Trebuchet MS" w:hAnsi="Trebuchet MS"/>
              </w:rPr>
              <w:t xml:space="preserve">ă, </w:t>
            </w:r>
            <w:r w:rsidR="00B0363C">
              <w:rPr>
                <w:rFonts w:ascii="Trebuchet MS" w:hAnsi="Trebuchet MS"/>
              </w:rPr>
              <w:t xml:space="preserve">inclusiv </w:t>
            </w:r>
            <w:r>
              <w:rPr>
                <w:rFonts w:ascii="Trebuchet MS" w:hAnsi="Trebuchet MS"/>
              </w:rPr>
              <w:t xml:space="preserve">cheltuielile cu </w:t>
            </w:r>
            <w:r w:rsidR="00E769F0" w:rsidRPr="004444CC">
              <w:rPr>
                <w:rFonts w:ascii="Trebuchet MS" w:hAnsi="Trebuchet MS"/>
              </w:rPr>
              <w:t>organizarea unui eveniment sau a unei activități de comunicare, după caz, cu implicarea Comisiei și a autorității de management competente.</w:t>
            </w:r>
          </w:p>
          <w:p w14:paraId="1D4CB603" w14:textId="77777777" w:rsidR="00E769F0" w:rsidRPr="00EE471B" w:rsidRDefault="00E769F0" w:rsidP="00E769F0">
            <w:pPr>
              <w:spacing w:line="360" w:lineRule="auto"/>
              <w:ind w:left="33"/>
              <w:jc w:val="both"/>
              <w:rPr>
                <w:rFonts w:ascii="Trebuchet MS" w:hAnsi="Trebuchet MS"/>
              </w:rPr>
            </w:pPr>
          </w:p>
          <w:p w14:paraId="4BEC6625" w14:textId="023DA551" w:rsidR="00D87653" w:rsidRPr="00DD2102" w:rsidRDefault="00E769F0" w:rsidP="00DD2102">
            <w:pPr>
              <w:spacing w:line="360" w:lineRule="auto"/>
              <w:ind w:left="33"/>
              <w:jc w:val="both"/>
              <w:rPr>
                <w:rFonts w:ascii="Trebuchet MS" w:hAnsi="Trebuchet MS"/>
                <w:b/>
                <w:bCs/>
              </w:rPr>
            </w:pPr>
            <w:r w:rsidRPr="00FA30E8">
              <w:rPr>
                <w:rFonts w:ascii="Trebuchet MS" w:hAnsi="Trebuchet MS"/>
                <w:b/>
                <w:bCs/>
                <w:shd w:val="clear" w:color="auto" w:fill="DEEAF6" w:themeFill="accent1" w:themeFillTint="33"/>
              </w:rPr>
              <w:t>Taxa pe valoarea adăugată nedeductibilă aferentă cheltuielilor eligibile</w:t>
            </w:r>
            <w:r w:rsidR="00F37F98">
              <w:rPr>
                <w:rFonts w:ascii="Trebuchet MS" w:hAnsi="Trebuchet MS"/>
                <w:b/>
                <w:bCs/>
                <w:shd w:val="clear" w:color="auto" w:fill="DEEAF6" w:themeFill="accent1" w:themeFillTint="33"/>
              </w:rPr>
              <w:t xml:space="preserve"> (costuri directe și indirecte)</w:t>
            </w:r>
            <w:r w:rsidRPr="00FA30E8">
              <w:rPr>
                <w:rFonts w:ascii="Trebuchet MS" w:hAnsi="Trebuchet MS"/>
                <w:b/>
                <w:bCs/>
                <w:shd w:val="clear" w:color="auto" w:fill="DEEAF6" w:themeFill="accent1" w:themeFillTint="33"/>
              </w:rPr>
              <w:t xml:space="preserve"> este eligibilă</w:t>
            </w:r>
            <w:r w:rsidR="00D01F5A">
              <w:rPr>
                <w:rFonts w:ascii="Trebuchet MS" w:hAnsi="Trebuchet MS"/>
                <w:b/>
                <w:bCs/>
                <w:shd w:val="clear" w:color="auto" w:fill="DEEAF6" w:themeFill="accent1" w:themeFillTint="33"/>
              </w:rPr>
              <w:t>, în conformitate cu prevederile art.64, alin.1, lit. (c) – (i), (ii).</w:t>
            </w:r>
            <w:r w:rsidRPr="00EE471B">
              <w:rPr>
                <w:rFonts w:ascii="Trebuchet MS" w:hAnsi="Trebuchet MS"/>
                <w:b/>
                <w:bCs/>
              </w:rPr>
              <w:t xml:space="preserve"> </w:t>
            </w:r>
          </w:p>
        </w:tc>
      </w:tr>
    </w:tbl>
    <w:p w14:paraId="1CCC9454" w14:textId="77777777" w:rsidR="0078756E" w:rsidRDefault="0078756E" w:rsidP="0078756E">
      <w:pPr>
        <w:spacing w:before="120" w:after="120"/>
        <w:rPr>
          <w:rFonts w:ascii="Trebuchet MS" w:hAnsi="Trebuchet MS"/>
          <w:sz w:val="24"/>
          <w:szCs w:val="24"/>
        </w:rPr>
      </w:pPr>
    </w:p>
    <w:p w14:paraId="54FAB89A" w14:textId="38C4D170" w:rsidR="00D919B6" w:rsidRPr="00652704" w:rsidRDefault="00BD70A6" w:rsidP="00652704">
      <w:pPr>
        <w:pStyle w:val="Heading3"/>
        <w:rPr>
          <w:b/>
          <w:bCs/>
          <w:i/>
          <w:iCs/>
          <w:sz w:val="26"/>
          <w:szCs w:val="26"/>
        </w:rPr>
      </w:pPr>
      <w:bookmarkStart w:id="113" w:name="_Toc161839183"/>
      <w:r>
        <w:rPr>
          <w:b/>
          <w:bCs/>
          <w:i/>
          <w:iCs/>
          <w:sz w:val="26"/>
          <w:szCs w:val="26"/>
        </w:rPr>
        <w:t xml:space="preserve">5.3.3 </w:t>
      </w:r>
      <w:r w:rsidR="00D919B6" w:rsidRPr="00652704">
        <w:rPr>
          <w:b/>
          <w:bCs/>
          <w:i/>
          <w:iCs/>
          <w:sz w:val="26"/>
          <w:szCs w:val="26"/>
        </w:rPr>
        <w:t>Categorii de cheltuieli neeligibile</w:t>
      </w:r>
      <w:bookmarkEnd w:id="113"/>
    </w:p>
    <w:tbl>
      <w:tblPr>
        <w:tblStyle w:val="TableGrid"/>
        <w:tblW w:w="0" w:type="auto"/>
        <w:tblLook w:val="04A0" w:firstRow="1" w:lastRow="0" w:firstColumn="1" w:lastColumn="0" w:noHBand="0" w:noVBand="1"/>
      </w:tblPr>
      <w:tblGrid>
        <w:gridCol w:w="9396"/>
      </w:tblGrid>
      <w:tr w:rsidR="00B63863" w:rsidRPr="00D62BBA" w14:paraId="66F04380" w14:textId="77777777" w:rsidTr="00B558B3">
        <w:tc>
          <w:tcPr>
            <w:tcW w:w="9396" w:type="dxa"/>
          </w:tcPr>
          <w:p w14:paraId="2A06FF08" w14:textId="77777777" w:rsidR="00891C88" w:rsidRDefault="00891C88" w:rsidP="00891C88">
            <w:pPr>
              <w:spacing w:line="360" w:lineRule="auto"/>
              <w:jc w:val="both"/>
              <w:rPr>
                <w:rFonts w:ascii="Trebuchet MS" w:hAnsi="Trebuchet MS" w:cs="Calibri"/>
              </w:rPr>
            </w:pPr>
          </w:p>
          <w:p w14:paraId="51968E2D" w14:textId="77777777" w:rsidR="00CB3378" w:rsidRPr="00CB3378" w:rsidRDefault="00CB3378" w:rsidP="00CB3378">
            <w:pPr>
              <w:spacing w:line="360" w:lineRule="auto"/>
              <w:jc w:val="both"/>
              <w:rPr>
                <w:rFonts w:ascii="Trebuchet MS" w:hAnsi="Trebuchet MS" w:cs="Calibri"/>
              </w:rPr>
            </w:pPr>
            <w:r w:rsidRPr="00CB3378">
              <w:rPr>
                <w:rFonts w:ascii="Trebuchet MS" w:hAnsi="Trebuchet MS" w:cs="Calibri"/>
              </w:rPr>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17D92ABE" w14:textId="77777777" w:rsidR="00CB3378" w:rsidRPr="00CB3378" w:rsidRDefault="00CB3378">
            <w:pPr>
              <w:pStyle w:val="ListParagraph"/>
              <w:numPr>
                <w:ilvl w:val="0"/>
                <w:numId w:val="13"/>
              </w:numPr>
              <w:spacing w:line="360" w:lineRule="auto"/>
              <w:jc w:val="both"/>
              <w:rPr>
                <w:rFonts w:ascii="Trebuchet MS" w:hAnsi="Trebuchet MS" w:cs="Calibri"/>
              </w:rPr>
            </w:pPr>
            <w:r w:rsidRPr="00CB3378">
              <w:rPr>
                <w:rFonts w:ascii="Trebuchet MS" w:hAnsi="Trebuchet MS" w:cs="Calibri"/>
              </w:rPr>
              <w:t>cheltuielile prevazute la art. 64 din Regulamentul (UE) 2021/1.060;</w:t>
            </w:r>
          </w:p>
          <w:p w14:paraId="01497F10" w14:textId="77777777" w:rsidR="00CB3378" w:rsidRPr="00CB3378" w:rsidRDefault="00CB3378">
            <w:pPr>
              <w:pStyle w:val="ListParagraph"/>
              <w:numPr>
                <w:ilvl w:val="0"/>
                <w:numId w:val="13"/>
              </w:numPr>
              <w:spacing w:line="360" w:lineRule="auto"/>
              <w:jc w:val="both"/>
              <w:rPr>
                <w:rFonts w:ascii="Trebuchet MS" w:hAnsi="Trebuchet MS" w:cs="Calibri"/>
              </w:rPr>
            </w:pPr>
            <w:r w:rsidRPr="00CB3378">
              <w:rPr>
                <w:rFonts w:ascii="Trebuchet MS" w:hAnsi="Trebuchet MS" w:cs="Calibri"/>
              </w:rPr>
              <w:lastRenderedPageBreak/>
              <w:t>cheltuielile efectuate in sprijinul relocarii potrivit art. 66 din Regulamentul (UE) 2021/1.060;</w:t>
            </w:r>
          </w:p>
          <w:p w14:paraId="7B9C3996" w14:textId="77777777" w:rsidR="00CB3378" w:rsidRPr="00CB3378" w:rsidRDefault="00CB3378">
            <w:pPr>
              <w:pStyle w:val="ListParagraph"/>
              <w:numPr>
                <w:ilvl w:val="0"/>
                <w:numId w:val="23"/>
              </w:numPr>
              <w:spacing w:line="360" w:lineRule="auto"/>
              <w:jc w:val="both"/>
              <w:rPr>
                <w:rFonts w:ascii="Trebuchet MS" w:hAnsi="Trebuchet MS" w:cs="Calibri"/>
              </w:rPr>
            </w:pPr>
            <w:r w:rsidRPr="00CB3378">
              <w:rPr>
                <w:rFonts w:ascii="Trebuchet MS" w:hAnsi="Trebuchet MS" w:cs="Calibri"/>
              </w:rPr>
              <w:t>cheltuielile excluse de la finanțare potrivit art. 7 alin. (1), (4) și (5) din Regulamentul (UE) 2021/1058;</w:t>
            </w:r>
          </w:p>
          <w:p w14:paraId="335A3936" w14:textId="7B628CC9" w:rsidR="00CB3378" w:rsidRPr="00CB3378" w:rsidRDefault="00CB3378">
            <w:pPr>
              <w:pStyle w:val="ListParagraph"/>
              <w:numPr>
                <w:ilvl w:val="0"/>
                <w:numId w:val="23"/>
              </w:numPr>
              <w:spacing w:line="360" w:lineRule="auto"/>
              <w:jc w:val="both"/>
              <w:rPr>
                <w:rFonts w:ascii="Trebuchet MS" w:hAnsi="Trebuchet MS" w:cs="Calibri"/>
              </w:rPr>
            </w:pPr>
            <w:r w:rsidRPr="00CB3378">
              <w:rPr>
                <w:rFonts w:ascii="Trebuchet MS" w:hAnsi="Trebuchet MS" w:cs="Calibri"/>
              </w:rPr>
              <w:t>achizitia de echipamente/ dotări secondhand</w:t>
            </w:r>
            <w:r w:rsidR="00B678D2">
              <w:rPr>
                <w:rFonts w:ascii="Trebuchet MS" w:hAnsi="Trebuchet MS" w:cs="Calibri"/>
              </w:rPr>
              <w:t>;</w:t>
            </w:r>
          </w:p>
          <w:p w14:paraId="2751AC74" w14:textId="77777777" w:rsidR="00CB3378" w:rsidRPr="00CB3378" w:rsidRDefault="00CB3378">
            <w:pPr>
              <w:pStyle w:val="ListParagraph"/>
              <w:numPr>
                <w:ilvl w:val="0"/>
                <w:numId w:val="23"/>
              </w:numPr>
              <w:spacing w:line="360" w:lineRule="auto"/>
              <w:jc w:val="both"/>
              <w:rPr>
                <w:rFonts w:ascii="Trebuchet MS" w:hAnsi="Trebuchet MS" w:cs="Calibri"/>
              </w:rPr>
            </w:pPr>
            <w:r w:rsidRPr="00CB3378">
              <w:rPr>
                <w:rFonts w:ascii="Trebuchet MS" w:hAnsi="Trebuchet MS" w:cs="Calibri"/>
              </w:rPr>
              <w:t>amenzi, penalităţi, cheltuieli de judecată şi cheltuieli de arbitraj;</w:t>
            </w:r>
          </w:p>
          <w:p w14:paraId="03519DD5" w14:textId="73EB3F94" w:rsidR="00CB3378" w:rsidRPr="00CB3378" w:rsidRDefault="00CB3378">
            <w:pPr>
              <w:pStyle w:val="ListParagraph"/>
              <w:numPr>
                <w:ilvl w:val="0"/>
                <w:numId w:val="24"/>
              </w:numPr>
              <w:spacing w:line="360" w:lineRule="auto"/>
              <w:jc w:val="both"/>
              <w:rPr>
                <w:rFonts w:ascii="Trebuchet MS" w:hAnsi="Trebuchet MS" w:cs="Calibri"/>
              </w:rPr>
            </w:pPr>
            <w:r w:rsidRPr="00CB3378">
              <w:rPr>
                <w:rFonts w:ascii="Trebuchet MS" w:hAnsi="Trebuchet MS" w:cs="Calibri"/>
              </w:rPr>
              <w:t>cheltuielile efectuate peste plafoanele specifice stabilite prin ghidul solicitantului, în aplicarea prevederilor HG. nr. 873/2022   art. 2 alin. (1) lit. f);</w:t>
            </w:r>
          </w:p>
          <w:p w14:paraId="6D20B6FD" w14:textId="247D052F" w:rsidR="00CB3378" w:rsidRPr="00CB3378" w:rsidRDefault="00CB3378">
            <w:pPr>
              <w:pStyle w:val="ListParagraph"/>
              <w:numPr>
                <w:ilvl w:val="0"/>
                <w:numId w:val="24"/>
              </w:numPr>
              <w:spacing w:line="360" w:lineRule="auto"/>
              <w:jc w:val="both"/>
              <w:rPr>
                <w:rFonts w:ascii="Trebuchet MS" w:hAnsi="Trebuchet MS" w:cs="Calibri"/>
              </w:rPr>
            </w:pPr>
            <w:r w:rsidRPr="00CB3378">
              <w:rPr>
                <w:rFonts w:ascii="Trebuchet MS" w:hAnsi="Trebuchet MS" w:cs="Calibri"/>
              </w:rPr>
              <w:t>cheltuielile excluse de la finanțare prin ghidul solicitantului, în aplicarea prevederilor HG. nr. 873/2022 art. 2 alin. (1) lit. f), corespunzator specificului programului și particularităților operațiunilor;</w:t>
            </w:r>
          </w:p>
          <w:p w14:paraId="1B18F41D" w14:textId="77777777" w:rsidR="00CB3378" w:rsidRPr="00CB3378" w:rsidRDefault="00CB3378">
            <w:pPr>
              <w:pStyle w:val="ListParagraph"/>
              <w:numPr>
                <w:ilvl w:val="0"/>
                <w:numId w:val="24"/>
              </w:numPr>
              <w:spacing w:line="360" w:lineRule="auto"/>
              <w:jc w:val="both"/>
              <w:rPr>
                <w:rFonts w:ascii="Trebuchet MS" w:hAnsi="Trebuchet MS" w:cs="Calibri"/>
              </w:rPr>
            </w:pPr>
            <w:r w:rsidRPr="00CB3378">
              <w:rPr>
                <w:rFonts w:ascii="Trebuchet MS" w:hAnsi="Trebuchet MS" w:cs="Calibri"/>
              </w:rPr>
              <w:t>cheltuielile realizate în cadrul operațiunilor care intră sub incidența prevederilor art. 63 alin. (6) din Regulamentul (UE) 2021/1.060, cu exceptia situațiilor reglementate la art. 20 alin. (1) lit. b) din același regulament;</w:t>
            </w:r>
          </w:p>
          <w:p w14:paraId="5DFEBFA9" w14:textId="36213C01" w:rsidR="00891C88" w:rsidRPr="00CB3378" w:rsidRDefault="00CB3378">
            <w:pPr>
              <w:pStyle w:val="ListParagraph"/>
              <w:numPr>
                <w:ilvl w:val="0"/>
                <w:numId w:val="24"/>
              </w:numPr>
              <w:spacing w:line="360" w:lineRule="auto"/>
              <w:jc w:val="both"/>
              <w:rPr>
                <w:rFonts w:ascii="Trebuchet MS" w:hAnsi="Trebuchet MS" w:cs="Calibri"/>
              </w:rPr>
            </w:pPr>
            <w:r w:rsidRPr="00CB3378">
              <w:rPr>
                <w:rFonts w:ascii="Trebuchet MS" w:hAnsi="Trebuchet MS" w:cs="Calibri"/>
              </w:rPr>
              <w:t>cheltuielile aferente operațiunilor care fac obiectul uneia dintre situațiile prevăzute la art. 65 din Regulamentul (UE) 2021/1060, care afectează caracterul lor durabil.</w:t>
            </w:r>
          </w:p>
          <w:p w14:paraId="110B98C7" w14:textId="77777777" w:rsidR="00891C88" w:rsidRPr="00EE471B" w:rsidRDefault="00891C88" w:rsidP="00891C88">
            <w:pPr>
              <w:autoSpaceDE w:val="0"/>
              <w:autoSpaceDN w:val="0"/>
              <w:adjustRightInd w:val="0"/>
              <w:spacing w:line="360" w:lineRule="auto"/>
              <w:ind w:left="720"/>
              <w:jc w:val="both"/>
              <w:rPr>
                <w:rFonts w:ascii="Trebuchet MS" w:hAnsi="Trebuchet MS" w:cs="Calibri"/>
              </w:rPr>
            </w:pPr>
          </w:p>
          <w:p w14:paraId="04F0D0BB" w14:textId="77777777" w:rsidR="00891C88" w:rsidRPr="00EE471B" w:rsidRDefault="00891C88" w:rsidP="00B678D2">
            <w:pPr>
              <w:autoSpaceDE w:val="0"/>
              <w:autoSpaceDN w:val="0"/>
              <w:adjustRightInd w:val="0"/>
              <w:spacing w:line="360" w:lineRule="auto"/>
              <w:ind w:left="34"/>
              <w:jc w:val="both"/>
              <w:rPr>
                <w:rFonts w:ascii="Trebuchet MS" w:hAnsi="Trebuchet MS" w:cs="Calibri"/>
                <w:b/>
                <w:bCs/>
              </w:rPr>
            </w:pPr>
            <w:r w:rsidRPr="00EE471B">
              <w:rPr>
                <w:rFonts w:ascii="Trebuchet MS" w:hAnsi="Trebuchet MS" w:cs="Calibri"/>
                <w:b/>
                <w:bCs/>
              </w:rPr>
              <w:t>Alte cheltuieli neeligibile:</w:t>
            </w:r>
          </w:p>
          <w:p w14:paraId="25843F85" w14:textId="773E7675" w:rsidR="00891C88" w:rsidRPr="00EE471B" w:rsidRDefault="00891C88">
            <w:pPr>
              <w:numPr>
                <w:ilvl w:val="0"/>
                <w:numId w:val="7"/>
              </w:numPr>
              <w:spacing w:line="360" w:lineRule="auto"/>
              <w:ind w:left="743" w:hanging="357"/>
              <w:jc w:val="both"/>
              <w:rPr>
                <w:rFonts w:ascii="Trebuchet MS" w:hAnsi="Trebuchet MS" w:cs="Calibri"/>
              </w:rPr>
            </w:pPr>
            <w:r w:rsidRPr="00EE471B">
              <w:rPr>
                <w:rFonts w:ascii="Trebuchet MS" w:hAnsi="Trebuchet MS" w:cs="Calibri"/>
              </w:rPr>
              <w:t>costuri operaţionale, de funcționare</w:t>
            </w:r>
            <w:r w:rsidR="009E7851">
              <w:rPr>
                <w:rFonts w:ascii="Trebuchet MS" w:hAnsi="Trebuchet MS" w:cs="Calibri"/>
              </w:rPr>
              <w:t>, mentenanţă</w:t>
            </w:r>
            <w:r w:rsidRPr="00EE471B">
              <w:rPr>
                <w:rFonts w:ascii="Trebuchet MS" w:hAnsi="Trebuchet MS" w:cs="Calibri"/>
              </w:rPr>
              <w:t xml:space="preserve"> și întreținere a obiectivelor finanțate prin proiect;</w:t>
            </w:r>
          </w:p>
          <w:p w14:paraId="5D85A3E3" w14:textId="77777777" w:rsidR="00891C88" w:rsidRPr="00EE471B" w:rsidRDefault="00891C88">
            <w:pPr>
              <w:numPr>
                <w:ilvl w:val="0"/>
                <w:numId w:val="7"/>
              </w:numPr>
              <w:spacing w:line="360" w:lineRule="auto"/>
              <w:ind w:left="743" w:hanging="357"/>
              <w:jc w:val="both"/>
              <w:rPr>
                <w:rFonts w:ascii="Trebuchet MS" w:hAnsi="Trebuchet MS" w:cs="Calibri"/>
              </w:rPr>
            </w:pPr>
            <w:r w:rsidRPr="00EE471B">
              <w:rPr>
                <w:rFonts w:ascii="Trebuchet MS" w:hAnsi="Trebuchet MS" w:cs="Calibri"/>
              </w:rPr>
              <w:t>cheltuieli financiare, respectiv prime de asigurare, taxe, comisioane, rate și dobânzi aferente creditelor;</w:t>
            </w:r>
          </w:p>
          <w:p w14:paraId="6AED1BBF" w14:textId="77777777" w:rsidR="00891C88" w:rsidRPr="00EE471B" w:rsidRDefault="00891C88">
            <w:pPr>
              <w:numPr>
                <w:ilvl w:val="0"/>
                <w:numId w:val="7"/>
              </w:numPr>
              <w:spacing w:line="360" w:lineRule="auto"/>
              <w:ind w:left="743" w:hanging="357"/>
              <w:jc w:val="both"/>
              <w:rPr>
                <w:rFonts w:ascii="Trebuchet MS" w:hAnsi="Trebuchet MS" w:cs="Calibri"/>
              </w:rPr>
            </w:pPr>
            <w:r w:rsidRPr="00EE471B">
              <w:rPr>
                <w:rFonts w:ascii="Trebuchet MS" w:hAnsi="Trebuchet MS" w:cs="Calibri"/>
              </w:rPr>
              <w:t>achiziționarea de terenuri cu o valoare mai mare de 10 % din cheltuielile totale eligibile ale proiectului;</w:t>
            </w:r>
          </w:p>
          <w:p w14:paraId="254E57E3" w14:textId="77777777" w:rsidR="00891C88" w:rsidRPr="00EE471B" w:rsidRDefault="00891C88">
            <w:pPr>
              <w:numPr>
                <w:ilvl w:val="0"/>
                <w:numId w:val="7"/>
              </w:numPr>
              <w:spacing w:line="360" w:lineRule="auto"/>
              <w:ind w:left="743" w:hanging="357"/>
              <w:jc w:val="both"/>
              <w:rPr>
                <w:rFonts w:ascii="Trebuchet MS" w:hAnsi="Trebuchet MS" w:cs="Calibri"/>
              </w:rPr>
            </w:pPr>
            <w:r w:rsidRPr="00EE471B">
              <w:rPr>
                <w:rFonts w:ascii="Trebuchet MS" w:hAnsi="Trebuchet MS" w:cs="Calibri"/>
              </w:rPr>
              <w:t>contribuția în natură;</w:t>
            </w:r>
          </w:p>
          <w:p w14:paraId="498E6FB6" w14:textId="77777777" w:rsidR="00891C88" w:rsidRPr="00EE471B" w:rsidRDefault="00891C88">
            <w:pPr>
              <w:numPr>
                <w:ilvl w:val="0"/>
                <w:numId w:val="7"/>
              </w:numPr>
              <w:spacing w:line="360" w:lineRule="auto"/>
              <w:ind w:left="743" w:hanging="357"/>
              <w:jc w:val="both"/>
              <w:rPr>
                <w:rFonts w:ascii="Trebuchet MS" w:hAnsi="Trebuchet MS" w:cs="Calibri"/>
              </w:rPr>
            </w:pPr>
            <w:r w:rsidRPr="00EE471B">
              <w:rPr>
                <w:rFonts w:ascii="Trebuchet MS" w:hAnsi="Trebuchet MS" w:cs="Calibri"/>
              </w:rPr>
              <w:t>amortizarea;</w:t>
            </w:r>
          </w:p>
          <w:p w14:paraId="7860878F" w14:textId="77777777" w:rsidR="00891C88" w:rsidRPr="00EE471B" w:rsidRDefault="00891C88">
            <w:pPr>
              <w:numPr>
                <w:ilvl w:val="0"/>
                <w:numId w:val="7"/>
              </w:numPr>
              <w:spacing w:line="360" w:lineRule="auto"/>
              <w:ind w:left="743" w:hanging="357"/>
              <w:jc w:val="both"/>
              <w:rPr>
                <w:rFonts w:ascii="Trebuchet MS" w:hAnsi="Trebuchet MS" w:cs="Calibri"/>
              </w:rPr>
            </w:pPr>
            <w:r w:rsidRPr="00EE471B">
              <w:rPr>
                <w:rFonts w:ascii="Trebuchet MS" w:hAnsi="Trebuchet MS" w:cs="Calibri"/>
              </w:rPr>
              <w:t xml:space="preserve">cheltuielile cu leasingul; </w:t>
            </w:r>
          </w:p>
          <w:p w14:paraId="2A3D6F1D" w14:textId="77777777" w:rsidR="00891C88" w:rsidRPr="00EE471B" w:rsidRDefault="00891C88">
            <w:pPr>
              <w:numPr>
                <w:ilvl w:val="0"/>
                <w:numId w:val="7"/>
              </w:numPr>
              <w:spacing w:line="360" w:lineRule="auto"/>
              <w:ind w:left="743" w:hanging="357"/>
              <w:jc w:val="both"/>
              <w:rPr>
                <w:rFonts w:ascii="Trebuchet MS" w:hAnsi="Trebuchet MS" w:cs="Calibri"/>
              </w:rPr>
            </w:pPr>
            <w:r w:rsidRPr="00EE471B">
              <w:rPr>
                <w:rFonts w:ascii="Trebuchet MS" w:hAnsi="Trebuchet MS" w:cs="Calibri"/>
              </w:rPr>
              <w:t>cheltuielile cu achiziţionarea autovehiculelor si a mijloacelor de transport, aşa cum sunt ele clasificate în Subgrupa 2.3. „Mijloace de transport” din HG 2139/2004;</w:t>
            </w:r>
          </w:p>
          <w:p w14:paraId="1E4C248D" w14:textId="77777777" w:rsidR="00844E02" w:rsidRDefault="00891C88">
            <w:pPr>
              <w:numPr>
                <w:ilvl w:val="0"/>
                <w:numId w:val="7"/>
              </w:numPr>
              <w:spacing w:line="360" w:lineRule="auto"/>
              <w:ind w:left="743" w:hanging="357"/>
              <w:jc w:val="both"/>
              <w:rPr>
                <w:rFonts w:ascii="Trebuchet MS" w:hAnsi="Trebuchet MS" w:cs="Calibri"/>
              </w:rPr>
            </w:pPr>
            <w:r w:rsidRPr="00EE471B">
              <w:rPr>
                <w:rFonts w:ascii="Trebuchet MS" w:hAnsi="Trebuchet MS" w:cs="Calibri"/>
              </w:rPr>
              <w:t>cheltuielile pentru reabilitarea/modernizarea drumurilor comunale, vicinale, forestiere, private etc;</w:t>
            </w:r>
          </w:p>
          <w:p w14:paraId="3188C4BD" w14:textId="2A4E70DA" w:rsidR="00891C88" w:rsidRPr="00844E02" w:rsidRDefault="00891C88">
            <w:pPr>
              <w:numPr>
                <w:ilvl w:val="0"/>
                <w:numId w:val="7"/>
              </w:numPr>
              <w:spacing w:line="360" w:lineRule="auto"/>
              <w:ind w:left="743" w:hanging="357"/>
              <w:jc w:val="both"/>
              <w:rPr>
                <w:rFonts w:ascii="Trebuchet MS" w:hAnsi="Trebuchet MS" w:cs="Calibri"/>
              </w:rPr>
            </w:pPr>
            <w:r w:rsidRPr="00844E02">
              <w:rPr>
                <w:rFonts w:ascii="Trebuchet MS" w:hAnsi="Trebuchet MS" w:cs="Calibri"/>
              </w:rPr>
              <w:t>achiziționare si montare infrastructuri pentru combustibili alternativi.</w:t>
            </w:r>
          </w:p>
        </w:tc>
      </w:tr>
    </w:tbl>
    <w:p w14:paraId="7044E0BB" w14:textId="77777777" w:rsidR="0078756E" w:rsidRDefault="0078756E" w:rsidP="0078756E">
      <w:pPr>
        <w:spacing w:before="120" w:after="120"/>
        <w:rPr>
          <w:rFonts w:ascii="Trebuchet MS" w:hAnsi="Trebuchet MS"/>
          <w:sz w:val="24"/>
          <w:szCs w:val="24"/>
        </w:rPr>
      </w:pPr>
    </w:p>
    <w:p w14:paraId="14C1B4D1" w14:textId="628950D8" w:rsidR="001D7438" w:rsidRPr="00652704" w:rsidRDefault="00BD70A6" w:rsidP="00652704">
      <w:pPr>
        <w:pStyle w:val="Heading3"/>
        <w:rPr>
          <w:b/>
          <w:bCs/>
          <w:i/>
          <w:iCs/>
          <w:sz w:val="26"/>
          <w:szCs w:val="26"/>
        </w:rPr>
      </w:pPr>
      <w:bookmarkStart w:id="114" w:name="_Toc161839184"/>
      <w:r>
        <w:rPr>
          <w:b/>
          <w:bCs/>
          <w:i/>
          <w:iCs/>
          <w:sz w:val="26"/>
          <w:szCs w:val="26"/>
        </w:rPr>
        <w:lastRenderedPageBreak/>
        <w:t xml:space="preserve">5.3.4 </w:t>
      </w:r>
      <w:r w:rsidR="00AB1091" w:rsidRPr="00652704">
        <w:rPr>
          <w:b/>
          <w:bCs/>
          <w:i/>
          <w:iCs/>
          <w:sz w:val="26"/>
          <w:szCs w:val="26"/>
        </w:rPr>
        <w:t>Opțiuni de costuri simplificate. Costuri directe și costuri indirecte</w:t>
      </w:r>
      <w:bookmarkEnd w:id="114"/>
    </w:p>
    <w:tbl>
      <w:tblPr>
        <w:tblStyle w:val="TableGrid"/>
        <w:tblW w:w="0" w:type="auto"/>
        <w:tblLook w:val="04A0" w:firstRow="1" w:lastRow="0" w:firstColumn="1" w:lastColumn="0" w:noHBand="0" w:noVBand="1"/>
      </w:tblPr>
      <w:tblGrid>
        <w:gridCol w:w="9396"/>
      </w:tblGrid>
      <w:tr w:rsidR="00B63863" w:rsidRPr="00B63863" w14:paraId="0759B40E" w14:textId="77777777" w:rsidTr="00B558B3">
        <w:tc>
          <w:tcPr>
            <w:tcW w:w="9396" w:type="dxa"/>
          </w:tcPr>
          <w:p w14:paraId="10F473AB" w14:textId="77777777" w:rsidR="002B4399" w:rsidRDefault="002B4399" w:rsidP="00A30CBC">
            <w:pPr>
              <w:spacing w:line="360" w:lineRule="auto"/>
              <w:jc w:val="both"/>
              <w:rPr>
                <w:rFonts w:ascii="Trebuchet MS" w:hAnsi="Trebuchet MS"/>
              </w:rPr>
            </w:pPr>
          </w:p>
          <w:p w14:paraId="397EB436" w14:textId="01A5E283" w:rsidR="00A30CBC" w:rsidRPr="00B200CD" w:rsidRDefault="00B200CD" w:rsidP="00B200CD">
            <w:pPr>
              <w:spacing w:before="120" w:after="120" w:line="360" w:lineRule="auto"/>
              <w:jc w:val="both"/>
              <w:rPr>
                <w:rFonts w:ascii="Trebuchet MS" w:hAnsi="Trebuchet MS"/>
                <w:iCs/>
              </w:rPr>
            </w:pPr>
            <w:r w:rsidRPr="0052714C">
              <w:rPr>
                <w:rFonts w:ascii="Trebuchet MS" w:hAnsi="Trebuchet MS"/>
                <w:iCs/>
              </w:rPr>
              <w:t>În cadrul prezentului apel de proiecte cheltuielile sunt împărțite în categorii de costuri directe și indirecte</w:t>
            </w:r>
            <w:r>
              <w:rPr>
                <w:rFonts w:ascii="Trebuchet MS" w:hAnsi="Trebuchet MS"/>
                <w:iCs/>
              </w:rPr>
              <w:t>.</w:t>
            </w:r>
            <w:r w:rsidR="00A30CBC" w:rsidRPr="00BA5532">
              <w:rPr>
                <w:rFonts w:ascii="Trebuchet MS" w:hAnsi="Trebuchet MS"/>
              </w:rPr>
              <w:t xml:space="preserve">  </w:t>
            </w:r>
          </w:p>
          <w:p w14:paraId="7F9D63D0" w14:textId="2119B919" w:rsidR="00B200CD" w:rsidRDefault="00B200CD" w:rsidP="00B200CD">
            <w:pPr>
              <w:keepNext/>
              <w:spacing w:before="240" w:line="360" w:lineRule="auto"/>
              <w:jc w:val="both"/>
              <w:outlineLvl w:val="3"/>
              <w:rPr>
                <w:rFonts w:ascii="Trebuchet MS" w:hAnsi="Trebuchet MS" w:cs="Calibri"/>
              </w:rPr>
            </w:pPr>
            <w:bookmarkStart w:id="115" w:name="_Toc152596349"/>
            <w:bookmarkStart w:id="116" w:name="_Toc155684268"/>
            <w:bookmarkStart w:id="117" w:name="_Toc161839185"/>
            <w:r w:rsidRPr="0052714C">
              <w:rPr>
                <w:rFonts w:ascii="Trebuchet MS" w:hAnsi="Trebuchet MS"/>
              </w:rPr>
              <w:t xml:space="preserve">Pentru proiectele de investiții publice, </w:t>
            </w:r>
            <w:r w:rsidRPr="0052714C">
              <w:rPr>
                <w:rFonts w:ascii="Trebuchet MS" w:hAnsi="Trebuchet MS"/>
                <w:b/>
                <w:bCs/>
                <w:u w:val="single"/>
              </w:rPr>
              <w:t>costurile directe</w:t>
            </w:r>
            <w:r w:rsidRPr="0052714C">
              <w:rPr>
                <w:rFonts w:ascii="Trebuchet MS" w:hAnsi="Trebuchet MS"/>
              </w:rPr>
              <w:t xml:space="preserve"> vor fi costurile incluse în capitolele 1, 2, 4, 6</w:t>
            </w:r>
            <w:r w:rsidR="00B937B3">
              <w:rPr>
                <w:rFonts w:ascii="Trebuchet MS" w:hAnsi="Trebuchet MS"/>
              </w:rPr>
              <w:t xml:space="preserve">, </w:t>
            </w:r>
            <w:r w:rsidR="00B937B3" w:rsidRPr="00810A25">
              <w:rPr>
                <w:rFonts w:ascii="Trebuchet MS" w:hAnsi="Trebuchet MS"/>
              </w:rPr>
              <w:t>7</w:t>
            </w:r>
            <w:r w:rsidRPr="0052714C">
              <w:rPr>
                <w:rFonts w:ascii="Trebuchet MS" w:hAnsi="Trebuchet MS"/>
              </w:rPr>
              <w:t xml:space="preserve"> și în subcapitolele 5.1, 5.3 </w:t>
            </w:r>
            <w:r w:rsidRPr="00BE73D9">
              <w:rPr>
                <w:rFonts w:ascii="Trebuchet MS" w:hAnsi="Trebuchet MS"/>
              </w:rPr>
              <w:t>din devizul general întocmit în conformitate cu prevederile H</w:t>
            </w:r>
            <w:r w:rsidR="00642BFB">
              <w:rPr>
                <w:rFonts w:ascii="Trebuchet MS" w:hAnsi="Trebuchet MS"/>
              </w:rPr>
              <w:t>.</w:t>
            </w:r>
            <w:r w:rsidRPr="00BE73D9">
              <w:rPr>
                <w:rFonts w:ascii="Trebuchet MS" w:hAnsi="Trebuchet MS"/>
              </w:rPr>
              <w:t>G</w:t>
            </w:r>
            <w:r w:rsidR="00642BFB">
              <w:rPr>
                <w:rFonts w:ascii="Trebuchet MS" w:hAnsi="Trebuchet MS"/>
              </w:rPr>
              <w:t>.</w:t>
            </w:r>
            <w:r w:rsidRPr="00BE73D9">
              <w:rPr>
                <w:rFonts w:ascii="Trebuchet MS" w:hAnsi="Trebuchet MS"/>
              </w:rPr>
              <w:t xml:space="preserve"> nr.  907/2016, cu modificările și completările ulterioare</w:t>
            </w:r>
            <w:r w:rsidRPr="0052714C">
              <w:rPr>
                <w:rFonts w:ascii="Trebuchet MS" w:hAnsi="Trebuchet MS"/>
              </w:rPr>
              <w:t>.</w:t>
            </w:r>
            <w:bookmarkEnd w:id="115"/>
            <w:bookmarkEnd w:id="116"/>
            <w:bookmarkEnd w:id="117"/>
            <w:r w:rsidRPr="0052714C">
              <w:rPr>
                <w:rFonts w:ascii="Trebuchet MS" w:hAnsi="Trebuchet MS" w:cs="Calibri"/>
              </w:rPr>
              <w:t xml:space="preserve"> </w:t>
            </w:r>
          </w:p>
          <w:p w14:paraId="3B9529EA" w14:textId="77777777" w:rsidR="00B200CD" w:rsidRDefault="00B200CD" w:rsidP="00B200CD">
            <w:pPr>
              <w:keepNext/>
              <w:spacing w:before="240" w:line="360" w:lineRule="auto"/>
              <w:jc w:val="both"/>
              <w:outlineLvl w:val="3"/>
              <w:rPr>
                <w:rFonts w:ascii="Trebuchet MS" w:hAnsi="Trebuchet MS" w:cs="Calibri"/>
              </w:rPr>
            </w:pPr>
          </w:p>
          <w:p w14:paraId="5A4AEC57" w14:textId="6C3F8610" w:rsidR="001D7438" w:rsidRPr="00B200CD" w:rsidRDefault="00B200CD" w:rsidP="00B200CD">
            <w:pPr>
              <w:spacing w:line="360" w:lineRule="auto"/>
              <w:jc w:val="both"/>
              <w:rPr>
                <w:rFonts w:ascii="Trebuchet MS" w:hAnsi="Trebuchet MS"/>
              </w:rPr>
            </w:pPr>
            <w:r w:rsidRPr="00BE73D9">
              <w:rPr>
                <w:rFonts w:ascii="Trebuchet MS" w:hAnsi="Trebuchet MS" w:cs="Calibri"/>
              </w:rPr>
              <w:t xml:space="preserve">Cheltuieli aferente </w:t>
            </w:r>
            <w:r w:rsidRPr="00BE73D9">
              <w:rPr>
                <w:rFonts w:ascii="Trebuchet MS" w:hAnsi="Trebuchet MS" w:cs="Calibri"/>
                <w:b/>
                <w:bCs/>
                <w:u w:val="single"/>
              </w:rPr>
              <w:t>costurilor indirecte</w:t>
            </w:r>
            <w:r w:rsidRPr="00BE73D9">
              <w:rPr>
                <w:rFonts w:ascii="Trebuchet MS" w:hAnsi="Trebuchet MS" w:cs="Calibri"/>
              </w:rPr>
              <w:t xml:space="preserve"> sunt eligibile, cumulat, </w:t>
            </w:r>
            <w:r w:rsidRPr="001C5D26">
              <w:rPr>
                <w:rFonts w:ascii="Trebuchet MS" w:hAnsi="Trebuchet MS" w:cs="Calibri"/>
              </w:rPr>
              <w:t>în procent de</w:t>
            </w:r>
            <w:r w:rsidRPr="001C5D26">
              <w:rPr>
                <w:rFonts w:ascii="Trebuchet MS" w:hAnsi="Trebuchet MS" w:cs="Calibri"/>
                <w:b/>
                <w:bCs/>
              </w:rPr>
              <w:t xml:space="preserve"> </w:t>
            </w:r>
            <w:r w:rsidR="00642BFB">
              <w:rPr>
                <w:rFonts w:ascii="Trebuchet MS" w:hAnsi="Trebuchet MS" w:cs="Calibri"/>
                <w:b/>
                <w:bCs/>
              </w:rPr>
              <w:t>2</w:t>
            </w:r>
            <w:r w:rsidRPr="001C5D26">
              <w:rPr>
                <w:rFonts w:ascii="Trebuchet MS" w:hAnsi="Trebuchet MS" w:cs="Calibri"/>
                <w:b/>
                <w:bCs/>
              </w:rPr>
              <w:t>%</w:t>
            </w:r>
            <w:r w:rsidRPr="00BE73D9">
              <w:rPr>
                <w:rFonts w:ascii="Trebuchet MS" w:hAnsi="Trebuchet MS" w:cs="Calibri"/>
              </w:rPr>
              <w:t xml:space="preserve"> din valoarea cheltuielilor eligibile aferente costurilor directe și cuprind </w:t>
            </w:r>
            <w:r>
              <w:rPr>
                <w:rFonts w:ascii="Trebuchet MS" w:hAnsi="Trebuchet MS" w:cs="Calibri"/>
              </w:rPr>
              <w:t xml:space="preserve">cap.3 și </w:t>
            </w:r>
            <w:r w:rsidRPr="00BE73D9">
              <w:rPr>
                <w:rFonts w:ascii="Trebuchet MS" w:hAnsi="Trebuchet MS" w:cs="Calibri"/>
              </w:rPr>
              <w:t>subcapitolele</w:t>
            </w:r>
            <w:r w:rsidRPr="0052714C">
              <w:rPr>
                <w:rFonts w:ascii="Trebuchet MS" w:hAnsi="Trebuchet MS" w:cs="Calibri"/>
              </w:rPr>
              <w:t xml:space="preserve"> 5.2 și 5.4 din</w:t>
            </w:r>
            <w:r w:rsidRPr="00BE73D9">
              <w:rPr>
                <w:rFonts w:ascii="Trebuchet MS" w:hAnsi="Trebuchet MS"/>
              </w:rPr>
              <w:t xml:space="preserve"> devizul general întocmit în conformitate cu prevederile H</w:t>
            </w:r>
            <w:r w:rsidR="00CF2D52">
              <w:rPr>
                <w:rFonts w:ascii="Trebuchet MS" w:hAnsi="Trebuchet MS"/>
              </w:rPr>
              <w:t>.</w:t>
            </w:r>
            <w:r w:rsidRPr="00BE73D9">
              <w:rPr>
                <w:rFonts w:ascii="Trebuchet MS" w:hAnsi="Trebuchet MS"/>
              </w:rPr>
              <w:t>G</w:t>
            </w:r>
            <w:r w:rsidR="00CF2D52">
              <w:rPr>
                <w:rFonts w:ascii="Trebuchet MS" w:hAnsi="Trebuchet MS"/>
              </w:rPr>
              <w:t>.</w:t>
            </w:r>
            <w:r w:rsidRPr="00BE73D9">
              <w:rPr>
                <w:rFonts w:ascii="Trebuchet MS" w:hAnsi="Trebuchet MS"/>
              </w:rPr>
              <w:t xml:space="preserve"> nr. 907/2016, cu modificările și completările ulterioare.</w:t>
            </w:r>
          </w:p>
        </w:tc>
      </w:tr>
    </w:tbl>
    <w:p w14:paraId="2D4E3946" w14:textId="77777777" w:rsidR="0078756E" w:rsidRDefault="0078756E" w:rsidP="0078756E">
      <w:pPr>
        <w:spacing w:before="120" w:after="120"/>
        <w:rPr>
          <w:rFonts w:ascii="Trebuchet MS" w:hAnsi="Trebuchet MS"/>
          <w:sz w:val="24"/>
          <w:szCs w:val="24"/>
        </w:rPr>
      </w:pPr>
    </w:p>
    <w:p w14:paraId="42BDCACB" w14:textId="16F01DAB" w:rsidR="00AB1091" w:rsidRPr="00652704" w:rsidRDefault="00BD70A6" w:rsidP="00652704">
      <w:pPr>
        <w:pStyle w:val="Heading3"/>
        <w:rPr>
          <w:b/>
          <w:bCs/>
          <w:i/>
          <w:iCs/>
          <w:sz w:val="26"/>
          <w:szCs w:val="26"/>
        </w:rPr>
      </w:pPr>
      <w:bookmarkStart w:id="118" w:name="_Toc161839186"/>
      <w:r>
        <w:rPr>
          <w:b/>
          <w:bCs/>
          <w:i/>
          <w:iCs/>
          <w:sz w:val="26"/>
          <w:szCs w:val="26"/>
        </w:rPr>
        <w:t xml:space="preserve">5.3.5 </w:t>
      </w:r>
      <w:r w:rsidR="00AB1091" w:rsidRPr="00652704">
        <w:rPr>
          <w:b/>
          <w:bCs/>
          <w:i/>
          <w:iCs/>
          <w:sz w:val="26"/>
          <w:szCs w:val="26"/>
        </w:rPr>
        <w:t xml:space="preserve">Opțiuni de costuri simplificate. </w:t>
      </w:r>
      <w:r w:rsidR="00751AA8" w:rsidRPr="00652704">
        <w:rPr>
          <w:b/>
          <w:bCs/>
          <w:i/>
          <w:iCs/>
          <w:sz w:val="26"/>
          <w:szCs w:val="26"/>
        </w:rPr>
        <w:t xml:space="preserve"> Costuri unitare</w:t>
      </w:r>
      <w:r w:rsidR="00A7044C" w:rsidRPr="00652704">
        <w:rPr>
          <w:b/>
          <w:bCs/>
          <w:i/>
          <w:iCs/>
          <w:sz w:val="26"/>
          <w:szCs w:val="26"/>
        </w:rPr>
        <w:t>/</w:t>
      </w:r>
      <w:r w:rsidR="00751AA8" w:rsidRPr="00652704">
        <w:rPr>
          <w:b/>
          <w:bCs/>
          <w:i/>
          <w:iCs/>
          <w:sz w:val="26"/>
          <w:szCs w:val="26"/>
        </w:rPr>
        <w:t>sume forfetare și rate</w:t>
      </w:r>
      <w:r w:rsidR="00751AA8" w:rsidRPr="00D62BBA">
        <w:t xml:space="preserve"> </w:t>
      </w:r>
      <w:r w:rsidR="00751AA8" w:rsidRPr="00652704">
        <w:rPr>
          <w:b/>
          <w:bCs/>
          <w:i/>
          <w:iCs/>
          <w:sz w:val="26"/>
          <w:szCs w:val="26"/>
        </w:rPr>
        <w:t>forfetare</w:t>
      </w:r>
      <w:bookmarkEnd w:id="118"/>
    </w:p>
    <w:tbl>
      <w:tblPr>
        <w:tblStyle w:val="TableGrid"/>
        <w:tblW w:w="0" w:type="auto"/>
        <w:tblLook w:val="04A0" w:firstRow="1" w:lastRow="0" w:firstColumn="1" w:lastColumn="0" w:noHBand="0" w:noVBand="1"/>
      </w:tblPr>
      <w:tblGrid>
        <w:gridCol w:w="9396"/>
      </w:tblGrid>
      <w:tr w:rsidR="00D82B4E" w:rsidRPr="00D62BBA" w14:paraId="4F303C0E" w14:textId="77777777" w:rsidTr="00B558B3">
        <w:tc>
          <w:tcPr>
            <w:tcW w:w="9396" w:type="dxa"/>
          </w:tcPr>
          <w:p w14:paraId="521D0B52" w14:textId="77777777" w:rsidR="007E27D9" w:rsidRDefault="007E27D9" w:rsidP="007E27D9">
            <w:pPr>
              <w:spacing w:line="360" w:lineRule="auto"/>
              <w:rPr>
                <w:rFonts w:ascii="Trebuchet MS" w:hAnsi="Trebuchet MS"/>
              </w:rPr>
            </w:pPr>
          </w:p>
          <w:p w14:paraId="662FB499" w14:textId="346B477A" w:rsidR="00AB1091" w:rsidRPr="00AF26B4" w:rsidRDefault="007E27D9" w:rsidP="00AF26B4">
            <w:pPr>
              <w:spacing w:line="360" w:lineRule="auto"/>
              <w:jc w:val="both"/>
              <w:rPr>
                <w:rFonts w:ascii="Trebuchet MS" w:hAnsi="Trebuchet MS"/>
              </w:rPr>
            </w:pPr>
            <w:r w:rsidRPr="00BA5532">
              <w:rPr>
                <w:rFonts w:ascii="Trebuchet MS" w:hAnsi="Trebuchet MS"/>
              </w:rPr>
              <w:t xml:space="preserve">În cazul prezentului apel de proiecte, </w:t>
            </w:r>
            <w:r w:rsidRPr="00577237">
              <w:rPr>
                <w:rFonts w:ascii="Trebuchet MS" w:hAnsi="Trebuchet MS"/>
                <w:b/>
                <w:bCs/>
              </w:rPr>
              <w:t xml:space="preserve">costurile indirecte </w:t>
            </w:r>
            <w:r w:rsidRPr="00BA5532">
              <w:rPr>
                <w:rFonts w:ascii="Trebuchet MS" w:hAnsi="Trebuchet MS"/>
              </w:rPr>
              <w:t xml:space="preserve">aferente proiectului vor fi rambursate </w:t>
            </w:r>
            <w:r w:rsidR="00AF26B4">
              <w:rPr>
                <w:rFonts w:ascii="Trebuchet MS" w:hAnsi="Trebuchet MS"/>
              </w:rPr>
              <w:t>sub</w:t>
            </w:r>
            <w:r w:rsidRPr="00BA5532">
              <w:rPr>
                <w:rFonts w:ascii="Trebuchet MS" w:hAnsi="Trebuchet MS"/>
              </w:rPr>
              <w:t xml:space="preserve"> forma unei rate forfetare de </w:t>
            </w:r>
            <w:r w:rsidRPr="00652704">
              <w:rPr>
                <w:rFonts w:ascii="Trebuchet MS" w:hAnsi="Trebuchet MS"/>
                <w:b/>
                <w:bCs/>
              </w:rPr>
              <w:t>2%,</w:t>
            </w:r>
            <w:r w:rsidRPr="000C0AB9">
              <w:rPr>
                <w:rFonts w:ascii="Trebuchet MS" w:hAnsi="Trebuchet MS"/>
              </w:rPr>
              <w:t xml:space="preserve"> </w:t>
            </w:r>
            <w:r w:rsidRPr="00BA5532">
              <w:rPr>
                <w:rFonts w:ascii="Trebuchet MS" w:hAnsi="Trebuchet MS"/>
              </w:rPr>
              <w:t>raportat</w:t>
            </w:r>
            <w:r w:rsidR="00BE15CE">
              <w:rPr>
                <w:rFonts w:ascii="Trebuchet MS" w:hAnsi="Trebuchet MS"/>
              </w:rPr>
              <w:t>ă</w:t>
            </w:r>
            <w:r w:rsidRPr="00BA5532">
              <w:rPr>
                <w:rFonts w:ascii="Trebuchet MS" w:hAnsi="Trebuchet MS"/>
              </w:rPr>
              <w:t xml:space="preserve"> la </w:t>
            </w:r>
            <w:r w:rsidRPr="00577237">
              <w:rPr>
                <w:rFonts w:ascii="Trebuchet MS" w:hAnsi="Trebuchet MS"/>
                <w:b/>
                <w:bCs/>
              </w:rPr>
              <w:t>costurile directe eligibile</w:t>
            </w:r>
            <w:r w:rsidR="00A76F6D">
              <w:rPr>
                <w:rFonts w:ascii="Trebuchet MS" w:hAnsi="Trebuchet MS"/>
                <w:b/>
                <w:bCs/>
              </w:rPr>
              <w:t>,</w:t>
            </w:r>
            <w:r w:rsidR="00A76F6D" w:rsidRPr="00EA08AC">
              <w:rPr>
                <w:rFonts w:ascii="Trebuchet MS" w:hAnsi="Trebuchet MS" w:cs="Calibri"/>
              </w:rPr>
              <w:t xml:space="preserve"> în conformitate cu prevederile art.54, lit. (a) din Regulamentul (UE) nr.1060/ 2021.</w:t>
            </w:r>
          </w:p>
        </w:tc>
      </w:tr>
    </w:tbl>
    <w:p w14:paraId="2FC7D7F2" w14:textId="77777777" w:rsidR="0078756E" w:rsidRDefault="0078756E" w:rsidP="0078756E">
      <w:pPr>
        <w:spacing w:before="120" w:after="120"/>
        <w:rPr>
          <w:rFonts w:ascii="Trebuchet MS" w:hAnsi="Trebuchet MS"/>
          <w:sz w:val="24"/>
          <w:szCs w:val="24"/>
        </w:rPr>
      </w:pPr>
    </w:p>
    <w:p w14:paraId="44050980" w14:textId="51D9EE66" w:rsidR="00A7044C" w:rsidRPr="00652704" w:rsidRDefault="00BD70A6" w:rsidP="00652704">
      <w:pPr>
        <w:pStyle w:val="Heading3"/>
        <w:rPr>
          <w:b/>
          <w:bCs/>
          <w:i/>
          <w:iCs/>
          <w:sz w:val="26"/>
          <w:szCs w:val="26"/>
        </w:rPr>
      </w:pPr>
      <w:bookmarkStart w:id="119" w:name="_Toc161839187"/>
      <w:r w:rsidRPr="00652704">
        <w:rPr>
          <w:b/>
          <w:bCs/>
          <w:i/>
          <w:iCs/>
          <w:sz w:val="26"/>
          <w:szCs w:val="26"/>
        </w:rPr>
        <w:t>5.</w:t>
      </w:r>
      <w:r>
        <w:rPr>
          <w:b/>
          <w:bCs/>
          <w:i/>
          <w:iCs/>
          <w:sz w:val="26"/>
          <w:szCs w:val="26"/>
        </w:rPr>
        <w:t>3.6</w:t>
      </w:r>
      <w:r w:rsidRPr="00652704">
        <w:rPr>
          <w:b/>
          <w:bCs/>
          <w:i/>
          <w:iCs/>
          <w:sz w:val="26"/>
          <w:szCs w:val="26"/>
        </w:rPr>
        <w:t xml:space="preserve"> </w:t>
      </w:r>
      <w:r w:rsidR="00A7044C" w:rsidRPr="00652704">
        <w:rPr>
          <w:b/>
          <w:bCs/>
          <w:i/>
          <w:iCs/>
          <w:sz w:val="26"/>
          <w:szCs w:val="26"/>
        </w:rPr>
        <w:t>Finanțare nelegată de costuri</w:t>
      </w:r>
      <w:bookmarkEnd w:id="119"/>
    </w:p>
    <w:tbl>
      <w:tblPr>
        <w:tblStyle w:val="TableGrid"/>
        <w:tblW w:w="0" w:type="auto"/>
        <w:tblLook w:val="04A0" w:firstRow="1" w:lastRow="0" w:firstColumn="1" w:lastColumn="0" w:noHBand="0" w:noVBand="1"/>
      </w:tblPr>
      <w:tblGrid>
        <w:gridCol w:w="9396"/>
      </w:tblGrid>
      <w:tr w:rsidR="00D82B4E" w:rsidRPr="00D62BBA" w14:paraId="0D4C56DE" w14:textId="77777777" w:rsidTr="00B558B3">
        <w:tc>
          <w:tcPr>
            <w:tcW w:w="9396" w:type="dxa"/>
          </w:tcPr>
          <w:p w14:paraId="104A4BD8" w14:textId="33D73649" w:rsidR="00A7044C" w:rsidRPr="00D62BBA" w:rsidRDefault="007A6856" w:rsidP="00B558B3">
            <w:pPr>
              <w:spacing w:before="120" w:after="120"/>
              <w:rPr>
                <w:rFonts w:ascii="Trebuchet MS" w:hAnsi="Trebuchet MS"/>
                <w:i/>
                <w:color w:val="C00000"/>
                <w:sz w:val="24"/>
                <w:szCs w:val="24"/>
              </w:rPr>
            </w:pPr>
            <w:r w:rsidRPr="00A660EF">
              <w:rPr>
                <w:rFonts w:ascii="Trebuchet MS" w:hAnsi="Trebuchet MS"/>
                <w:i/>
                <w:sz w:val="24"/>
                <w:szCs w:val="24"/>
              </w:rPr>
              <w:t>Nu este cazul</w:t>
            </w:r>
          </w:p>
        </w:tc>
      </w:tr>
    </w:tbl>
    <w:p w14:paraId="3FB29A03" w14:textId="77777777" w:rsidR="0078756E" w:rsidRDefault="0078756E" w:rsidP="0078756E">
      <w:pPr>
        <w:spacing w:before="120" w:after="120"/>
        <w:rPr>
          <w:rFonts w:ascii="Trebuchet MS" w:hAnsi="Trebuchet MS"/>
          <w:sz w:val="24"/>
          <w:szCs w:val="24"/>
        </w:rPr>
      </w:pPr>
    </w:p>
    <w:p w14:paraId="13E8C8C4" w14:textId="34CCE290" w:rsidR="000E0EE7" w:rsidRPr="00652704" w:rsidRDefault="00BD70A6" w:rsidP="00652704">
      <w:pPr>
        <w:pStyle w:val="Heading2"/>
        <w:rPr>
          <w:b/>
          <w:bCs/>
        </w:rPr>
      </w:pPr>
      <w:bookmarkStart w:id="120" w:name="_Toc161839188"/>
      <w:r>
        <w:rPr>
          <w:b/>
          <w:bCs/>
        </w:rPr>
        <w:t xml:space="preserve">5.4 </w:t>
      </w:r>
      <w:r w:rsidR="000E0EE7" w:rsidRPr="00652704">
        <w:rPr>
          <w:b/>
          <w:bCs/>
        </w:rPr>
        <w:t>Valoarea minimă și maximă eligibilă/nerambursabilă a unui proiect</w:t>
      </w:r>
      <w:bookmarkEnd w:id="120"/>
      <w:r w:rsidR="000E0EE7" w:rsidRPr="00652704">
        <w:rPr>
          <w:b/>
          <w:bCs/>
        </w:rPr>
        <w:tab/>
      </w:r>
    </w:p>
    <w:tbl>
      <w:tblPr>
        <w:tblStyle w:val="TableGrid"/>
        <w:tblW w:w="0" w:type="auto"/>
        <w:tblLook w:val="04A0" w:firstRow="1" w:lastRow="0" w:firstColumn="1" w:lastColumn="0" w:noHBand="0" w:noVBand="1"/>
      </w:tblPr>
      <w:tblGrid>
        <w:gridCol w:w="9396"/>
      </w:tblGrid>
      <w:tr w:rsidR="00B63863" w:rsidRPr="00B63863" w14:paraId="70FAEF2D" w14:textId="77777777" w:rsidTr="00B558B3">
        <w:tc>
          <w:tcPr>
            <w:tcW w:w="9396" w:type="dxa"/>
          </w:tcPr>
          <w:p w14:paraId="1451C17C" w14:textId="77777777" w:rsidR="000C0AB9" w:rsidRDefault="000C0AB9" w:rsidP="000C0AB9">
            <w:pPr>
              <w:spacing w:line="360" w:lineRule="auto"/>
              <w:rPr>
                <w:rFonts w:ascii="Trebuchet MS" w:eastAsia="SimSun" w:hAnsi="Trebuchet MS" w:cs="Calibri"/>
                <w:b/>
                <w:szCs w:val="20"/>
              </w:rPr>
            </w:pPr>
          </w:p>
          <w:p w14:paraId="2048A0B2" w14:textId="0E98BB2F" w:rsidR="000C0AB9" w:rsidRPr="00EE471B" w:rsidRDefault="000C0AB9" w:rsidP="000C0AB9">
            <w:pPr>
              <w:spacing w:line="360" w:lineRule="auto"/>
              <w:rPr>
                <w:rFonts w:ascii="Trebuchet MS" w:eastAsia="SimSun" w:hAnsi="Trebuchet MS" w:cs="Calibri"/>
                <w:b/>
                <w:szCs w:val="20"/>
              </w:rPr>
            </w:pPr>
            <w:r w:rsidRPr="00EE471B">
              <w:rPr>
                <w:rFonts w:ascii="Trebuchet MS" w:eastAsia="SimSun" w:hAnsi="Trebuchet MS" w:cs="Calibri"/>
                <w:b/>
                <w:szCs w:val="20"/>
              </w:rPr>
              <w:t xml:space="preserve">Valoarea minimă eligibilă a unui proiect: 10.000.000 Euro </w:t>
            </w:r>
          </w:p>
          <w:p w14:paraId="64E9FF62" w14:textId="5C06F9A3" w:rsidR="000C0AB9" w:rsidRPr="00EE471B" w:rsidRDefault="000C0AB9" w:rsidP="00CF2D52">
            <w:pPr>
              <w:spacing w:line="360" w:lineRule="auto"/>
              <w:rPr>
                <w:rFonts w:ascii="Trebuchet MS" w:eastAsia="SimSun" w:hAnsi="Trebuchet MS" w:cs="Calibri"/>
                <w:bCs/>
                <w:szCs w:val="20"/>
              </w:rPr>
            </w:pPr>
            <w:r w:rsidRPr="00EE471B">
              <w:rPr>
                <w:rFonts w:ascii="Trebuchet MS" w:eastAsia="SimSun" w:hAnsi="Trebuchet MS" w:cs="Calibri"/>
                <w:b/>
                <w:szCs w:val="20"/>
              </w:rPr>
              <w:t>Valoarea maximă eligibilă a unui proiect: 65.000.000 Euro</w:t>
            </w:r>
            <w:r w:rsidRPr="00EE471B">
              <w:rPr>
                <w:rFonts w:ascii="Trebuchet MS" w:eastAsia="SimSun" w:hAnsi="Trebuchet MS" w:cs="Calibri"/>
                <w:bCs/>
                <w:szCs w:val="20"/>
              </w:rPr>
              <w:t xml:space="preserve">. </w:t>
            </w:r>
          </w:p>
          <w:p w14:paraId="7FF73D72" w14:textId="77777777" w:rsidR="000C0AB9" w:rsidRDefault="000C0AB9" w:rsidP="000C0AB9">
            <w:pPr>
              <w:spacing w:line="360" w:lineRule="auto"/>
              <w:jc w:val="both"/>
              <w:rPr>
                <w:rFonts w:ascii="Trebuchet MS" w:eastAsia="SimSun" w:hAnsi="Trebuchet MS" w:cs="Calibri"/>
                <w:bCs/>
                <w:szCs w:val="20"/>
              </w:rPr>
            </w:pPr>
            <w:r w:rsidRPr="00EE471B">
              <w:rPr>
                <w:rFonts w:ascii="Trebuchet MS" w:eastAsia="SimSun" w:hAnsi="Trebuchet MS" w:cs="Calibri"/>
                <w:bCs/>
                <w:szCs w:val="20"/>
              </w:rPr>
              <w:t>Valoarea ma</w:t>
            </w:r>
            <w:r w:rsidRPr="00EE471B">
              <w:rPr>
                <w:rFonts w:ascii="Trebuchet MS" w:eastAsia="SimSun" w:hAnsi="Trebuchet MS" w:cs="Calibri"/>
                <w:b/>
                <w:szCs w:val="20"/>
              </w:rPr>
              <w:t>x</w:t>
            </w:r>
            <w:r w:rsidRPr="00EE471B">
              <w:rPr>
                <w:rFonts w:ascii="Trebuchet MS" w:eastAsia="SimSun" w:hAnsi="Trebuchet MS" w:cs="Calibri"/>
                <w:bCs/>
                <w:szCs w:val="20"/>
              </w:rPr>
              <w:t xml:space="preserve">imă totală a proiectului: </w:t>
            </w:r>
            <w:r w:rsidRPr="00EE471B">
              <w:rPr>
                <w:rFonts w:ascii="Trebuchet MS" w:eastAsia="SimSun" w:hAnsi="Trebuchet MS" w:cs="Calibri"/>
                <w:b/>
                <w:szCs w:val="20"/>
              </w:rPr>
              <w:t>77.350.000</w:t>
            </w:r>
            <w:r w:rsidRPr="00EE471B">
              <w:rPr>
                <w:rFonts w:ascii="Trebuchet MS" w:eastAsia="SimSun" w:hAnsi="Trebuchet MS" w:cs="Calibri"/>
                <w:bCs/>
                <w:szCs w:val="20"/>
              </w:rPr>
              <w:t xml:space="preserve"> Euro.</w:t>
            </w:r>
          </w:p>
          <w:p w14:paraId="33577E5F" w14:textId="77777777" w:rsidR="00CF2D52" w:rsidRPr="00EE471B" w:rsidRDefault="00CF2D52" w:rsidP="000C0AB9">
            <w:pPr>
              <w:spacing w:line="360" w:lineRule="auto"/>
              <w:jc w:val="both"/>
              <w:rPr>
                <w:rFonts w:ascii="Trebuchet MS" w:eastAsia="SimSun" w:hAnsi="Trebuchet MS" w:cs="Calibri"/>
                <w:bCs/>
                <w:szCs w:val="20"/>
              </w:rPr>
            </w:pPr>
          </w:p>
          <w:p w14:paraId="4AFD3F5E" w14:textId="59DFCE72" w:rsidR="000C0AB9" w:rsidRPr="00EE471B" w:rsidRDefault="000C0AB9" w:rsidP="000C0AB9">
            <w:pPr>
              <w:spacing w:line="360" w:lineRule="auto"/>
              <w:jc w:val="both"/>
              <w:rPr>
                <w:rFonts w:ascii="Trebuchet MS" w:hAnsi="Trebuchet MS" w:cs="Calibri"/>
                <w:szCs w:val="20"/>
              </w:rPr>
            </w:pPr>
            <w:r w:rsidRPr="00EE471B">
              <w:rPr>
                <w:rFonts w:ascii="Trebuchet MS" w:eastAsia="SimSun" w:hAnsi="Trebuchet MS" w:cs="Calibri"/>
                <w:bCs/>
                <w:szCs w:val="20"/>
              </w:rPr>
              <w:t xml:space="preserve">Cursul </w:t>
            </w:r>
            <w:r>
              <w:rPr>
                <w:rFonts w:ascii="Trebuchet MS" w:eastAsia="SimSun" w:hAnsi="Trebuchet MS" w:cs="Calibri"/>
                <w:bCs/>
                <w:szCs w:val="20"/>
              </w:rPr>
              <w:t xml:space="preserve">de schimb </w:t>
            </w:r>
            <w:r w:rsidRPr="00EE471B">
              <w:rPr>
                <w:rFonts w:ascii="Trebuchet MS" w:eastAsia="SimSun" w:hAnsi="Trebuchet MS" w:cs="Calibri"/>
                <w:bCs/>
                <w:szCs w:val="20"/>
              </w:rPr>
              <w:t>valutar la care se va calcula încadrarea în respectivele valori minime și maxime este cursul inforeuro din luna lansării apelului</w:t>
            </w:r>
            <w:r w:rsidRPr="00EE471B">
              <w:rPr>
                <w:rStyle w:val="FootnoteReference"/>
                <w:rFonts w:ascii="Trebuchet MS" w:eastAsia="SimSun" w:hAnsi="Trebuchet MS" w:cs="Calibri"/>
                <w:bCs/>
                <w:szCs w:val="20"/>
              </w:rPr>
              <w:footnoteReference w:id="1"/>
            </w:r>
            <w:r w:rsidRPr="00EE471B">
              <w:rPr>
                <w:rFonts w:ascii="Trebuchet MS" w:eastAsia="SimSun" w:hAnsi="Trebuchet MS" w:cs="Calibri"/>
                <w:bCs/>
                <w:szCs w:val="20"/>
              </w:rPr>
              <w:t xml:space="preserve"> de proiecte</w:t>
            </w:r>
            <w:r>
              <w:rPr>
                <w:rFonts w:ascii="Trebuchet MS" w:eastAsia="SimSun" w:hAnsi="Trebuchet MS" w:cs="Calibri"/>
                <w:bCs/>
                <w:szCs w:val="20"/>
              </w:rPr>
              <w:t>.</w:t>
            </w:r>
          </w:p>
          <w:p w14:paraId="7074C3D9" w14:textId="77777777" w:rsidR="000C0AB9" w:rsidRPr="00EE471B" w:rsidRDefault="000C0AB9" w:rsidP="000C0AB9">
            <w:pPr>
              <w:spacing w:line="360" w:lineRule="auto"/>
              <w:jc w:val="both"/>
              <w:rPr>
                <w:rFonts w:ascii="Trebuchet MS" w:eastAsia="SimSun" w:hAnsi="Trebuchet MS" w:cs="Calibri"/>
                <w:bCs/>
                <w:szCs w:val="20"/>
              </w:rPr>
            </w:pPr>
          </w:p>
          <w:p w14:paraId="4A8A5FB5" w14:textId="77777777" w:rsidR="000C0AB9" w:rsidRPr="00EE471B" w:rsidRDefault="000C0AB9" w:rsidP="000C0AB9">
            <w:pPr>
              <w:spacing w:line="360" w:lineRule="auto"/>
              <w:jc w:val="both"/>
              <w:rPr>
                <w:rFonts w:ascii="Trebuchet MS" w:eastAsia="SimSun" w:hAnsi="Trebuchet MS" w:cs="Calibri"/>
                <w:bCs/>
                <w:szCs w:val="20"/>
              </w:rPr>
            </w:pPr>
            <w:r w:rsidRPr="00EE471B">
              <w:rPr>
                <w:rFonts w:ascii="Trebuchet MS" w:eastAsia="SimSun" w:hAnsi="Trebuchet MS" w:cs="Calibri"/>
                <w:bCs/>
                <w:szCs w:val="20"/>
              </w:rPr>
              <w:t>Acest curs va fi utilizat până la semnarea contractului de finanţare.</w:t>
            </w:r>
          </w:p>
          <w:p w14:paraId="3986709B" w14:textId="77777777" w:rsidR="000C0AB9" w:rsidRDefault="000C0AB9" w:rsidP="000C0AB9">
            <w:pPr>
              <w:spacing w:line="360" w:lineRule="auto"/>
              <w:ind w:left="-22"/>
              <w:jc w:val="both"/>
              <w:rPr>
                <w:rFonts w:ascii="Trebuchet MS" w:eastAsia="SimSun" w:hAnsi="Trebuchet MS"/>
                <w:szCs w:val="20"/>
              </w:rPr>
            </w:pPr>
            <w:r w:rsidRPr="00EE471B">
              <w:rPr>
                <w:rFonts w:ascii="Trebuchet MS" w:eastAsia="SimSun" w:hAnsi="Trebuchet MS"/>
                <w:szCs w:val="20"/>
              </w:rPr>
              <w:t>In cazul în care, la depunerea cererii de finanțare și inclusiv în perioada de evaluare/contractare, valoarea eligibilă a proiectului depășește valorile maxime eligibile mai sus precizate, solicitantul poate include diferența în categoria cheltuielilor neeligibile, dar cu încadrarea în valoarea maximă totală mai sus menționată.</w:t>
            </w:r>
          </w:p>
          <w:p w14:paraId="5A2CD27B" w14:textId="77777777" w:rsidR="00C53A84" w:rsidRPr="00EE471B" w:rsidRDefault="00C53A84" w:rsidP="000C0AB9">
            <w:pPr>
              <w:spacing w:line="360" w:lineRule="auto"/>
              <w:ind w:left="-22"/>
              <w:jc w:val="both"/>
              <w:rPr>
                <w:rFonts w:ascii="Trebuchet MS" w:eastAsia="SimSun" w:hAnsi="Trebuchet MS"/>
                <w:szCs w:val="20"/>
              </w:rPr>
            </w:pPr>
          </w:p>
          <w:p w14:paraId="759AB994" w14:textId="77777777" w:rsidR="000C0AB9" w:rsidRPr="00EE471B" w:rsidRDefault="000C0AB9" w:rsidP="000C0AB9">
            <w:pPr>
              <w:spacing w:line="360" w:lineRule="auto"/>
              <w:jc w:val="both"/>
              <w:rPr>
                <w:rFonts w:ascii="Trebuchet MS" w:eastAsia="SimSun" w:hAnsi="Trebuchet MS" w:cs="Calibri"/>
                <w:bCs/>
                <w:szCs w:val="20"/>
              </w:rPr>
            </w:pPr>
            <w:r w:rsidRPr="00EE471B">
              <w:rPr>
                <w:rFonts w:ascii="Trebuchet MS" w:hAnsi="Trebuchet MS" w:cs="Calibri"/>
                <w:szCs w:val="20"/>
              </w:rPr>
              <w:t>În cazul în care valoarea eligibilă a proiectului creşte în perioada de implementare, faţă de valoarea maximă eligibilă convenită prin prezentul ghid (65.000.000 Euro), diferenţa astfel rezultată va fi suportată în întregime de beneficiar</w:t>
            </w:r>
            <w:r w:rsidRPr="00EE471B">
              <w:rPr>
                <w:rFonts w:ascii="Trebuchet MS" w:hAnsi="Trebuchet MS"/>
                <w:szCs w:val="20"/>
              </w:rPr>
              <w:t>.</w:t>
            </w:r>
          </w:p>
          <w:p w14:paraId="4BCE69B6" w14:textId="77777777" w:rsidR="000C0AB9" w:rsidRPr="00EE471B" w:rsidRDefault="000C0AB9" w:rsidP="000C0AB9">
            <w:pPr>
              <w:spacing w:line="360" w:lineRule="auto"/>
              <w:jc w:val="both"/>
              <w:rPr>
                <w:rFonts w:ascii="Trebuchet MS" w:eastAsia="SimSun" w:hAnsi="Trebuchet MS" w:cs="Calibri"/>
                <w:b/>
                <w:bCs/>
                <w:szCs w:val="20"/>
              </w:rPr>
            </w:pPr>
          </w:p>
          <w:p w14:paraId="48BA4A33" w14:textId="0050ECBD" w:rsidR="000C0AB9" w:rsidRDefault="000C0AB9" w:rsidP="000C0AB9">
            <w:pPr>
              <w:spacing w:line="360" w:lineRule="auto"/>
              <w:jc w:val="both"/>
              <w:rPr>
                <w:rFonts w:ascii="Trebuchet MS" w:eastAsia="SimSun" w:hAnsi="Trebuchet MS" w:cs="Calibri"/>
                <w:bCs/>
                <w:szCs w:val="20"/>
              </w:rPr>
            </w:pPr>
            <w:r w:rsidRPr="00EE471B">
              <w:rPr>
                <w:rFonts w:ascii="Trebuchet MS" w:eastAsia="SimSun" w:hAnsi="Trebuchet MS" w:cs="Calibri"/>
                <w:bCs/>
                <w:szCs w:val="20"/>
              </w:rPr>
              <w:t xml:space="preserve">Criteriul de eligibilitate cu privire la valoarea minimă/ maximă </w:t>
            </w:r>
            <w:r w:rsidR="00A00F01">
              <w:rPr>
                <w:rFonts w:ascii="Trebuchet MS" w:eastAsia="SimSun" w:hAnsi="Trebuchet MS" w:cs="Calibri"/>
                <w:bCs/>
                <w:szCs w:val="20"/>
              </w:rPr>
              <w:t xml:space="preserve">eligibilă </w:t>
            </w:r>
            <w:r w:rsidRPr="00EE471B">
              <w:rPr>
                <w:rFonts w:ascii="Trebuchet MS" w:eastAsia="SimSun" w:hAnsi="Trebuchet MS" w:cs="Calibri"/>
                <w:bCs/>
                <w:szCs w:val="20"/>
              </w:rPr>
              <w:t xml:space="preserve">a investiției nu se menține pe perioada de implementare a investiției. </w:t>
            </w:r>
          </w:p>
          <w:p w14:paraId="38F3A017" w14:textId="77777777" w:rsidR="000C0AB9" w:rsidRPr="00EE471B" w:rsidRDefault="000C0AB9" w:rsidP="000C0AB9">
            <w:pPr>
              <w:spacing w:line="360" w:lineRule="auto"/>
              <w:jc w:val="both"/>
              <w:rPr>
                <w:rFonts w:ascii="Trebuchet MS" w:eastAsia="SimSun" w:hAnsi="Trebuchet MS" w:cs="Calibri"/>
                <w:bCs/>
                <w:szCs w:val="20"/>
              </w:rPr>
            </w:pPr>
          </w:p>
          <w:p w14:paraId="2790177A" w14:textId="624A6609" w:rsidR="000C0AB9" w:rsidRPr="00EE471B" w:rsidRDefault="000C0AB9" w:rsidP="000C0AB9">
            <w:pPr>
              <w:spacing w:line="360" w:lineRule="auto"/>
              <w:jc w:val="both"/>
              <w:rPr>
                <w:rFonts w:ascii="Trebuchet MS" w:hAnsi="Trebuchet MS" w:cs="Calibri"/>
                <w:szCs w:val="20"/>
              </w:rPr>
            </w:pPr>
            <w:r w:rsidRPr="00EE471B">
              <w:rPr>
                <w:rFonts w:ascii="Trebuchet MS" w:hAnsi="Trebuchet MS" w:cs="Calibri"/>
                <w:szCs w:val="20"/>
              </w:rPr>
              <w:t xml:space="preserve">Valoarea neeligibilă a proiectului reprezintă valoarea cheltuielilor cuprinse în proiect și considerate neeligibile la data încheierii contractului de finanțare. </w:t>
            </w:r>
          </w:p>
          <w:p w14:paraId="646AD1AE" w14:textId="04938FC1" w:rsidR="000C0AB9" w:rsidRPr="00C53A84" w:rsidRDefault="000C0AB9" w:rsidP="00C53A84">
            <w:pPr>
              <w:spacing w:line="360" w:lineRule="auto"/>
              <w:jc w:val="both"/>
              <w:rPr>
                <w:rFonts w:ascii="Trebuchet MS" w:hAnsi="Trebuchet MS" w:cs="Calibri"/>
                <w:szCs w:val="20"/>
              </w:rPr>
            </w:pPr>
            <w:r w:rsidRPr="00EE471B">
              <w:rPr>
                <w:rFonts w:ascii="Trebuchet MS" w:hAnsi="Trebuchet MS" w:cs="Calibri"/>
                <w:szCs w:val="20"/>
              </w:rPr>
              <w:t>Valoarea cheltuielilor efectuate de beneficiar după perioada de implementare a proiectului nu marește valoarea neeligibilă a proiectului.</w:t>
            </w:r>
          </w:p>
        </w:tc>
      </w:tr>
    </w:tbl>
    <w:p w14:paraId="08525FF4" w14:textId="77777777" w:rsidR="00FB0269" w:rsidRDefault="00FB0269" w:rsidP="0078756E">
      <w:pPr>
        <w:spacing w:before="120" w:after="120"/>
        <w:rPr>
          <w:rFonts w:ascii="Trebuchet MS" w:hAnsi="Trebuchet MS"/>
          <w:sz w:val="24"/>
          <w:szCs w:val="24"/>
        </w:rPr>
      </w:pPr>
    </w:p>
    <w:p w14:paraId="65B691EC" w14:textId="0E1E3796" w:rsidR="000E0EE7" w:rsidRPr="00652704" w:rsidRDefault="00BD70A6" w:rsidP="00652704">
      <w:pPr>
        <w:pStyle w:val="Heading2"/>
        <w:rPr>
          <w:b/>
          <w:bCs/>
        </w:rPr>
      </w:pPr>
      <w:bookmarkStart w:id="121" w:name="_Toc161839189"/>
      <w:r>
        <w:rPr>
          <w:b/>
          <w:bCs/>
        </w:rPr>
        <w:t xml:space="preserve">5.5 </w:t>
      </w:r>
      <w:r w:rsidR="000E0EE7" w:rsidRPr="00652704">
        <w:rPr>
          <w:b/>
          <w:bCs/>
        </w:rPr>
        <w:t>Cuantumul cofinanțării acordate</w:t>
      </w:r>
      <w:bookmarkEnd w:id="121"/>
      <w:r w:rsidR="000E0EE7" w:rsidRPr="00652704">
        <w:rPr>
          <w:b/>
          <w:bCs/>
        </w:rPr>
        <w:t xml:space="preserve"> </w:t>
      </w:r>
      <w:r w:rsidR="000E0EE7" w:rsidRPr="00652704">
        <w:rPr>
          <w:b/>
          <w:bCs/>
        </w:rPr>
        <w:tab/>
      </w:r>
    </w:p>
    <w:tbl>
      <w:tblPr>
        <w:tblStyle w:val="TableGrid"/>
        <w:tblW w:w="0" w:type="auto"/>
        <w:tblLook w:val="04A0" w:firstRow="1" w:lastRow="0" w:firstColumn="1" w:lastColumn="0" w:noHBand="0" w:noVBand="1"/>
      </w:tblPr>
      <w:tblGrid>
        <w:gridCol w:w="9396"/>
      </w:tblGrid>
      <w:tr w:rsidR="00B63863" w:rsidRPr="00B63863" w14:paraId="7C34FF08" w14:textId="77777777" w:rsidTr="00B558B3">
        <w:tc>
          <w:tcPr>
            <w:tcW w:w="9396" w:type="dxa"/>
          </w:tcPr>
          <w:p w14:paraId="79AFC5D1" w14:textId="77777777" w:rsidR="000C0AB9" w:rsidRDefault="000C0AB9" w:rsidP="000C0AB9">
            <w:pPr>
              <w:spacing w:line="360" w:lineRule="auto"/>
              <w:jc w:val="both"/>
              <w:rPr>
                <w:rFonts w:ascii="Trebuchet MS" w:hAnsi="Trebuchet MS" w:cs="Calibri"/>
                <w:szCs w:val="20"/>
              </w:rPr>
            </w:pPr>
          </w:p>
          <w:p w14:paraId="051668AC" w14:textId="0BEC2F71" w:rsidR="000C0AB9" w:rsidRPr="00EE471B" w:rsidRDefault="000C0AB9" w:rsidP="000C0AB9">
            <w:pPr>
              <w:spacing w:line="360" w:lineRule="auto"/>
              <w:jc w:val="both"/>
              <w:rPr>
                <w:rFonts w:ascii="Trebuchet MS" w:hAnsi="Trebuchet MS" w:cs="Calibri"/>
                <w:szCs w:val="20"/>
              </w:rPr>
            </w:pPr>
            <w:r w:rsidRPr="00EE471B">
              <w:rPr>
                <w:rFonts w:ascii="Trebuchet MS" w:hAnsi="Trebuchet MS" w:cs="Calibri"/>
                <w:szCs w:val="20"/>
              </w:rPr>
              <w:t xml:space="preserve">În cadrul </w:t>
            </w:r>
            <w:r>
              <w:rPr>
                <w:rFonts w:ascii="Trebuchet MS" w:hAnsi="Trebuchet MS" w:cs="Calibri"/>
                <w:szCs w:val="20"/>
              </w:rPr>
              <w:t xml:space="preserve">prezentului </w:t>
            </w:r>
            <w:r w:rsidRPr="00EE471B">
              <w:rPr>
                <w:rFonts w:ascii="Trebuchet MS" w:hAnsi="Trebuchet MS" w:cs="Calibri"/>
                <w:szCs w:val="20"/>
              </w:rPr>
              <w:t>apel de proiecte, pentru întocmirea bugetului cererii de finanțare, se vor lua în calcul următoarele rate de cofinanțare:</w:t>
            </w:r>
          </w:p>
          <w:p w14:paraId="47BA4B53" w14:textId="77777777" w:rsidR="000C0AB9" w:rsidRPr="00EE471B" w:rsidRDefault="000C0AB9" w:rsidP="000C0AB9">
            <w:pPr>
              <w:spacing w:line="360" w:lineRule="auto"/>
              <w:jc w:val="both"/>
              <w:rPr>
                <w:rFonts w:ascii="Trebuchet MS" w:hAnsi="Trebuchet MS" w:cs="Calibri"/>
                <w:szCs w:val="20"/>
              </w:rPr>
            </w:pPr>
          </w:p>
          <w:p w14:paraId="50E89BDF" w14:textId="270C2B03" w:rsidR="000C0AB9" w:rsidRPr="00C53A84" w:rsidRDefault="000C0AB9">
            <w:pPr>
              <w:pStyle w:val="ListParagraph"/>
              <w:numPr>
                <w:ilvl w:val="0"/>
                <w:numId w:val="25"/>
              </w:numPr>
              <w:spacing w:line="360" w:lineRule="auto"/>
              <w:jc w:val="both"/>
              <w:rPr>
                <w:rFonts w:ascii="Trebuchet MS" w:hAnsi="Trebuchet MS" w:cs="Calibri"/>
                <w:szCs w:val="20"/>
              </w:rPr>
            </w:pPr>
            <w:r w:rsidRPr="00C53A84">
              <w:rPr>
                <w:rFonts w:ascii="Trebuchet MS" w:hAnsi="Trebuchet MS" w:cs="Calibri"/>
                <w:b/>
                <w:bCs/>
                <w:szCs w:val="20"/>
              </w:rPr>
              <w:t>FEDR</w:t>
            </w:r>
            <w:r w:rsidRPr="00C53A84">
              <w:rPr>
                <w:rFonts w:ascii="Trebuchet MS" w:hAnsi="Trebuchet MS" w:cs="Calibri"/>
                <w:szCs w:val="20"/>
              </w:rPr>
              <w:t xml:space="preserve">: </w:t>
            </w:r>
            <w:r w:rsidR="00154E93" w:rsidRPr="00C53A84">
              <w:rPr>
                <w:rFonts w:ascii="Trebuchet MS" w:hAnsi="Trebuchet MS" w:cs="Calibri"/>
                <w:szCs w:val="20"/>
              </w:rPr>
              <w:t>maxim</w:t>
            </w:r>
            <w:r w:rsidR="00C53A84" w:rsidRPr="00C53A84">
              <w:rPr>
                <w:rFonts w:ascii="Trebuchet MS" w:hAnsi="Trebuchet MS" w:cs="Calibri"/>
                <w:szCs w:val="20"/>
              </w:rPr>
              <w:t>um</w:t>
            </w:r>
            <w:r w:rsidR="00154E93" w:rsidRPr="00C53A84">
              <w:rPr>
                <w:rFonts w:ascii="Trebuchet MS" w:hAnsi="Trebuchet MS" w:cs="Calibri"/>
                <w:szCs w:val="20"/>
              </w:rPr>
              <w:t xml:space="preserve"> </w:t>
            </w:r>
            <w:r w:rsidRPr="00C53A84">
              <w:rPr>
                <w:rFonts w:ascii="Trebuchet MS" w:hAnsi="Trebuchet MS" w:cs="Calibri"/>
                <w:b/>
                <w:bCs/>
                <w:szCs w:val="20"/>
              </w:rPr>
              <w:t>85%</w:t>
            </w:r>
            <w:r w:rsidR="00C53A84">
              <w:rPr>
                <w:rFonts w:ascii="Trebuchet MS" w:hAnsi="Trebuchet MS" w:cs="Calibri"/>
                <w:b/>
                <w:bCs/>
                <w:szCs w:val="20"/>
              </w:rPr>
              <w:t>;</w:t>
            </w:r>
          </w:p>
          <w:p w14:paraId="06B0A95C" w14:textId="18DAD228" w:rsidR="000C0AB9" w:rsidRPr="00C53A84" w:rsidRDefault="00C53A84">
            <w:pPr>
              <w:pStyle w:val="ListParagraph"/>
              <w:numPr>
                <w:ilvl w:val="0"/>
                <w:numId w:val="25"/>
              </w:numPr>
              <w:spacing w:line="360" w:lineRule="auto"/>
              <w:jc w:val="both"/>
              <w:rPr>
                <w:rFonts w:ascii="Trebuchet MS" w:hAnsi="Trebuchet MS" w:cs="Calibri"/>
                <w:szCs w:val="20"/>
              </w:rPr>
            </w:pPr>
            <w:r w:rsidRPr="00C53A84">
              <w:rPr>
                <w:rFonts w:ascii="Trebuchet MS" w:hAnsi="Trebuchet MS" w:cs="Calibri"/>
                <w:szCs w:val="20"/>
              </w:rPr>
              <w:t>B.S</w:t>
            </w:r>
            <w:r w:rsidR="000C0AB9" w:rsidRPr="00C53A84">
              <w:rPr>
                <w:rFonts w:ascii="Trebuchet MS" w:hAnsi="Trebuchet MS" w:cs="Calibri"/>
                <w:szCs w:val="20"/>
              </w:rPr>
              <w:t xml:space="preserve">: </w:t>
            </w:r>
            <w:r w:rsidR="00154E93" w:rsidRPr="00C53A84">
              <w:rPr>
                <w:rFonts w:ascii="Trebuchet MS" w:hAnsi="Trebuchet MS" w:cs="Calibri"/>
                <w:szCs w:val="20"/>
              </w:rPr>
              <w:t>maxim</w:t>
            </w:r>
            <w:r w:rsidRPr="00C53A84">
              <w:rPr>
                <w:rFonts w:ascii="Trebuchet MS" w:hAnsi="Trebuchet MS" w:cs="Calibri"/>
                <w:szCs w:val="20"/>
              </w:rPr>
              <w:t>um</w:t>
            </w:r>
            <w:r w:rsidR="00154E93" w:rsidRPr="00C53A84">
              <w:rPr>
                <w:rFonts w:ascii="Trebuchet MS" w:hAnsi="Trebuchet MS" w:cs="Calibri"/>
                <w:szCs w:val="20"/>
              </w:rPr>
              <w:t xml:space="preserve"> </w:t>
            </w:r>
            <w:r w:rsidR="000C0AB9" w:rsidRPr="00C53A84">
              <w:rPr>
                <w:rFonts w:ascii="Trebuchet MS" w:hAnsi="Trebuchet MS" w:cs="Calibri"/>
                <w:b/>
                <w:bCs/>
                <w:szCs w:val="20"/>
              </w:rPr>
              <w:t>13%</w:t>
            </w:r>
            <w:r>
              <w:rPr>
                <w:rFonts w:ascii="Trebuchet MS" w:hAnsi="Trebuchet MS" w:cs="Calibri"/>
                <w:b/>
                <w:bCs/>
                <w:szCs w:val="20"/>
              </w:rPr>
              <w:t>;</w:t>
            </w:r>
          </w:p>
          <w:p w14:paraId="425DDEC0" w14:textId="3763780B" w:rsidR="000C0AB9" w:rsidRPr="00C53A84" w:rsidRDefault="000C0AB9">
            <w:pPr>
              <w:pStyle w:val="ListParagraph"/>
              <w:numPr>
                <w:ilvl w:val="0"/>
                <w:numId w:val="25"/>
              </w:numPr>
              <w:spacing w:line="360" w:lineRule="auto"/>
              <w:jc w:val="both"/>
              <w:rPr>
                <w:rFonts w:ascii="Trebuchet MS" w:hAnsi="Trebuchet MS" w:cs="Calibri"/>
                <w:b/>
                <w:bCs/>
                <w:szCs w:val="20"/>
              </w:rPr>
            </w:pPr>
            <w:r w:rsidRPr="00C53A84">
              <w:rPr>
                <w:rFonts w:ascii="Trebuchet MS" w:hAnsi="Trebuchet MS" w:cs="Calibri"/>
                <w:b/>
                <w:bCs/>
                <w:szCs w:val="20"/>
              </w:rPr>
              <w:t>Contribu</w:t>
            </w:r>
            <w:r w:rsidR="00BC0082">
              <w:rPr>
                <w:rFonts w:ascii="Trebuchet MS" w:hAnsi="Trebuchet MS" w:cs="Calibri"/>
                <w:b/>
                <w:bCs/>
                <w:szCs w:val="20"/>
              </w:rPr>
              <w:t>ț</w:t>
            </w:r>
            <w:r w:rsidRPr="00C53A84">
              <w:rPr>
                <w:rFonts w:ascii="Trebuchet MS" w:hAnsi="Trebuchet MS" w:cs="Calibri"/>
                <w:b/>
                <w:bCs/>
                <w:szCs w:val="20"/>
              </w:rPr>
              <w:t>ie beneficiar</w:t>
            </w:r>
            <w:r w:rsidRPr="00C53A84">
              <w:rPr>
                <w:rFonts w:ascii="Trebuchet MS" w:hAnsi="Trebuchet MS" w:cs="Calibri"/>
                <w:szCs w:val="20"/>
              </w:rPr>
              <w:t xml:space="preserve">: </w:t>
            </w:r>
            <w:r w:rsidR="00154E93" w:rsidRPr="00C53A84">
              <w:rPr>
                <w:rFonts w:ascii="Trebuchet MS" w:hAnsi="Trebuchet MS" w:cs="Calibri"/>
                <w:szCs w:val="20"/>
              </w:rPr>
              <w:t>minim</w:t>
            </w:r>
            <w:r w:rsidR="00C53A84" w:rsidRPr="00C53A84">
              <w:rPr>
                <w:rFonts w:ascii="Trebuchet MS" w:hAnsi="Trebuchet MS" w:cs="Calibri"/>
                <w:szCs w:val="20"/>
              </w:rPr>
              <w:t>um</w:t>
            </w:r>
            <w:r w:rsidR="00154E93" w:rsidRPr="00C53A84">
              <w:rPr>
                <w:rFonts w:ascii="Trebuchet MS" w:hAnsi="Trebuchet MS" w:cs="Calibri"/>
                <w:szCs w:val="20"/>
              </w:rPr>
              <w:t xml:space="preserve"> </w:t>
            </w:r>
            <w:r w:rsidRPr="00C53A84">
              <w:rPr>
                <w:rFonts w:ascii="Trebuchet MS" w:hAnsi="Trebuchet MS" w:cs="Calibri"/>
                <w:b/>
                <w:bCs/>
                <w:szCs w:val="20"/>
              </w:rPr>
              <w:t>2%</w:t>
            </w:r>
            <w:r w:rsidR="00C53A84">
              <w:rPr>
                <w:rFonts w:ascii="Trebuchet MS" w:hAnsi="Trebuchet MS" w:cs="Calibri"/>
                <w:b/>
                <w:bCs/>
                <w:szCs w:val="20"/>
              </w:rPr>
              <w:t>.</w:t>
            </w:r>
          </w:p>
          <w:p w14:paraId="043E7A0F" w14:textId="77777777" w:rsidR="00927F5F" w:rsidRDefault="00927F5F" w:rsidP="00927F5F">
            <w:pPr>
              <w:autoSpaceDE w:val="0"/>
              <w:autoSpaceDN w:val="0"/>
              <w:adjustRightInd w:val="0"/>
              <w:spacing w:line="360" w:lineRule="auto"/>
              <w:jc w:val="both"/>
              <w:rPr>
                <w:rFonts w:ascii="Trebuchet MS" w:hAnsi="Trebuchet MS" w:cs="Calibri"/>
                <w:szCs w:val="20"/>
              </w:rPr>
            </w:pPr>
          </w:p>
          <w:p w14:paraId="2808FF40" w14:textId="16E2575E" w:rsidR="000E0EE7" w:rsidRPr="00927F5F" w:rsidRDefault="000C0AB9" w:rsidP="00927F5F">
            <w:pPr>
              <w:autoSpaceDE w:val="0"/>
              <w:autoSpaceDN w:val="0"/>
              <w:adjustRightInd w:val="0"/>
              <w:spacing w:line="360" w:lineRule="auto"/>
              <w:jc w:val="both"/>
              <w:rPr>
                <w:rFonts w:ascii="Trebuchet MS" w:hAnsi="Trebuchet MS" w:cs="Calibri"/>
                <w:szCs w:val="20"/>
              </w:rPr>
            </w:pPr>
            <w:r w:rsidRPr="00EE471B">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21F57085" w14:textId="77777777" w:rsidR="00E62CED" w:rsidRPr="006C163E" w:rsidRDefault="00E62CED" w:rsidP="0078756E">
      <w:pPr>
        <w:spacing w:before="120" w:after="120"/>
        <w:rPr>
          <w:rFonts w:ascii="Trebuchet MS" w:hAnsi="Trebuchet MS"/>
          <w:sz w:val="24"/>
          <w:szCs w:val="24"/>
          <w:lang w:val="en-US"/>
        </w:rPr>
      </w:pPr>
    </w:p>
    <w:p w14:paraId="1828CC5F" w14:textId="7F62D9E7" w:rsidR="000E0EE7" w:rsidRPr="00652704" w:rsidRDefault="00BD70A6" w:rsidP="00652704">
      <w:pPr>
        <w:pStyle w:val="Heading2"/>
        <w:rPr>
          <w:b/>
          <w:bCs/>
        </w:rPr>
      </w:pPr>
      <w:bookmarkStart w:id="122" w:name="_Toc161839190"/>
      <w:r>
        <w:rPr>
          <w:b/>
          <w:bCs/>
        </w:rPr>
        <w:t xml:space="preserve">5.6 </w:t>
      </w:r>
      <w:r w:rsidR="000E0EE7" w:rsidRPr="00652704">
        <w:rPr>
          <w:b/>
          <w:bCs/>
        </w:rPr>
        <w:t>Durata proiectului</w:t>
      </w:r>
      <w:bookmarkEnd w:id="122"/>
      <w:r w:rsidR="000E0EE7" w:rsidRPr="00652704">
        <w:rPr>
          <w:b/>
          <w:bCs/>
        </w:rPr>
        <w:t xml:space="preserve"> </w:t>
      </w:r>
      <w:r w:rsidR="000E0EE7" w:rsidRPr="00652704">
        <w:rPr>
          <w:b/>
          <w:bCs/>
        </w:rPr>
        <w:tab/>
      </w:r>
    </w:p>
    <w:tbl>
      <w:tblPr>
        <w:tblStyle w:val="TableGrid"/>
        <w:tblW w:w="0" w:type="auto"/>
        <w:tblLook w:val="04A0" w:firstRow="1" w:lastRow="0" w:firstColumn="1" w:lastColumn="0" w:noHBand="0" w:noVBand="1"/>
      </w:tblPr>
      <w:tblGrid>
        <w:gridCol w:w="9396"/>
      </w:tblGrid>
      <w:tr w:rsidR="00B63863" w:rsidRPr="00B63863" w14:paraId="3F1C6EF1" w14:textId="77777777" w:rsidTr="00B558B3">
        <w:tc>
          <w:tcPr>
            <w:tcW w:w="9396" w:type="dxa"/>
          </w:tcPr>
          <w:p w14:paraId="736636EC" w14:textId="77777777" w:rsidR="000C0AB9" w:rsidRPr="00652704" w:rsidRDefault="000C0AB9" w:rsidP="00652704">
            <w:pPr>
              <w:spacing w:line="360" w:lineRule="auto"/>
              <w:jc w:val="both"/>
              <w:rPr>
                <w:rFonts w:ascii="Trebuchet MS" w:hAnsi="Trebuchet MS"/>
                <w:iCs/>
                <w:highlight w:val="yellow"/>
              </w:rPr>
            </w:pPr>
          </w:p>
          <w:p w14:paraId="6445AAF8" w14:textId="77777777" w:rsidR="007A6856" w:rsidRPr="00DD0A83" w:rsidRDefault="007A6856" w:rsidP="007A6856">
            <w:pPr>
              <w:spacing w:line="360" w:lineRule="auto"/>
              <w:jc w:val="both"/>
              <w:rPr>
                <w:rFonts w:ascii="Trebuchet MS" w:hAnsi="Trebuchet MS" w:cs="Calibri"/>
              </w:rPr>
            </w:pPr>
            <w:r w:rsidRPr="00DD0A83">
              <w:rPr>
                <w:rFonts w:ascii="Trebuchet MS" w:hAnsi="Trebuchet MS" w:cs="Calibri"/>
              </w:rPr>
              <w:lastRenderedPageBreak/>
              <w:t>Durata proiectului include atât activitățile realizate înainte de depunerea cererii de finanțare cât și act</w:t>
            </w:r>
            <w:r>
              <w:rPr>
                <w:rFonts w:ascii="Trebuchet MS" w:hAnsi="Trebuchet MS" w:cs="Calibri"/>
              </w:rPr>
              <w:t>i</w:t>
            </w:r>
            <w:r w:rsidRPr="00DD0A83">
              <w:rPr>
                <w:rFonts w:ascii="Trebuchet MS" w:hAnsi="Trebuchet MS" w:cs="Calibri"/>
              </w:rPr>
              <w:t>vitățile ce urmează a fi realizate după semnarea contractului de finanțare.</w:t>
            </w:r>
          </w:p>
          <w:p w14:paraId="5FBCCEC6" w14:textId="77777777" w:rsidR="007A6856" w:rsidRPr="00DD0A83" w:rsidRDefault="007A6856" w:rsidP="007A6856">
            <w:pPr>
              <w:spacing w:line="360" w:lineRule="auto"/>
              <w:jc w:val="both"/>
              <w:rPr>
                <w:rFonts w:ascii="Trebuchet MS" w:hAnsi="Trebuchet MS" w:cs="Calibri"/>
              </w:rPr>
            </w:pPr>
            <w:r w:rsidRPr="00DD0A83">
              <w:rPr>
                <w:rFonts w:ascii="Trebuchet MS" w:hAnsi="Trebuchet MS" w:cs="Calibri"/>
              </w:rPr>
              <w:t>Prima activitate aferentă proiectului reprezintă cea mai veche activitate desfășurată pentru elaborarea documentației de finanțare.</w:t>
            </w:r>
          </w:p>
          <w:p w14:paraId="6955643C" w14:textId="28E94871" w:rsidR="007A6856" w:rsidRPr="00DD0A83" w:rsidRDefault="007A6856" w:rsidP="007A6856">
            <w:pPr>
              <w:spacing w:line="360" w:lineRule="auto"/>
              <w:jc w:val="both"/>
              <w:rPr>
                <w:rFonts w:ascii="Trebuchet MS" w:hAnsi="Trebuchet MS"/>
                <w:iCs/>
                <w:sz w:val="24"/>
                <w:szCs w:val="24"/>
              </w:rPr>
            </w:pPr>
            <w:r w:rsidRPr="00DD0A83">
              <w:rPr>
                <w:rFonts w:ascii="Trebuchet MS" w:hAnsi="Trebuchet MS" w:cs="Calibri"/>
              </w:rPr>
              <w:t>Solicitantul are obligația de a p</w:t>
            </w:r>
            <w:r w:rsidR="006A0D41">
              <w:rPr>
                <w:rFonts w:ascii="Trebuchet MS" w:hAnsi="Trebuchet MS" w:cs="Calibri"/>
              </w:rPr>
              <w:t>r</w:t>
            </w:r>
            <w:r w:rsidRPr="00DD0A83">
              <w:rPr>
                <w:rFonts w:ascii="Trebuchet MS" w:hAnsi="Trebuchet MS" w:cs="Calibri"/>
              </w:rPr>
              <w:t>evede termene realiste pentru realizarea activităților, cu încadrarea în limitele maxime prevăzute pentru durata maximă de implementare a proiectului.</w:t>
            </w:r>
          </w:p>
          <w:p w14:paraId="0BF337A1" w14:textId="3E077CC4" w:rsidR="007A6856" w:rsidRDefault="007A6856" w:rsidP="007A6856">
            <w:pPr>
              <w:spacing w:line="360" w:lineRule="auto"/>
              <w:jc w:val="both"/>
              <w:rPr>
                <w:rFonts w:ascii="Trebuchet MS" w:hAnsi="Trebuchet MS"/>
                <w:iCs/>
              </w:rPr>
            </w:pPr>
            <w:r w:rsidRPr="002C1F7F">
              <w:rPr>
                <w:rFonts w:ascii="Trebuchet MS" w:hAnsi="Trebuchet MS"/>
                <w:iCs/>
              </w:rPr>
              <w:t xml:space="preserve">Perioada de implementare a proiectului </w:t>
            </w:r>
            <w:r w:rsidR="00E62CED" w:rsidRPr="00DD29C2">
              <w:rPr>
                <w:rFonts w:ascii="Trebuchet MS" w:hAnsi="Trebuchet MS"/>
                <w:sz w:val="20"/>
                <w:szCs w:val="20"/>
              </w:rPr>
              <w:t>începe să curgă de la data semnării contractului de finanțare de către ultima parte, la care se adaugă, dacă este cazul, şi perioada de desfășurare a activităților proiectului înainte de semnarea contractului de finanţare, conform regulilor de eligibilitate a cheltuielilor.</w:t>
            </w:r>
          </w:p>
          <w:p w14:paraId="703512BA" w14:textId="37229A41" w:rsidR="000E0EE7" w:rsidRPr="004D2BC4" w:rsidRDefault="000F3623" w:rsidP="004D2BC4">
            <w:pPr>
              <w:spacing w:line="360" w:lineRule="auto"/>
              <w:jc w:val="both"/>
              <w:rPr>
                <w:rFonts w:ascii="Trebuchet MS" w:hAnsi="Trebuchet MS" w:cs="Calibri"/>
              </w:rPr>
            </w:pPr>
            <w:r w:rsidRPr="004D2BC4">
              <w:rPr>
                <w:rFonts w:ascii="Trebuchet MS" w:hAnsi="Trebuchet MS" w:cs="Calibri"/>
              </w:rPr>
              <w:t xml:space="preserve">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w:t>
            </w:r>
            <w:r w:rsidRPr="00E8571E">
              <w:rPr>
                <w:rFonts w:ascii="Trebuchet MS" w:hAnsi="Trebuchet MS" w:cs="Calibri"/>
              </w:rPr>
              <w:t>ultima.</w:t>
            </w:r>
          </w:p>
        </w:tc>
      </w:tr>
    </w:tbl>
    <w:p w14:paraId="154AEF00" w14:textId="77777777" w:rsidR="0078756E" w:rsidRDefault="0078756E" w:rsidP="0078756E">
      <w:pPr>
        <w:spacing w:before="120" w:after="120"/>
        <w:rPr>
          <w:rFonts w:ascii="Trebuchet MS" w:hAnsi="Trebuchet MS"/>
          <w:sz w:val="24"/>
          <w:szCs w:val="24"/>
        </w:rPr>
      </w:pPr>
    </w:p>
    <w:p w14:paraId="5215539D" w14:textId="3944B5F8" w:rsidR="00E4049A" w:rsidRPr="00A660EF" w:rsidRDefault="00BD70A6">
      <w:pPr>
        <w:pStyle w:val="Heading2"/>
        <w:rPr>
          <w:b/>
          <w:bCs/>
        </w:rPr>
      </w:pPr>
      <w:bookmarkStart w:id="123" w:name="_Toc161839191"/>
      <w:r w:rsidRPr="00A660EF">
        <w:rPr>
          <w:b/>
          <w:bCs/>
        </w:rPr>
        <w:t xml:space="preserve">5.7 </w:t>
      </w:r>
      <w:r w:rsidR="00E4049A" w:rsidRPr="00A660EF">
        <w:rPr>
          <w:b/>
          <w:bCs/>
        </w:rPr>
        <w:t>Alte cerințe de eligibilitate a proiectului</w:t>
      </w:r>
      <w:bookmarkEnd w:id="123"/>
      <w:r w:rsidR="00E4049A" w:rsidRPr="00A660EF">
        <w:rPr>
          <w:b/>
          <w:bCs/>
        </w:rPr>
        <w:t xml:space="preserve"> </w:t>
      </w:r>
    </w:p>
    <w:tbl>
      <w:tblPr>
        <w:tblStyle w:val="TableGrid"/>
        <w:tblW w:w="0" w:type="auto"/>
        <w:tblLook w:val="04A0" w:firstRow="1" w:lastRow="0" w:firstColumn="1" w:lastColumn="0" w:noHBand="0" w:noVBand="1"/>
      </w:tblPr>
      <w:tblGrid>
        <w:gridCol w:w="9396"/>
      </w:tblGrid>
      <w:tr w:rsidR="007A6856" w:rsidRPr="00D62BBA" w14:paraId="39921952" w14:textId="77777777" w:rsidTr="002C1F7F">
        <w:tc>
          <w:tcPr>
            <w:tcW w:w="9396" w:type="dxa"/>
          </w:tcPr>
          <w:p w14:paraId="6C23EEEE" w14:textId="77777777" w:rsidR="007A6856" w:rsidRPr="00D62BBA" w:rsidRDefault="007A6856" w:rsidP="002C1F7F">
            <w:pPr>
              <w:spacing w:before="120" w:after="120"/>
              <w:rPr>
                <w:rFonts w:ascii="Trebuchet MS" w:hAnsi="Trebuchet MS"/>
                <w:i/>
                <w:color w:val="C00000"/>
                <w:sz w:val="24"/>
                <w:szCs w:val="24"/>
              </w:rPr>
            </w:pPr>
            <w:r w:rsidRPr="00A660EF">
              <w:rPr>
                <w:rFonts w:ascii="Trebuchet MS" w:hAnsi="Trebuchet MS"/>
                <w:i/>
                <w:sz w:val="24"/>
                <w:szCs w:val="24"/>
              </w:rPr>
              <w:t>Nu este cazul</w:t>
            </w:r>
          </w:p>
        </w:tc>
      </w:tr>
    </w:tbl>
    <w:p w14:paraId="3DEE1F0C" w14:textId="2555A9A3" w:rsidR="00DA693E" w:rsidRPr="00B63863" w:rsidRDefault="00DA693E" w:rsidP="00B63863">
      <w:pPr>
        <w:pStyle w:val="ListParagraph"/>
        <w:spacing w:before="120" w:after="120"/>
        <w:ind w:left="1080"/>
        <w:rPr>
          <w:rFonts w:ascii="Trebuchet MS" w:hAnsi="Trebuchet MS"/>
          <w:i/>
          <w:sz w:val="24"/>
          <w:szCs w:val="24"/>
        </w:rPr>
      </w:pPr>
    </w:p>
    <w:p w14:paraId="537D5033" w14:textId="3CFA6481" w:rsidR="005B776F" w:rsidRPr="001219FA" w:rsidRDefault="005B776F" w:rsidP="001219FA">
      <w:pPr>
        <w:pStyle w:val="Heading1"/>
        <w:rPr>
          <w:b/>
          <w:bCs/>
          <w:sz w:val="28"/>
          <w:szCs w:val="28"/>
        </w:rPr>
      </w:pPr>
      <w:bookmarkStart w:id="124" w:name="_Toc161839192"/>
      <w:r>
        <w:rPr>
          <w:b/>
          <w:bCs/>
          <w:sz w:val="28"/>
          <w:szCs w:val="28"/>
        </w:rPr>
        <w:t xml:space="preserve">6.  </w:t>
      </w:r>
      <w:r w:rsidR="002D0DE2" w:rsidRPr="00652704">
        <w:rPr>
          <w:b/>
          <w:bCs/>
          <w:sz w:val="28"/>
          <w:szCs w:val="28"/>
        </w:rPr>
        <w:t>INDICATORI DE ETAPĂ</w:t>
      </w:r>
      <w:bookmarkEnd w:id="124"/>
      <w:r w:rsidR="00D56036" w:rsidRPr="00652704">
        <w:rPr>
          <w:b/>
          <w:bCs/>
          <w:sz w:val="28"/>
          <w:szCs w:val="28"/>
        </w:rPr>
        <w:t xml:space="preserve"> </w:t>
      </w:r>
      <w:r w:rsidR="002D0DE2" w:rsidRPr="00652704">
        <w:rPr>
          <w:b/>
          <w:bCs/>
          <w:sz w:val="28"/>
          <w:szCs w:val="28"/>
        </w:rPr>
        <w:t xml:space="preserve"> </w:t>
      </w:r>
    </w:p>
    <w:tbl>
      <w:tblPr>
        <w:tblStyle w:val="TableGrid"/>
        <w:tblW w:w="0" w:type="auto"/>
        <w:tblLook w:val="04A0" w:firstRow="1" w:lastRow="0" w:firstColumn="1" w:lastColumn="0" w:noHBand="0" w:noVBand="1"/>
      </w:tblPr>
      <w:tblGrid>
        <w:gridCol w:w="9396"/>
      </w:tblGrid>
      <w:tr w:rsidR="0073079E" w:rsidRPr="00B63863" w14:paraId="40BEE7E0" w14:textId="77777777" w:rsidTr="00B558B3">
        <w:tc>
          <w:tcPr>
            <w:tcW w:w="9396" w:type="dxa"/>
          </w:tcPr>
          <w:p w14:paraId="1AF2C6E2" w14:textId="6CEE871F" w:rsidR="002B15EE" w:rsidRPr="00EA08AC" w:rsidRDefault="002B15EE" w:rsidP="002B15EE">
            <w:pPr>
              <w:spacing w:before="120" w:after="120" w:line="360" w:lineRule="auto"/>
              <w:jc w:val="both"/>
              <w:rPr>
                <w:rFonts w:ascii="Trebuchet MS" w:hAnsi="Trebuchet MS"/>
                <w:iCs/>
              </w:rPr>
            </w:pPr>
            <w:r w:rsidRPr="00EA08AC">
              <w:rPr>
                <w:rFonts w:ascii="Trebuchet MS" w:hAnsi="Trebuchet MS"/>
                <w:iCs/>
              </w:rPr>
              <w:t>Pe baza informațiilor incluse în cererea de finanțare și, dacă este cazul, a informațiilor suplimentare solicitate beneficiarului, AM PRSM verifică indicatorii de etapă care vor prevăzuți în Planul de monitorizare a proiectului.</w:t>
            </w:r>
          </w:p>
          <w:p w14:paraId="6EC4971A" w14:textId="77777777" w:rsidR="002B15EE" w:rsidRPr="00EA08AC" w:rsidRDefault="002B15EE" w:rsidP="002B15EE">
            <w:pPr>
              <w:spacing w:before="120" w:after="120" w:line="360" w:lineRule="auto"/>
              <w:jc w:val="both"/>
              <w:rPr>
                <w:rFonts w:ascii="Trebuchet MS" w:hAnsi="Trebuchet MS"/>
                <w:iCs/>
              </w:rPr>
            </w:pPr>
            <w:r w:rsidRPr="00EA08AC">
              <w:rPr>
                <w:rFonts w:ascii="Trebuchet MS" w:hAnsi="Trebuchet MS"/>
                <w:iCs/>
              </w:rPr>
              <w:t xml:space="preserve">Indicatorii de etapă se corelează cu activitatea de bază declarată de beneficiar în cererea de finanțare, precum și cu rezultatele așteptate ale proiectului. </w:t>
            </w:r>
          </w:p>
          <w:p w14:paraId="06E5B9D5" w14:textId="77777777" w:rsidR="002B15EE" w:rsidRPr="00EA08AC" w:rsidRDefault="002B15EE" w:rsidP="002B15EE">
            <w:pPr>
              <w:spacing w:before="120" w:after="120" w:line="360" w:lineRule="auto"/>
              <w:jc w:val="both"/>
              <w:rPr>
                <w:rFonts w:ascii="Trebuchet MS" w:hAnsi="Trebuchet MS"/>
                <w:iCs/>
              </w:rPr>
            </w:pPr>
            <w:r w:rsidRPr="00EA08AC">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3616DDBF" w14:textId="77777777" w:rsidR="002B15EE" w:rsidRPr="00EA08AC" w:rsidRDefault="002B15EE" w:rsidP="002B15EE">
            <w:pPr>
              <w:spacing w:before="120" w:after="120" w:line="360" w:lineRule="auto"/>
              <w:jc w:val="both"/>
              <w:rPr>
                <w:rFonts w:ascii="Trebuchet MS" w:hAnsi="Trebuchet MS"/>
                <w:iCs/>
              </w:rPr>
            </w:pPr>
            <w:r w:rsidRPr="00EA08AC">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2645B929" w14:textId="77777777" w:rsidR="002B15EE" w:rsidRPr="00EA08AC" w:rsidRDefault="002B15EE" w:rsidP="002B15EE">
            <w:pPr>
              <w:spacing w:before="120" w:after="120" w:line="360" w:lineRule="auto"/>
              <w:jc w:val="both"/>
              <w:rPr>
                <w:rFonts w:ascii="Trebuchet MS" w:hAnsi="Trebuchet MS"/>
                <w:iCs/>
              </w:rPr>
            </w:pPr>
            <w:r w:rsidRPr="00EA08AC">
              <w:rPr>
                <w:rFonts w:ascii="Trebuchet MS" w:hAnsi="Trebuchet MS"/>
                <w:iCs/>
              </w:rPr>
              <w:lastRenderedPageBreak/>
              <w:t>Indicatorii de etapă se raportează atât la stadiul pregătirii și derulării procedurilor de achiziții, cât și la progresul execuției lucrărilor, aferente activității de bază.</w:t>
            </w:r>
          </w:p>
          <w:p w14:paraId="22321249" w14:textId="1A0102D6" w:rsidR="006C2B43" w:rsidRDefault="006C2B43" w:rsidP="006C2B43">
            <w:pPr>
              <w:spacing w:before="120" w:after="120" w:line="360" w:lineRule="auto"/>
              <w:jc w:val="both"/>
              <w:rPr>
                <w:rFonts w:ascii="Trebuchet MS" w:hAnsi="Trebuchet MS"/>
                <w:iCs/>
              </w:rPr>
            </w:pPr>
            <w:r w:rsidRPr="006C2B43">
              <w:rPr>
                <w:rFonts w:ascii="Trebuchet MS" w:hAnsi="Trebuchet MS"/>
                <w:iCs/>
              </w:rPr>
              <w:t xml:space="preserve">În intervalul dintre doi indicatori de etapă consecutivi, </w:t>
            </w:r>
            <w:r w:rsidR="008C0702" w:rsidRPr="00060ECE">
              <w:rPr>
                <w:rFonts w:ascii="Trebuchet MS" w:hAnsi="Trebuchet MS"/>
                <w:iCs/>
              </w:rPr>
              <w:t>AM PRSM</w:t>
            </w:r>
            <w:r w:rsidR="008C0702">
              <w:rPr>
                <w:rFonts w:ascii="Trebuchet MS" w:hAnsi="Trebuchet MS"/>
                <w:iCs/>
              </w:rPr>
              <w:t xml:space="preserve"> </w:t>
            </w:r>
            <w:r w:rsidRPr="008C0702">
              <w:rPr>
                <w:rFonts w:ascii="Trebuchet MS" w:hAnsi="Trebuchet MS"/>
                <w:iCs/>
              </w:rPr>
              <w:t>monitorizează</w:t>
            </w:r>
            <w:r w:rsidRPr="006C2B43">
              <w:rPr>
                <w:rFonts w:ascii="Trebuchet MS" w:hAnsi="Trebuchet MS"/>
                <w:iCs/>
              </w:rPr>
              <w:t xml:space="preserve"> proiectul în cauză pe baza rapoartelor de progres şi a vizitelor de monitorizare, putând</w:t>
            </w:r>
            <w:r>
              <w:rPr>
                <w:rFonts w:ascii="Trebuchet MS" w:hAnsi="Trebuchet MS"/>
                <w:iCs/>
              </w:rPr>
              <w:t xml:space="preserve"> </w:t>
            </w:r>
            <w:r w:rsidRPr="006C2B43">
              <w:rPr>
                <w:rFonts w:ascii="Trebuchet MS" w:hAnsi="Trebuchet MS"/>
                <w:iCs/>
              </w:rPr>
              <w:t>utiliza, în funcţie de specificul proiectului, un sistem specific de repere intermediare şi instrumente de</w:t>
            </w:r>
            <w:r>
              <w:rPr>
                <w:rFonts w:ascii="Trebuchet MS" w:hAnsi="Trebuchet MS"/>
                <w:iCs/>
              </w:rPr>
              <w:t xml:space="preserve"> </w:t>
            </w:r>
            <w:r w:rsidRPr="006C2B43">
              <w:rPr>
                <w:rFonts w:ascii="Trebuchet MS" w:hAnsi="Trebuchet MS"/>
                <w:iCs/>
              </w:rPr>
              <w:t>monitorizare care</w:t>
            </w:r>
            <w:r>
              <w:rPr>
                <w:rFonts w:ascii="Trebuchet MS" w:hAnsi="Trebuchet MS"/>
                <w:iCs/>
              </w:rPr>
              <w:t xml:space="preserve"> </w:t>
            </w:r>
            <w:r w:rsidRPr="006C2B43">
              <w:rPr>
                <w:rFonts w:ascii="Trebuchet MS" w:hAnsi="Trebuchet MS"/>
                <w:iCs/>
              </w:rPr>
              <w:t>să permită evaluarea permanentă a evoluţiei progresului implementării proiectului şi posibile abateri de la</w:t>
            </w:r>
            <w:r>
              <w:rPr>
                <w:rFonts w:ascii="Trebuchet MS" w:hAnsi="Trebuchet MS"/>
                <w:iCs/>
              </w:rPr>
              <w:t xml:space="preserve"> </w:t>
            </w:r>
            <w:r w:rsidRPr="006C2B43">
              <w:rPr>
                <w:rFonts w:ascii="Trebuchet MS" w:hAnsi="Trebuchet MS"/>
                <w:iCs/>
              </w:rPr>
              <w:t>graficul de implementare sau de natură să afecteze atingerea indicatorilor de realizare şi de rezultat.</w:t>
            </w:r>
          </w:p>
          <w:p w14:paraId="4EFCD1A4" w14:textId="42389112" w:rsidR="002B15EE" w:rsidRPr="00EA08AC" w:rsidRDefault="002B15EE" w:rsidP="00295973">
            <w:pPr>
              <w:spacing w:before="120" w:after="120" w:line="360" w:lineRule="auto"/>
              <w:jc w:val="both"/>
              <w:rPr>
                <w:rFonts w:ascii="Trebuchet MS" w:hAnsi="Trebuchet MS"/>
                <w:iCs/>
              </w:rPr>
            </w:pPr>
            <w:r w:rsidRPr="00163F80">
              <w:rPr>
                <w:rFonts w:ascii="Trebuchet MS" w:hAnsi="Trebuchet MS"/>
                <w:iCs/>
              </w:rPr>
              <w:t xml:space="preserve">AM PRSM </w:t>
            </w:r>
            <w:r w:rsidR="00295973" w:rsidRPr="00163F80">
              <w:rPr>
                <w:rFonts w:ascii="Trebuchet MS" w:hAnsi="Trebuchet MS"/>
                <w:iCs/>
              </w:rPr>
              <w:t>sprjină beneficiarul pentru identificarea şi stabilirea de posibile măsuri de remediere şi urmăreşte atingerea indicatorilor de etapă.</w:t>
            </w:r>
          </w:p>
          <w:p w14:paraId="22A76A67" w14:textId="421FC867" w:rsidR="002B15EE" w:rsidRPr="00163F80" w:rsidRDefault="002B15EE" w:rsidP="002B15EE">
            <w:pPr>
              <w:spacing w:before="120" w:after="120" w:line="360" w:lineRule="auto"/>
              <w:jc w:val="both"/>
              <w:rPr>
                <w:rFonts w:ascii="Trebuchet MS" w:hAnsi="Trebuchet MS"/>
                <w:iCs/>
              </w:rPr>
            </w:pPr>
            <w:r w:rsidRPr="00163F80">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7D03A895" w14:textId="1964C12B" w:rsidR="00295973" w:rsidRPr="00163F80" w:rsidRDefault="00295973" w:rsidP="00295973">
            <w:pPr>
              <w:spacing w:before="120" w:after="120" w:line="360" w:lineRule="auto"/>
              <w:jc w:val="both"/>
              <w:rPr>
                <w:rFonts w:ascii="Trebuchet MS" w:hAnsi="Trebuchet MS"/>
                <w:iCs/>
              </w:rPr>
            </w:pPr>
            <w:r w:rsidRPr="00163F80">
              <w:rPr>
                <w:rFonts w:ascii="Trebuchet MS" w:hAnsi="Trebuchet MS"/>
                <w:iCs/>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37EEBCC4" w14:textId="2ADA681A" w:rsidR="00295973" w:rsidRPr="00163F80" w:rsidRDefault="00295973" w:rsidP="00295973">
            <w:pPr>
              <w:spacing w:before="120" w:after="120" w:line="360" w:lineRule="auto"/>
              <w:jc w:val="both"/>
              <w:rPr>
                <w:rFonts w:ascii="Trebuchet MS" w:hAnsi="Trebuchet MS"/>
                <w:iCs/>
              </w:rPr>
            </w:pPr>
            <w:r w:rsidRPr="00163F80">
              <w:rPr>
                <w:rFonts w:ascii="Trebuchet MS" w:hAnsi="Trebuchet MS"/>
                <w:iCs/>
              </w:rPr>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1640E4B5" w14:textId="0639FC69" w:rsidR="00295973" w:rsidRPr="00163F80" w:rsidRDefault="00295973" w:rsidP="00295973">
            <w:pPr>
              <w:spacing w:before="120" w:after="120" w:line="360" w:lineRule="auto"/>
              <w:jc w:val="both"/>
              <w:rPr>
                <w:rFonts w:ascii="Trebuchet MS" w:hAnsi="Trebuchet MS"/>
                <w:iCs/>
              </w:rPr>
            </w:pPr>
            <w:r w:rsidRPr="00163F80">
              <w:rPr>
                <w:rFonts w:ascii="Trebuchet MS" w:hAnsi="Trebuchet MS"/>
                <w:iCs/>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w:t>
            </w:r>
          </w:p>
          <w:p w14:paraId="5292B2EB" w14:textId="77777777" w:rsidR="00295973" w:rsidRPr="00163F80" w:rsidRDefault="00295973" w:rsidP="00295973">
            <w:pPr>
              <w:spacing w:before="120" w:after="120" w:line="360" w:lineRule="auto"/>
              <w:jc w:val="both"/>
              <w:rPr>
                <w:rFonts w:ascii="Trebuchet MS" w:hAnsi="Trebuchet MS"/>
                <w:iCs/>
              </w:rPr>
            </w:pPr>
            <w:r w:rsidRPr="00163F80">
              <w:rPr>
                <w:rFonts w:ascii="Trebuchet MS" w:hAnsi="Trebuchet MS"/>
                <w:iCs/>
              </w:rPr>
              <w:t>beneficiarului/liderului de parteneriat şi/sau partenerilor;</w:t>
            </w:r>
          </w:p>
          <w:p w14:paraId="0F5DF025" w14:textId="6593DCC4" w:rsidR="00295973" w:rsidRPr="00163F80" w:rsidRDefault="00295973" w:rsidP="00295973">
            <w:pPr>
              <w:spacing w:before="120" w:after="120" w:line="360" w:lineRule="auto"/>
              <w:jc w:val="both"/>
              <w:rPr>
                <w:rFonts w:ascii="Trebuchet MS" w:hAnsi="Trebuchet MS"/>
                <w:iCs/>
              </w:rPr>
            </w:pPr>
            <w:r w:rsidRPr="00163F80">
              <w:rPr>
                <w:rFonts w:ascii="Trebuchet MS" w:hAnsi="Trebuchet MS"/>
                <w:iCs/>
              </w:rPr>
              <w:t>d) suspendarea implementării proiectului, până la încetarea cauzelor obiective care afectează derularea activităţilor şi atingerea indicatorilor de etapă;</w:t>
            </w:r>
          </w:p>
          <w:p w14:paraId="21D27763" w14:textId="16198D00" w:rsidR="00295973" w:rsidRPr="00163F80" w:rsidRDefault="00295973" w:rsidP="00295973">
            <w:pPr>
              <w:spacing w:before="120" w:after="120" w:line="360" w:lineRule="auto"/>
              <w:jc w:val="both"/>
              <w:rPr>
                <w:rFonts w:ascii="Trebuchet MS" w:hAnsi="Trebuchet MS"/>
                <w:iCs/>
              </w:rPr>
            </w:pPr>
            <w:r w:rsidRPr="00163F80">
              <w:rPr>
                <w:rFonts w:ascii="Trebuchet MS" w:hAnsi="Trebuchet MS"/>
                <w:iCs/>
              </w:rPr>
              <w:t>e) rezilierea contractului</w:t>
            </w:r>
            <w:r w:rsidR="003A7A19" w:rsidRPr="00163F80">
              <w:rPr>
                <w:rFonts w:ascii="Trebuchet MS" w:hAnsi="Trebuchet MS"/>
                <w:iCs/>
              </w:rPr>
              <w:t xml:space="preserve"> </w:t>
            </w:r>
            <w:r w:rsidRPr="00163F80">
              <w:rPr>
                <w:rFonts w:ascii="Trebuchet MS" w:hAnsi="Trebuchet MS"/>
                <w:iCs/>
              </w:rPr>
              <w:t xml:space="preserve">de finanţare de către </w:t>
            </w:r>
            <w:r w:rsidR="003A7A19" w:rsidRPr="00163F80">
              <w:rPr>
                <w:rFonts w:ascii="Trebuchet MS" w:hAnsi="Trebuchet MS"/>
                <w:iCs/>
              </w:rPr>
              <w:t>AM PRSM</w:t>
            </w:r>
            <w:r w:rsidRPr="00163F80">
              <w:rPr>
                <w:rFonts w:ascii="Trebuchet MS" w:hAnsi="Trebuchet MS"/>
                <w:iCs/>
              </w:rPr>
              <w:t>;</w:t>
            </w:r>
          </w:p>
          <w:p w14:paraId="421C5804" w14:textId="510BE1A2" w:rsidR="003A7A19" w:rsidRDefault="00295973" w:rsidP="00295973">
            <w:pPr>
              <w:spacing w:before="120" w:after="120" w:line="360" w:lineRule="auto"/>
              <w:jc w:val="both"/>
              <w:rPr>
                <w:rFonts w:ascii="Trebuchet MS" w:hAnsi="Trebuchet MS"/>
                <w:iCs/>
              </w:rPr>
            </w:pPr>
            <w:r w:rsidRPr="00163F80">
              <w:rPr>
                <w:rFonts w:ascii="Trebuchet MS" w:hAnsi="Trebuchet MS"/>
                <w:iCs/>
              </w:rPr>
              <w:lastRenderedPageBreak/>
              <w:t xml:space="preserve">f) alte măsuri specifice prevăzute </w:t>
            </w:r>
            <w:r w:rsidR="003A7A19" w:rsidRPr="00163F80">
              <w:rPr>
                <w:rFonts w:ascii="Trebuchet MS" w:hAnsi="Trebuchet MS"/>
                <w:iCs/>
              </w:rPr>
              <w:t xml:space="preserve">de AM PRSM </w:t>
            </w:r>
            <w:r w:rsidRPr="00163F80">
              <w:rPr>
                <w:rFonts w:ascii="Trebuchet MS" w:hAnsi="Trebuchet MS"/>
                <w:iCs/>
              </w:rPr>
              <w:t>în contractul de finanţare, cu condiţia ca acestea să nu aducă atingere prevederilor naţionale şi regulamentelor europene</w:t>
            </w:r>
            <w:r w:rsidR="003A7A19" w:rsidRPr="00163F80">
              <w:rPr>
                <w:rFonts w:ascii="Trebuchet MS" w:hAnsi="Trebuchet MS"/>
                <w:iCs/>
              </w:rPr>
              <w:t xml:space="preserve"> </w:t>
            </w:r>
            <w:r w:rsidRPr="00163F80">
              <w:rPr>
                <w:rFonts w:ascii="Trebuchet MS" w:hAnsi="Trebuchet MS"/>
                <w:iCs/>
              </w:rPr>
              <w:t>aplicabile.</w:t>
            </w:r>
          </w:p>
          <w:p w14:paraId="68211221" w14:textId="77777777" w:rsidR="003A7A19" w:rsidRDefault="003A7A19" w:rsidP="00295973">
            <w:pPr>
              <w:spacing w:before="120" w:after="120" w:line="360" w:lineRule="auto"/>
              <w:jc w:val="both"/>
              <w:rPr>
                <w:rFonts w:ascii="Trebuchet MS" w:hAnsi="Trebuchet MS"/>
                <w:iCs/>
              </w:rPr>
            </w:pPr>
          </w:p>
          <w:p w14:paraId="78FDB81F" w14:textId="54695650" w:rsidR="002B15EE" w:rsidRPr="00EA08AC" w:rsidRDefault="002B15EE" w:rsidP="00295973">
            <w:pPr>
              <w:spacing w:before="120" w:after="120" w:line="360" w:lineRule="auto"/>
              <w:jc w:val="both"/>
              <w:rPr>
                <w:rFonts w:ascii="Trebuchet MS" w:hAnsi="Trebuchet MS"/>
                <w:iCs/>
              </w:rPr>
            </w:pPr>
            <w:r w:rsidRPr="00EA08AC">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388D80D6" w14:textId="3006D061" w:rsidR="002B15EE" w:rsidRPr="00EA08AC" w:rsidRDefault="00E55F73" w:rsidP="002B15EE">
            <w:pPr>
              <w:spacing w:before="120" w:after="120" w:line="360" w:lineRule="auto"/>
              <w:jc w:val="both"/>
              <w:rPr>
                <w:rFonts w:ascii="Trebuchet MS" w:hAnsi="Trebuchet MS"/>
                <w:iCs/>
              </w:rPr>
            </w:pPr>
            <w:r>
              <w:rPr>
                <w:rFonts w:ascii="Trebuchet MS" w:hAnsi="Trebuchet MS"/>
                <w:iCs/>
              </w:rPr>
              <w:t>Î</w:t>
            </w:r>
            <w:r w:rsidR="002B15EE" w:rsidRPr="00EA08AC">
              <w:rPr>
                <w:rFonts w:ascii="Trebuchet MS" w:hAnsi="Trebuchet MS"/>
                <w:iCs/>
              </w:rPr>
              <w:t>ndeplinirea indicatorului de etapă la finalul perioadei pentru care se face raportarea se probează prin raportul de progres și prin documentele justificative care îl însoțesc, la termenul stabilit pentru depunerea raportului de progres.</w:t>
            </w:r>
          </w:p>
          <w:p w14:paraId="27946A16" w14:textId="77777777" w:rsidR="002B15EE" w:rsidRPr="00EA08AC" w:rsidRDefault="002B15EE" w:rsidP="002B15EE">
            <w:pPr>
              <w:spacing w:before="120" w:after="120" w:line="360" w:lineRule="auto"/>
              <w:jc w:val="both"/>
              <w:rPr>
                <w:rFonts w:ascii="Trebuchet MS" w:hAnsi="Trebuchet MS"/>
                <w:iCs/>
              </w:rPr>
            </w:pPr>
            <w:r w:rsidRPr="00EA08AC">
              <w:rPr>
                <w:rFonts w:ascii="Trebuchet MS" w:hAnsi="Trebuchet MS"/>
                <w:iCs/>
              </w:rPr>
              <w:t>Pentru confirmarea îndeplinirii indicatorului de etapă, AM PRSM poate solicita clarificări sau iniția o vizită de monitorizare, caz în care se suspendă termenul de validare.</w:t>
            </w:r>
          </w:p>
          <w:p w14:paraId="03B68764" w14:textId="77777777" w:rsidR="002B15EE" w:rsidRPr="00EA08AC" w:rsidRDefault="002B15EE" w:rsidP="002B15EE">
            <w:pPr>
              <w:spacing w:before="120" w:after="120" w:line="360" w:lineRule="auto"/>
              <w:jc w:val="both"/>
              <w:rPr>
                <w:rFonts w:ascii="Trebuchet MS" w:hAnsi="Trebuchet MS"/>
                <w:iCs/>
              </w:rPr>
            </w:pPr>
            <w:r w:rsidRPr="00EA08AC">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0C74C00D" w14:textId="77777777" w:rsidR="002B15EE" w:rsidRPr="00EA08AC" w:rsidRDefault="002B15EE" w:rsidP="002B15EE">
            <w:pPr>
              <w:spacing w:before="120" w:after="120" w:line="360" w:lineRule="auto"/>
              <w:jc w:val="both"/>
              <w:rPr>
                <w:rFonts w:ascii="Trebuchet MS" w:hAnsi="Trebuchet MS"/>
                <w:iCs/>
              </w:rPr>
            </w:pPr>
            <w:r w:rsidRPr="00EA08AC">
              <w:rPr>
                <w:rFonts w:ascii="Trebuchet MS" w:hAnsi="Trebuchet MS"/>
                <w:iCs/>
              </w:rPr>
              <w:t>Ulterior, beneficiarul poate solicita, motivat, AM PRSM deblocarea aplicației pentru încărcarea documentelor justificative care probează realizarea indicatorului de etapă.</w:t>
            </w:r>
          </w:p>
          <w:p w14:paraId="75F87974" w14:textId="77777777" w:rsidR="002B15EE" w:rsidRPr="00EA08AC" w:rsidRDefault="002B15EE" w:rsidP="002B15EE">
            <w:pPr>
              <w:spacing w:before="120" w:after="120" w:line="360" w:lineRule="auto"/>
              <w:jc w:val="both"/>
              <w:rPr>
                <w:rFonts w:ascii="Trebuchet MS" w:hAnsi="Trebuchet MS"/>
                <w:iCs/>
              </w:rPr>
            </w:pPr>
            <w:r w:rsidRPr="00EA08AC">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585842F6" w14:textId="77777777" w:rsidR="002B15EE" w:rsidRPr="00EA08AC" w:rsidRDefault="002B15EE" w:rsidP="002B15EE">
            <w:pPr>
              <w:spacing w:before="120" w:after="120" w:line="360" w:lineRule="auto"/>
              <w:jc w:val="both"/>
              <w:rPr>
                <w:rFonts w:ascii="Trebuchet MS" w:hAnsi="Trebuchet MS"/>
                <w:iCs/>
              </w:rPr>
            </w:pPr>
            <w:r w:rsidRPr="00EA08AC">
              <w:rPr>
                <w:rFonts w:ascii="Trebuchet MS" w:hAnsi="Trebuchet MS"/>
                <w:iCs/>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w:t>
            </w:r>
            <w:r w:rsidRPr="00A10F38">
              <w:rPr>
                <w:rFonts w:ascii="Trebuchet MS" w:hAnsi="Trebuchet MS"/>
                <w:iCs/>
              </w:rPr>
              <w:t>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1074D5C9" w:rsidR="002D0DE2" w:rsidRPr="00E55F73" w:rsidRDefault="002B15EE" w:rsidP="002B15EE">
            <w:pPr>
              <w:spacing w:line="360" w:lineRule="auto"/>
              <w:jc w:val="both"/>
              <w:rPr>
                <w:rFonts w:ascii="Trebuchet MS" w:eastAsiaTheme="minorEastAsia" w:hAnsi="Trebuchet MS"/>
                <w:iCs/>
                <w:color w:val="FF0000"/>
              </w:rPr>
            </w:pPr>
            <w:r w:rsidRPr="00EA08AC">
              <w:rPr>
                <w:rFonts w:ascii="Trebuchet MS" w:hAnsi="Trebuchet MS"/>
                <w:iCs/>
              </w:rPr>
              <w:t>În procesul de monitorizare a proiectelor, AM PRSM va verifica și confirma îndeplinirea indicatorilor de etapă, în conformitate cu prevederile Planului de monitorizare a proiectului.</w:t>
            </w:r>
          </w:p>
        </w:tc>
      </w:tr>
    </w:tbl>
    <w:p w14:paraId="157C387B" w14:textId="77777777" w:rsidR="00957BAB" w:rsidRDefault="00957BAB" w:rsidP="005B776F">
      <w:pPr>
        <w:spacing w:before="120" w:after="120"/>
        <w:rPr>
          <w:rFonts w:ascii="Trebuchet MS" w:hAnsi="Trebuchet MS"/>
          <w:sz w:val="24"/>
          <w:szCs w:val="24"/>
        </w:rPr>
      </w:pPr>
    </w:p>
    <w:p w14:paraId="5CBF0826" w14:textId="0D0C9255" w:rsidR="005B776F" w:rsidRPr="00957BAB" w:rsidRDefault="005B776F" w:rsidP="00957BAB">
      <w:pPr>
        <w:pStyle w:val="Heading1"/>
        <w:rPr>
          <w:b/>
          <w:bCs/>
          <w:sz w:val="28"/>
          <w:szCs w:val="28"/>
        </w:rPr>
      </w:pPr>
      <w:bookmarkStart w:id="125" w:name="_Toc161839193"/>
      <w:r>
        <w:rPr>
          <w:b/>
          <w:bCs/>
          <w:sz w:val="28"/>
          <w:szCs w:val="28"/>
        </w:rPr>
        <w:t xml:space="preserve">7. </w:t>
      </w:r>
      <w:r w:rsidR="00566CCA" w:rsidRPr="00652704">
        <w:rPr>
          <w:b/>
          <w:bCs/>
          <w:sz w:val="28"/>
          <w:szCs w:val="28"/>
        </w:rPr>
        <w:t xml:space="preserve">COMPLETAREA </w:t>
      </w:r>
      <w:r w:rsidR="00D11A8C" w:rsidRPr="00652704">
        <w:rPr>
          <w:b/>
          <w:bCs/>
          <w:sz w:val="28"/>
          <w:szCs w:val="28"/>
        </w:rPr>
        <w:t xml:space="preserve">ȘI DEPUNEREA </w:t>
      </w:r>
      <w:r w:rsidR="00566CCA" w:rsidRPr="00652704">
        <w:rPr>
          <w:b/>
          <w:bCs/>
          <w:sz w:val="28"/>
          <w:szCs w:val="28"/>
        </w:rPr>
        <w:t>CERERILOR DE FINANȚARE</w:t>
      </w:r>
      <w:bookmarkEnd w:id="125"/>
      <w:r w:rsidR="00566CCA" w:rsidRPr="00652704">
        <w:rPr>
          <w:b/>
          <w:bCs/>
          <w:sz w:val="28"/>
          <w:szCs w:val="28"/>
        </w:rPr>
        <w:t xml:space="preserve"> </w:t>
      </w:r>
    </w:p>
    <w:p w14:paraId="67E1A6A2" w14:textId="7FA0328C" w:rsidR="00566CCA" w:rsidRPr="00652704" w:rsidRDefault="00281805" w:rsidP="00652704">
      <w:pPr>
        <w:pStyle w:val="Heading2"/>
        <w:rPr>
          <w:b/>
          <w:bCs/>
        </w:rPr>
      </w:pPr>
      <w:bookmarkStart w:id="126" w:name="_Toc161839194"/>
      <w:r w:rsidRPr="00281805">
        <w:rPr>
          <w:b/>
          <w:bCs/>
        </w:rPr>
        <w:t xml:space="preserve">7.1 </w:t>
      </w:r>
      <w:r>
        <w:rPr>
          <w:b/>
          <w:bCs/>
        </w:rPr>
        <w:t>C</w:t>
      </w:r>
      <w:r w:rsidR="00566CCA" w:rsidRPr="00652704">
        <w:rPr>
          <w:b/>
          <w:bCs/>
        </w:rPr>
        <w:t>ompletarea formularului cererii</w:t>
      </w:r>
      <w:bookmarkEnd w:id="126"/>
      <w:r w:rsidR="00566CCA" w:rsidRPr="00652704">
        <w:rPr>
          <w:b/>
          <w:bCs/>
        </w:rPr>
        <w:tab/>
      </w:r>
    </w:p>
    <w:tbl>
      <w:tblPr>
        <w:tblStyle w:val="TableGrid"/>
        <w:tblW w:w="0" w:type="auto"/>
        <w:tblLook w:val="04A0" w:firstRow="1" w:lastRow="0" w:firstColumn="1" w:lastColumn="0" w:noHBand="0" w:noVBand="1"/>
      </w:tblPr>
      <w:tblGrid>
        <w:gridCol w:w="9396"/>
      </w:tblGrid>
      <w:tr w:rsidR="00B63863" w:rsidRPr="00B63863" w14:paraId="6A5517BF" w14:textId="77777777" w:rsidTr="00B558B3">
        <w:tc>
          <w:tcPr>
            <w:tcW w:w="9396" w:type="dxa"/>
          </w:tcPr>
          <w:p w14:paraId="35D54427" w14:textId="3EC72747" w:rsidR="00C75B40" w:rsidRPr="00C75B40" w:rsidRDefault="00C75B40" w:rsidP="00C75B40">
            <w:pPr>
              <w:spacing w:line="360" w:lineRule="auto"/>
              <w:jc w:val="both"/>
              <w:rPr>
                <w:rFonts w:ascii="Trebuchet MS" w:hAnsi="Trebuchet MS" w:cs="Calibri"/>
                <w:szCs w:val="20"/>
              </w:rPr>
            </w:pPr>
            <w:r w:rsidRPr="00C75B40">
              <w:rPr>
                <w:rFonts w:ascii="Trebuchet MS" w:hAnsi="Trebuchet MS" w:cs="Calibri"/>
                <w:szCs w:val="20"/>
              </w:rPr>
              <w:t xml:space="preserve">Cererea de finanțare depusă de solicitanți va respecta modelul cadru aprobat prin </w:t>
            </w:r>
            <w:r w:rsidR="0018533E" w:rsidRPr="00CE2C2D">
              <w:rPr>
                <w:rFonts w:ascii="Trebuchet MS" w:hAnsi="Trebuchet MS"/>
                <w:iCs/>
              </w:rPr>
              <w:t xml:space="preserve">Ordinul </w:t>
            </w:r>
            <w:r w:rsidR="0018533E">
              <w:rPr>
                <w:rFonts w:ascii="Trebuchet MS" w:hAnsi="Trebuchet MS"/>
                <w:iCs/>
              </w:rPr>
              <w:t xml:space="preserve">nr. </w:t>
            </w:r>
            <w:r w:rsidR="0018533E" w:rsidRPr="00CE2C2D">
              <w:rPr>
                <w:rFonts w:ascii="Trebuchet MS" w:hAnsi="Trebuchet MS"/>
                <w:iCs/>
              </w:rPr>
              <w:t>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18533E">
              <w:rPr>
                <w:rFonts w:ascii="Trebuchet MS" w:hAnsi="Trebuchet MS"/>
                <w:iCs/>
              </w:rPr>
              <w:t>.</w:t>
            </w:r>
          </w:p>
          <w:p w14:paraId="25CDFC4F" w14:textId="3D930EB4" w:rsidR="007A6856" w:rsidRPr="00652704" w:rsidRDefault="00C75B40" w:rsidP="00C75B40">
            <w:pPr>
              <w:spacing w:line="360" w:lineRule="auto"/>
              <w:jc w:val="both"/>
              <w:rPr>
                <w:rFonts w:ascii="Trebuchet MS" w:hAnsi="Trebuchet MS"/>
              </w:rPr>
            </w:pPr>
            <w:r w:rsidRPr="00C75B40">
              <w:rPr>
                <w:rFonts w:ascii="Trebuchet MS" w:hAnsi="Trebuchet MS" w:cs="Calibri"/>
                <w:szCs w:val="20"/>
              </w:rPr>
              <w:t>Solicitantul are obligația de a completa cererea de finanțare cu toate informațiile necesare</w:t>
            </w:r>
            <w:r w:rsidR="00823F80">
              <w:rPr>
                <w:rFonts w:ascii="Trebuchet MS" w:hAnsi="Trebuchet MS" w:cs="Calibri"/>
                <w:szCs w:val="20"/>
              </w:rPr>
              <w:t>, în conformitate cu instrucțiunile de completare anexate ghidului solicitantului.</w:t>
            </w:r>
          </w:p>
        </w:tc>
      </w:tr>
    </w:tbl>
    <w:p w14:paraId="08D9F9C2" w14:textId="77777777" w:rsidR="0078756E" w:rsidRDefault="0078756E" w:rsidP="0078756E">
      <w:pPr>
        <w:spacing w:before="120" w:after="120"/>
        <w:rPr>
          <w:rFonts w:ascii="Trebuchet MS" w:hAnsi="Trebuchet MS"/>
          <w:sz w:val="24"/>
          <w:szCs w:val="24"/>
        </w:rPr>
      </w:pPr>
    </w:p>
    <w:p w14:paraId="56C28E9C" w14:textId="39572BB0" w:rsidR="00566CCA" w:rsidRPr="00652704" w:rsidRDefault="00BD70A6" w:rsidP="00652704">
      <w:pPr>
        <w:pStyle w:val="Heading2"/>
        <w:rPr>
          <w:rFonts w:cstheme="majorHAnsi"/>
          <w:b/>
          <w:bCs/>
        </w:rPr>
      </w:pPr>
      <w:bookmarkStart w:id="127" w:name="_Toc161839195"/>
      <w:r>
        <w:rPr>
          <w:rFonts w:cstheme="majorHAnsi"/>
          <w:b/>
          <w:bCs/>
        </w:rPr>
        <w:t xml:space="preserve">7.2 </w:t>
      </w:r>
      <w:r w:rsidR="00566CCA" w:rsidRPr="00652704">
        <w:rPr>
          <w:rFonts w:cstheme="majorHAnsi"/>
          <w:b/>
          <w:bCs/>
        </w:rPr>
        <w:t>Limba utilizată în completarea cererii de finanțare</w:t>
      </w:r>
      <w:bookmarkEnd w:id="127"/>
    </w:p>
    <w:tbl>
      <w:tblPr>
        <w:tblStyle w:val="TableGrid"/>
        <w:tblW w:w="0" w:type="auto"/>
        <w:tblLook w:val="04A0" w:firstRow="1" w:lastRow="0" w:firstColumn="1" w:lastColumn="0" w:noHBand="0" w:noVBand="1"/>
      </w:tblPr>
      <w:tblGrid>
        <w:gridCol w:w="9396"/>
      </w:tblGrid>
      <w:tr w:rsidR="00B63863" w:rsidRPr="00B63863" w14:paraId="4B092F2F" w14:textId="77777777" w:rsidTr="00B558B3">
        <w:tc>
          <w:tcPr>
            <w:tcW w:w="9396" w:type="dxa"/>
          </w:tcPr>
          <w:p w14:paraId="3894E645" w14:textId="77777777" w:rsidR="002A49C3" w:rsidRDefault="002A49C3" w:rsidP="002A49C3">
            <w:pPr>
              <w:spacing w:line="360" w:lineRule="auto"/>
              <w:jc w:val="both"/>
              <w:rPr>
                <w:rFonts w:ascii="Trebuchet MS" w:hAnsi="Trebuchet MS" w:cs="Calibri"/>
                <w:szCs w:val="20"/>
                <w:highlight w:val="yellow"/>
              </w:rPr>
            </w:pPr>
          </w:p>
          <w:p w14:paraId="0B8366BE" w14:textId="20D890B2" w:rsidR="00DA693E" w:rsidRPr="00823F80" w:rsidRDefault="002A49C3" w:rsidP="00823F80">
            <w:pPr>
              <w:spacing w:line="360" w:lineRule="auto"/>
              <w:jc w:val="both"/>
              <w:rPr>
                <w:rFonts w:ascii="Trebuchet MS" w:hAnsi="Trebuchet MS" w:cs="Calibri"/>
                <w:szCs w:val="20"/>
              </w:rPr>
            </w:pPr>
            <w:r w:rsidRPr="009C766A">
              <w:rPr>
                <w:rFonts w:ascii="Trebuchet MS" w:hAnsi="Trebuchet MS" w:cs="Calibri"/>
                <w:szCs w:val="20"/>
              </w:rPr>
              <w:t>Limba utilizată în completarea cererii de finanțare este, obligatoriu, limba română. Orice document emis/editat in altă limbă va fi însoțit de traducerea in limba română</w:t>
            </w:r>
            <w:r w:rsidR="00F102AB" w:rsidRPr="00033674">
              <w:rPr>
                <w:rFonts w:ascii="Trebuchet MS" w:hAnsi="Trebuchet MS" w:cs="Calibri"/>
                <w:szCs w:val="20"/>
              </w:rPr>
              <w:t xml:space="preserve">, </w:t>
            </w:r>
            <w:r w:rsidR="00F102AB" w:rsidRPr="00A660EF">
              <w:rPr>
                <w:rFonts w:ascii="Trebuchet MS" w:hAnsi="Trebuchet MS"/>
                <w:iCs/>
              </w:rPr>
              <w:t xml:space="preserve">legalizată </w:t>
            </w:r>
            <w:r w:rsidR="00200F99">
              <w:rPr>
                <w:rFonts w:ascii="Trebuchet MS" w:hAnsi="Trebuchet MS"/>
                <w:iCs/>
              </w:rPr>
              <w:t>și</w:t>
            </w:r>
            <w:r w:rsidR="00F102AB" w:rsidRPr="00A660EF">
              <w:rPr>
                <w:rFonts w:ascii="Trebuchet MS" w:hAnsi="Trebuchet MS"/>
                <w:iCs/>
              </w:rPr>
              <w:t xml:space="preserve"> autorizată</w:t>
            </w:r>
            <w:r w:rsidRPr="00033674">
              <w:rPr>
                <w:rFonts w:ascii="Trebuchet MS" w:hAnsi="Trebuchet MS" w:cs="Calibri"/>
                <w:szCs w:val="20"/>
              </w:rPr>
              <w:t>.</w:t>
            </w:r>
          </w:p>
        </w:tc>
      </w:tr>
    </w:tbl>
    <w:p w14:paraId="54334D64" w14:textId="77777777" w:rsidR="0078756E" w:rsidRDefault="0078756E" w:rsidP="0078756E">
      <w:pPr>
        <w:spacing w:before="120" w:after="120"/>
        <w:rPr>
          <w:rFonts w:ascii="Trebuchet MS" w:hAnsi="Trebuchet MS"/>
          <w:sz w:val="24"/>
          <w:szCs w:val="24"/>
        </w:rPr>
      </w:pPr>
    </w:p>
    <w:p w14:paraId="314530CA" w14:textId="36568A77" w:rsidR="000E0B05" w:rsidRPr="00652704" w:rsidRDefault="00BD70A6" w:rsidP="00652704">
      <w:pPr>
        <w:pStyle w:val="Heading2"/>
        <w:rPr>
          <w:rFonts w:cstheme="majorHAnsi"/>
          <w:b/>
          <w:bCs/>
        </w:rPr>
      </w:pPr>
      <w:bookmarkStart w:id="128" w:name="_Toc161839196"/>
      <w:r>
        <w:rPr>
          <w:rFonts w:cstheme="majorHAnsi"/>
          <w:b/>
          <w:bCs/>
        </w:rPr>
        <w:t xml:space="preserve">7.3 </w:t>
      </w:r>
      <w:r w:rsidR="000E0B05" w:rsidRPr="00652704">
        <w:rPr>
          <w:rFonts w:cstheme="majorHAnsi"/>
          <w:b/>
          <w:bCs/>
        </w:rPr>
        <w:t>Metodol</w:t>
      </w:r>
      <w:r w:rsidR="00957BAB">
        <w:rPr>
          <w:rFonts w:cstheme="majorHAnsi"/>
          <w:b/>
          <w:bCs/>
        </w:rPr>
        <w:t>o</w:t>
      </w:r>
      <w:r w:rsidR="000E0B05" w:rsidRPr="00652704">
        <w:rPr>
          <w:rFonts w:cstheme="majorHAnsi"/>
          <w:b/>
          <w:bCs/>
        </w:rPr>
        <w:t>gia de justificare și detaliere a bugetului cererii de finanțare</w:t>
      </w:r>
      <w:bookmarkEnd w:id="128"/>
    </w:p>
    <w:tbl>
      <w:tblPr>
        <w:tblStyle w:val="TableGrid"/>
        <w:tblW w:w="0" w:type="auto"/>
        <w:tblLook w:val="04A0" w:firstRow="1" w:lastRow="0" w:firstColumn="1" w:lastColumn="0" w:noHBand="0" w:noVBand="1"/>
      </w:tblPr>
      <w:tblGrid>
        <w:gridCol w:w="9396"/>
      </w:tblGrid>
      <w:tr w:rsidR="00B63863" w:rsidRPr="00B63863" w14:paraId="4087887B" w14:textId="77777777" w:rsidTr="00B558B3">
        <w:tc>
          <w:tcPr>
            <w:tcW w:w="9396" w:type="dxa"/>
          </w:tcPr>
          <w:p w14:paraId="7E9297DC" w14:textId="77777777" w:rsidR="00956CC5" w:rsidRDefault="00956CC5" w:rsidP="00956CC5">
            <w:pPr>
              <w:spacing w:line="360" w:lineRule="auto"/>
              <w:jc w:val="both"/>
              <w:rPr>
                <w:rFonts w:ascii="Trebuchet MS" w:hAnsi="Trebuchet MS" w:cstheme="minorHAnsi"/>
              </w:rPr>
            </w:pPr>
          </w:p>
          <w:p w14:paraId="23906FD9" w14:textId="0E5784AB" w:rsidR="00956CC5" w:rsidRPr="00956CC5" w:rsidRDefault="00956CC5" w:rsidP="00956CC5">
            <w:pPr>
              <w:spacing w:line="360" w:lineRule="auto"/>
              <w:jc w:val="both"/>
              <w:rPr>
                <w:rFonts w:ascii="Trebuchet MS" w:hAnsi="Trebuchet MS" w:cstheme="minorHAnsi"/>
              </w:rPr>
            </w:pPr>
            <w:r w:rsidRPr="00956CC5">
              <w:rPr>
                <w:rFonts w:ascii="Trebuchet MS" w:hAnsi="Trebuchet MS" w:cstheme="minorHAnsi"/>
              </w:rPr>
              <w:t xml:space="preserve">Bugetul proiectului este </w:t>
            </w:r>
            <w:r>
              <w:rPr>
                <w:rFonts w:ascii="Trebuchet MS" w:hAnsi="Trebuchet MS" w:cstheme="minorHAnsi"/>
              </w:rPr>
              <w:t>inclus</w:t>
            </w:r>
            <w:r w:rsidRPr="00956CC5">
              <w:rPr>
                <w:rFonts w:ascii="Trebuchet MS" w:hAnsi="Trebuchet MS" w:cstheme="minorHAnsi"/>
              </w:rPr>
              <w:t xml:space="preserve"> în cererea de finanțare</w:t>
            </w:r>
            <w:r>
              <w:rPr>
                <w:rFonts w:ascii="Trebuchet MS" w:hAnsi="Trebuchet MS" w:cstheme="minorHAnsi"/>
              </w:rPr>
              <w:t>. S</w:t>
            </w:r>
            <w:r w:rsidRPr="00956CC5">
              <w:rPr>
                <w:rFonts w:ascii="Trebuchet MS" w:hAnsi="Trebuchet MS" w:cstheme="minorHAnsi"/>
              </w:rPr>
              <w:t>olicitantul va utiliza formatul-cadrul al bugetului din Anexa 4 a Ordinului MIPE nr.1777/ 3 mai 2023 și va avea în vedere tipurile de cheltuieli menționate în secțiunea 5.3.2 din prezentul ghid.</w:t>
            </w:r>
          </w:p>
          <w:p w14:paraId="771FA860" w14:textId="77777777" w:rsidR="00956CC5" w:rsidRPr="00956CC5" w:rsidRDefault="00956CC5" w:rsidP="00956CC5">
            <w:pPr>
              <w:spacing w:line="360" w:lineRule="auto"/>
              <w:jc w:val="both"/>
              <w:rPr>
                <w:rFonts w:ascii="Trebuchet MS" w:hAnsi="Trebuchet MS" w:cstheme="minorHAnsi"/>
              </w:rPr>
            </w:pPr>
            <w:r w:rsidRPr="00956CC5">
              <w:rPr>
                <w:rFonts w:ascii="Trebuchet MS" w:hAnsi="Trebuchet MS" w:cstheme="minorHAnsi"/>
              </w:rPr>
              <w:t>Bugetul proiectului se generează în cadrul aplicației MySMIS2021/ SMIS2021+.</w:t>
            </w:r>
          </w:p>
          <w:p w14:paraId="148B7532" w14:textId="77777777" w:rsidR="00956CC5" w:rsidRPr="00956CC5" w:rsidRDefault="00956CC5" w:rsidP="00956CC5">
            <w:pPr>
              <w:spacing w:line="360" w:lineRule="auto"/>
              <w:jc w:val="both"/>
              <w:rPr>
                <w:rFonts w:ascii="Trebuchet MS" w:hAnsi="Trebuchet MS" w:cstheme="minorHAnsi"/>
              </w:rPr>
            </w:pPr>
            <w:r w:rsidRPr="00956CC5">
              <w:rPr>
                <w:rFonts w:ascii="Trebuchet MS" w:hAnsi="Trebuchet MS" w:cstheme="minorHAns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46CFA8F" w14:textId="77777777" w:rsidR="00956CC5" w:rsidRPr="00956CC5" w:rsidRDefault="00956CC5" w:rsidP="00956CC5">
            <w:pPr>
              <w:spacing w:line="360" w:lineRule="auto"/>
              <w:jc w:val="both"/>
              <w:rPr>
                <w:rFonts w:ascii="Trebuchet MS" w:hAnsi="Trebuchet MS" w:cstheme="minorHAnsi"/>
              </w:rPr>
            </w:pPr>
            <w:r w:rsidRPr="00956CC5">
              <w:rPr>
                <w:rFonts w:ascii="Trebuchet MS" w:hAnsi="Trebuchet MS" w:cstheme="minorHAnsi"/>
              </w:rPr>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w:t>
            </w:r>
            <w:r w:rsidRPr="00956CC5">
              <w:rPr>
                <w:rFonts w:ascii="Trebuchet MS" w:hAnsi="Trebuchet MS" w:cstheme="minorHAnsi"/>
              </w:rPr>
              <w:lastRenderedPageBreak/>
              <w:t>obținerea și utilizarea fondurilor europene și/sau a fondurilor publice naționale aferente acestora, cu modificările și completările ulterioare.</w:t>
            </w:r>
          </w:p>
          <w:p w14:paraId="73D51225" w14:textId="77777777" w:rsidR="00956CC5" w:rsidRPr="00956CC5" w:rsidRDefault="00956CC5" w:rsidP="00956CC5">
            <w:pPr>
              <w:spacing w:line="360" w:lineRule="auto"/>
              <w:jc w:val="both"/>
              <w:rPr>
                <w:rFonts w:ascii="Trebuchet MS" w:hAnsi="Trebuchet MS" w:cstheme="minorHAnsi"/>
              </w:rPr>
            </w:pPr>
            <w:r w:rsidRPr="00956CC5">
              <w:rPr>
                <w:rFonts w:ascii="Trebuchet MS" w:hAnsi="Trebuchet MS" w:cstheme="minorHAnsi"/>
              </w:rPr>
              <w:t>Bugetul proiectului se corelează cu devizul general al investiției, întocmit în conformitate cu prevederile H.G.nr.907/ 2016, cu modificările și completările ulterioare.</w:t>
            </w:r>
          </w:p>
          <w:p w14:paraId="4B6CE2C0" w14:textId="77777777" w:rsidR="00E731C6" w:rsidRPr="00E731C6" w:rsidRDefault="00E731C6" w:rsidP="00E731C6">
            <w:pPr>
              <w:spacing w:line="360" w:lineRule="auto"/>
              <w:jc w:val="both"/>
              <w:rPr>
                <w:rFonts w:ascii="Trebuchet MS" w:hAnsi="Trebuchet MS" w:cstheme="minorHAnsi"/>
              </w:rPr>
            </w:pPr>
            <w:r w:rsidRPr="00E731C6">
              <w:rPr>
                <w:rFonts w:ascii="Trebuchet MS" w:hAnsi="Trebuchet MS" w:cstheme="minorHAnsi"/>
              </w:rPr>
              <w:t>Pentru corelarea bugetului cu devizul general se va utiliza matricea de corelare aprobată prin Ordinul MIPE nr.457/ 2024.</w:t>
            </w:r>
          </w:p>
          <w:p w14:paraId="7AA0BF09" w14:textId="07EC5276" w:rsidR="00AC4FDE" w:rsidRPr="00AC4FDE" w:rsidRDefault="00AC4FDE" w:rsidP="00956CC5">
            <w:pPr>
              <w:spacing w:line="360" w:lineRule="auto"/>
              <w:jc w:val="both"/>
              <w:rPr>
                <w:rFonts w:ascii="Trebuchet MS" w:hAnsi="Trebuchet MS" w:cstheme="minorHAnsi"/>
                <w:bCs/>
              </w:rPr>
            </w:pPr>
            <w:r w:rsidRPr="009C766A">
              <w:rPr>
                <w:rFonts w:ascii="Trebuchet MS" w:hAnsi="Trebuchet MS" w:cstheme="minorHAnsi"/>
                <w:bCs/>
              </w:rPr>
              <w:t>Bugetul cererii de finanțare va fi corelat cu informațiile cuprinse în cadrul devizelor aferente celei mai recente documentații anexate la cererea de finanțare: PT/contract de lucrări/furnizare încheiat, etc.</w:t>
            </w:r>
            <w:r w:rsidRPr="00B45F08">
              <w:rPr>
                <w:rFonts w:ascii="Trebuchet MS" w:hAnsi="Trebuchet MS" w:cstheme="minorHAnsi"/>
                <w:bCs/>
              </w:rPr>
              <w:t xml:space="preserve"> </w:t>
            </w:r>
          </w:p>
          <w:p w14:paraId="577848EC" w14:textId="5D067475" w:rsidR="00956CC5" w:rsidRPr="00EA08AC" w:rsidRDefault="00956CC5" w:rsidP="00956CC5">
            <w:pPr>
              <w:spacing w:after="160" w:line="360" w:lineRule="auto"/>
              <w:jc w:val="both"/>
              <w:rPr>
                <w:rFonts w:ascii="Trebuchet MS" w:hAnsi="Trebuchet MS" w:cs="Calibri"/>
              </w:rPr>
            </w:pPr>
            <w:r>
              <w:rPr>
                <w:rFonts w:ascii="Trebuchet MS" w:hAnsi="Trebuchet MS" w:cs="Calibri"/>
              </w:rPr>
              <w:t>De asemenea, b</w:t>
            </w:r>
            <w:r w:rsidRPr="00EA08AC">
              <w:rPr>
                <w:rFonts w:ascii="Trebuchet MS" w:hAnsi="Trebuchet MS" w:cs="Calibri"/>
              </w:rPr>
              <w:t>ugetul proiectului se corelează cu obiectivele proiectului, activitățile prevăzute, resursele alocate/estimate,</w:t>
            </w:r>
            <w:r w:rsidRPr="00EA08AC">
              <w:rPr>
                <w:rFonts w:ascii="Trebuchet MS" w:hAnsi="Trebuchet MS" w:cs="Calibri"/>
                <w:bCs/>
              </w:rPr>
              <w:t xml:space="preserve"> cu calendarul achizițiilor publice, cu calendarul de realizare, iar cheltuielile vor fi </w:t>
            </w:r>
            <w:r w:rsidRPr="00EA08AC">
              <w:rPr>
                <w:rFonts w:ascii="Trebuchet MS" w:hAnsi="Trebuchet MS" w:cs="Calibri"/>
              </w:rPr>
              <w:t xml:space="preserve">corect încadrate în categoria celor eligibile sau neeligibile. </w:t>
            </w:r>
          </w:p>
          <w:p w14:paraId="4821E5C3" w14:textId="5BAE9806" w:rsidR="00956CC5" w:rsidRPr="00956CC5" w:rsidRDefault="00956CC5" w:rsidP="00956CC5">
            <w:pPr>
              <w:spacing w:after="160" w:line="360" w:lineRule="auto"/>
              <w:jc w:val="both"/>
              <w:rPr>
                <w:rFonts w:ascii="Trebuchet MS" w:hAnsi="Trebuchet MS" w:cs="Calibri"/>
              </w:rPr>
            </w:pPr>
            <w:r w:rsidRPr="00EA08AC">
              <w:rPr>
                <w:rFonts w:ascii="Trebuchet MS" w:hAnsi="Trebuchet MS" w:cs="Calibri"/>
              </w:rPr>
              <w:t>Bugetul estimat alocat activității sau pachetului de activități de bază reprezintă minimum 50% din bugetul eligibil al proiectului.</w:t>
            </w:r>
          </w:p>
          <w:p w14:paraId="6A13A398" w14:textId="77777777" w:rsidR="002A49C3" w:rsidRPr="009C766A" w:rsidRDefault="002A49C3" w:rsidP="002A49C3">
            <w:pPr>
              <w:spacing w:line="360" w:lineRule="auto"/>
              <w:jc w:val="both"/>
              <w:rPr>
                <w:rFonts w:ascii="Trebuchet MS" w:hAnsi="Trebuchet MS" w:cstheme="minorHAnsi"/>
              </w:rPr>
            </w:pPr>
            <w:r w:rsidRPr="009C766A">
              <w:rPr>
                <w:rFonts w:ascii="Trebuchet MS" w:hAnsi="Trebuchet MS" w:cstheme="minorHAns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C207626" w14:textId="77777777" w:rsidR="00AC4FDE" w:rsidRDefault="00AC4FDE" w:rsidP="002A49C3">
            <w:pPr>
              <w:spacing w:line="360" w:lineRule="auto"/>
              <w:jc w:val="both"/>
              <w:rPr>
                <w:rFonts w:ascii="Trebuchet MS" w:hAnsi="Trebuchet MS" w:cstheme="minorHAnsi"/>
              </w:rPr>
            </w:pPr>
          </w:p>
          <w:p w14:paraId="0E77F06A" w14:textId="24AFECE9" w:rsidR="002A49C3" w:rsidRPr="009C766A" w:rsidRDefault="002A49C3" w:rsidP="002A49C3">
            <w:pPr>
              <w:spacing w:line="360" w:lineRule="auto"/>
              <w:jc w:val="both"/>
              <w:rPr>
                <w:rFonts w:ascii="Trebuchet MS" w:hAnsi="Trebuchet MS" w:cstheme="minorHAnsi"/>
              </w:rPr>
            </w:pPr>
            <w:r w:rsidRPr="009C766A">
              <w:rPr>
                <w:rFonts w:ascii="Trebuchet MS" w:hAnsi="Trebuchet MS" w:cstheme="minorHAnsi"/>
              </w:rPr>
              <w:t xml:space="preserve">Pentru fundamentarea stabilirii </w:t>
            </w:r>
            <w:r w:rsidR="0046327D">
              <w:rPr>
                <w:rFonts w:ascii="Trebuchet MS" w:hAnsi="Trebuchet MS" w:cstheme="minorHAnsi"/>
              </w:rPr>
              <w:t>bugetului</w:t>
            </w:r>
            <w:r w:rsidRPr="009C766A">
              <w:rPr>
                <w:rFonts w:ascii="Trebuchet MS" w:hAnsi="Trebuchet MS" w:cstheme="minorHAnsi"/>
              </w:rPr>
              <w:t xml:space="preserve"> proiectului</w:t>
            </w:r>
            <w:r w:rsidR="0046327D">
              <w:rPr>
                <w:rFonts w:ascii="Trebuchet MS" w:hAnsi="Trebuchet MS" w:cstheme="minorHAnsi"/>
              </w:rPr>
              <w:t>,</w:t>
            </w:r>
            <w:r w:rsidRPr="009C766A">
              <w:rPr>
                <w:rFonts w:ascii="Trebuchet MS" w:hAnsi="Trebuchet MS" w:cstheme="minorHAnsi"/>
              </w:rPr>
              <w:t xml:space="preserve"> solicitantul va anexa la depunerea cererii de finanțare Nota </w:t>
            </w:r>
            <w:r w:rsidR="0046327D">
              <w:rPr>
                <w:rFonts w:ascii="Trebuchet MS" w:hAnsi="Trebuchet MS" w:cstheme="minorHAnsi"/>
              </w:rPr>
              <w:t xml:space="preserve">privind fundamentarea costurilor </w:t>
            </w:r>
            <w:r w:rsidRPr="009C766A">
              <w:rPr>
                <w:rFonts w:ascii="Trebuchet MS" w:hAnsi="Trebuchet MS" w:cstheme="minorHAnsi"/>
              </w:rPr>
              <w:t>asumată de proiectant din care să rezulte</w:t>
            </w:r>
            <w:r w:rsidR="00AC4FDE">
              <w:rPr>
                <w:rFonts w:ascii="Trebuchet MS" w:hAnsi="Trebuchet MS" w:cstheme="minorHAnsi"/>
              </w:rPr>
              <w:t xml:space="preserve"> </w:t>
            </w:r>
            <w:r w:rsidRPr="009C766A">
              <w:rPr>
                <w:rFonts w:ascii="Trebuchet MS" w:hAnsi="Trebuchet MS" w:cstheme="minorHAnsi"/>
              </w:rPr>
              <w:t>bazele stabilirii costului proiectului propus, însoțită de o minimă documentație justificativă (minim 2 oferte, antemasurători cu calcule globale/detaliate, etc)</w:t>
            </w:r>
            <w:r w:rsidR="00033674">
              <w:rPr>
                <w:rFonts w:ascii="Trebuchet MS" w:hAnsi="Trebuchet MS" w:cstheme="minorHAnsi"/>
              </w:rPr>
              <w:t>.</w:t>
            </w:r>
          </w:p>
          <w:p w14:paraId="488C117B" w14:textId="755AFF02" w:rsidR="00DA693E" w:rsidRPr="00AC4FDE" w:rsidRDefault="002A49C3" w:rsidP="00AC4FDE">
            <w:pPr>
              <w:spacing w:line="360" w:lineRule="auto"/>
              <w:jc w:val="both"/>
              <w:rPr>
                <w:rFonts w:ascii="Trebuchet MS" w:hAnsi="Trebuchet MS" w:cstheme="minorHAnsi"/>
              </w:rPr>
            </w:pPr>
            <w:r w:rsidRPr="009C766A">
              <w:rPr>
                <w:rFonts w:ascii="Trebuchet MS" w:hAnsi="Trebuchet MS" w:cstheme="minorHAnsi"/>
              </w:rPr>
              <w:t xml:space="preserve">De asemenea, se vor depune </w:t>
            </w:r>
            <w:r w:rsidR="00956CC5" w:rsidRPr="009C766A">
              <w:rPr>
                <w:rFonts w:ascii="Trebuchet MS" w:hAnsi="Trebuchet MS" w:cstheme="minorHAnsi"/>
              </w:rPr>
              <w:t>minim</w:t>
            </w:r>
            <w:r w:rsidR="00956CC5">
              <w:rPr>
                <w:rFonts w:ascii="Trebuchet MS" w:hAnsi="Trebuchet MS" w:cstheme="minorHAnsi"/>
              </w:rPr>
              <w:t>um</w:t>
            </w:r>
            <w:r w:rsidR="00956CC5" w:rsidRPr="009C766A">
              <w:rPr>
                <w:rFonts w:ascii="Trebuchet MS" w:hAnsi="Trebuchet MS" w:cstheme="minorHAnsi"/>
              </w:rPr>
              <w:t xml:space="preserve"> 2</w:t>
            </w:r>
            <w:r w:rsidR="00956CC5">
              <w:rPr>
                <w:rFonts w:ascii="Trebuchet MS" w:hAnsi="Trebuchet MS" w:cstheme="minorHAnsi"/>
              </w:rPr>
              <w:t xml:space="preserve"> </w:t>
            </w:r>
            <w:r w:rsidR="00956CC5" w:rsidRPr="009C766A">
              <w:rPr>
                <w:rFonts w:ascii="Trebuchet MS" w:hAnsi="Trebuchet MS" w:cstheme="minorHAnsi"/>
              </w:rPr>
              <w:t xml:space="preserve"> </w:t>
            </w:r>
            <w:r w:rsidRPr="009C766A">
              <w:rPr>
                <w:rFonts w:ascii="Trebuchet MS" w:hAnsi="Trebuchet MS" w:cstheme="minorHAnsi"/>
              </w:rPr>
              <w:t>oferte de preț pentru echipamente/ dotări/ servicii și, respectiv, oferte sau baze de pre</w:t>
            </w:r>
            <w:r w:rsidR="00956CC5">
              <w:rPr>
                <w:rFonts w:ascii="Trebuchet MS" w:hAnsi="Trebuchet MS" w:cstheme="minorHAnsi"/>
              </w:rPr>
              <w:t xml:space="preserve">ț </w:t>
            </w:r>
            <w:r w:rsidRPr="009C766A">
              <w:rPr>
                <w:rFonts w:ascii="Trebuchet MS" w:hAnsi="Trebuchet MS" w:cstheme="minorHAnsi"/>
              </w:rPr>
              <w:t>pentru lucrări (acestea din urma, care sa fie livrabile, în cazul solicitării venite de la evaluatorii tehnic/ financiar)</w:t>
            </w:r>
            <w:r w:rsidR="00AC4FDE">
              <w:rPr>
                <w:rFonts w:ascii="Trebuchet MS" w:hAnsi="Trebuchet MS" w:cstheme="minorHAnsi"/>
              </w:rPr>
              <w:t>.</w:t>
            </w:r>
          </w:p>
        </w:tc>
      </w:tr>
    </w:tbl>
    <w:p w14:paraId="5931B667" w14:textId="77777777" w:rsidR="00C20F9F" w:rsidRDefault="00C20F9F" w:rsidP="0078756E">
      <w:pPr>
        <w:spacing w:before="120" w:after="120"/>
        <w:rPr>
          <w:rFonts w:ascii="Trebuchet MS" w:hAnsi="Trebuchet MS"/>
          <w:sz w:val="24"/>
          <w:szCs w:val="24"/>
        </w:rPr>
      </w:pPr>
    </w:p>
    <w:p w14:paraId="0C715846" w14:textId="07DE387A" w:rsidR="00566CCA" w:rsidRPr="00652704" w:rsidRDefault="00BD70A6" w:rsidP="00652704">
      <w:pPr>
        <w:pStyle w:val="Heading2"/>
        <w:rPr>
          <w:rFonts w:cstheme="majorHAnsi"/>
          <w:b/>
          <w:bCs/>
        </w:rPr>
      </w:pPr>
      <w:bookmarkStart w:id="129" w:name="_Toc161839197"/>
      <w:r>
        <w:rPr>
          <w:rFonts w:cstheme="majorHAnsi"/>
          <w:b/>
          <w:bCs/>
        </w:rPr>
        <w:t xml:space="preserve">7.4 </w:t>
      </w:r>
      <w:r w:rsidR="00566CCA" w:rsidRPr="00652704">
        <w:rPr>
          <w:rFonts w:cstheme="majorHAnsi"/>
          <w:b/>
          <w:bCs/>
        </w:rPr>
        <w:t xml:space="preserve">Anexe </w:t>
      </w:r>
      <w:r w:rsidR="002D47EF" w:rsidRPr="00652704">
        <w:rPr>
          <w:rFonts w:cstheme="majorHAnsi"/>
          <w:b/>
          <w:bCs/>
        </w:rPr>
        <w:t xml:space="preserve">și documente </w:t>
      </w:r>
      <w:r w:rsidR="00566CCA" w:rsidRPr="00652704">
        <w:rPr>
          <w:rFonts w:cstheme="majorHAnsi"/>
          <w:b/>
          <w:bCs/>
        </w:rPr>
        <w:t>obligatorii la depunerea cererii</w:t>
      </w:r>
      <w:bookmarkEnd w:id="129"/>
      <w:r w:rsidR="00566CCA" w:rsidRPr="00652704">
        <w:rPr>
          <w:rFonts w:cstheme="majorHAnsi"/>
          <w:b/>
          <w:bCs/>
        </w:rPr>
        <w:t xml:space="preserve"> </w:t>
      </w:r>
      <w:r w:rsidR="00566CCA" w:rsidRPr="00652704">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5FE90373" w14:textId="77777777" w:rsidTr="00B558B3">
        <w:tc>
          <w:tcPr>
            <w:tcW w:w="9396" w:type="dxa"/>
          </w:tcPr>
          <w:p w14:paraId="47E1C2BC" w14:textId="77777777" w:rsidR="00A86A16" w:rsidRPr="009C766A" w:rsidRDefault="00A86A16" w:rsidP="000251E5">
            <w:pPr>
              <w:spacing w:line="360" w:lineRule="auto"/>
              <w:jc w:val="both"/>
              <w:rPr>
                <w:rFonts w:ascii="Trebuchet MS" w:hAnsi="Trebuchet MS" w:cs="Calibri"/>
              </w:rPr>
            </w:pPr>
          </w:p>
          <w:p w14:paraId="6B623074" w14:textId="477C81D2" w:rsidR="000251E5" w:rsidRPr="00577237" w:rsidRDefault="000251E5">
            <w:pPr>
              <w:numPr>
                <w:ilvl w:val="0"/>
                <w:numId w:val="8"/>
              </w:numPr>
              <w:spacing w:line="360" w:lineRule="auto"/>
              <w:jc w:val="both"/>
              <w:rPr>
                <w:rFonts w:ascii="Trebuchet MS" w:hAnsi="Trebuchet MS" w:cs="Calibri"/>
                <w:b/>
                <w:bCs/>
              </w:rPr>
            </w:pPr>
            <w:r w:rsidRPr="00577237">
              <w:rPr>
                <w:rFonts w:ascii="Trebuchet MS" w:hAnsi="Trebuchet MS" w:cs="Calibri"/>
                <w:b/>
                <w:bCs/>
              </w:rPr>
              <w:t xml:space="preserve"> Declarația unică - conform modelului din MySMIS 2021/SMIS2021+    </w:t>
            </w:r>
          </w:p>
          <w:p w14:paraId="2EDC96D1" w14:textId="77777777" w:rsidR="00B100FF" w:rsidRDefault="00B100FF" w:rsidP="00C20F9F">
            <w:pPr>
              <w:spacing w:line="360" w:lineRule="auto"/>
              <w:jc w:val="both"/>
              <w:rPr>
                <w:rFonts w:ascii="Trebuchet MS" w:hAnsi="Trebuchet MS"/>
                <w:iCs/>
              </w:rPr>
            </w:pPr>
          </w:p>
          <w:p w14:paraId="69952D8F" w14:textId="4DF7ED49" w:rsidR="00CE4289" w:rsidRPr="00C20F9F" w:rsidRDefault="00CE4289" w:rsidP="00C20F9F">
            <w:pPr>
              <w:spacing w:line="360" w:lineRule="auto"/>
              <w:jc w:val="both"/>
              <w:rPr>
                <w:rFonts w:ascii="Trebuchet MS" w:hAnsi="Trebuchet MS" w:cs="Calibri"/>
                <w:b/>
                <w:bCs/>
              </w:rPr>
            </w:pPr>
            <w:r w:rsidRPr="00F219CA">
              <w:rPr>
                <w:rFonts w:ascii="Trebuchet MS" w:hAnsi="Trebuchet MS"/>
                <w:iCs/>
              </w:rPr>
              <w:t>La cererea de finanțare, solicitantul anexează</w:t>
            </w:r>
            <w:r>
              <w:rPr>
                <w:rFonts w:ascii="Trebuchet MS" w:hAnsi="Trebuchet MS"/>
                <w:iCs/>
              </w:rPr>
              <w:t xml:space="preserve"> </w:t>
            </w:r>
            <w:r w:rsidR="00B100FF">
              <w:rPr>
                <w:rFonts w:ascii="Trebuchet MS" w:hAnsi="Trebuchet MS"/>
                <w:iCs/>
              </w:rPr>
              <w:t>D</w:t>
            </w:r>
            <w:r w:rsidRPr="00F219CA">
              <w:rPr>
                <w:rFonts w:ascii="Trebuchet MS" w:hAnsi="Trebuchet MS"/>
                <w:iCs/>
              </w:rPr>
              <w:t>eclarația unică, care se completează conform prevederilor</w:t>
            </w:r>
            <w:r>
              <w:rPr>
                <w:rFonts w:ascii="Trebuchet MS" w:hAnsi="Trebuchet MS"/>
                <w:iCs/>
              </w:rPr>
              <w:t xml:space="preserve"> </w:t>
            </w:r>
            <w:r w:rsidRPr="00F219CA">
              <w:rPr>
                <w:rFonts w:ascii="Trebuchet MS" w:hAnsi="Trebuchet MS"/>
                <w:iCs/>
              </w:rPr>
              <w:t xml:space="preserve">art. 8 alin. (2) și (3) </w:t>
            </w:r>
            <w:r>
              <w:rPr>
                <w:rFonts w:ascii="Trebuchet MS" w:hAnsi="Trebuchet MS"/>
                <w:iCs/>
              </w:rPr>
              <w:t xml:space="preserve">din </w:t>
            </w:r>
            <w:r w:rsidRPr="00F219CA">
              <w:rPr>
                <w:rFonts w:ascii="Trebuchet MS" w:hAnsi="Trebuchet MS"/>
                <w:iCs/>
              </w:rPr>
              <w:t>O</w:t>
            </w:r>
            <w:r>
              <w:rPr>
                <w:rFonts w:ascii="Trebuchet MS" w:hAnsi="Trebuchet MS"/>
                <w:iCs/>
              </w:rPr>
              <w:t>.</w:t>
            </w:r>
            <w:r w:rsidRPr="00F219CA">
              <w:rPr>
                <w:rFonts w:ascii="Trebuchet MS" w:hAnsi="Trebuchet MS"/>
                <w:iCs/>
              </w:rPr>
              <w:t>U</w:t>
            </w:r>
            <w:r>
              <w:rPr>
                <w:rFonts w:ascii="Trebuchet MS" w:hAnsi="Trebuchet MS"/>
                <w:iCs/>
              </w:rPr>
              <w:t>.</w:t>
            </w:r>
            <w:r w:rsidRPr="00F219CA">
              <w:rPr>
                <w:rFonts w:ascii="Trebuchet MS" w:hAnsi="Trebuchet MS"/>
                <w:iCs/>
              </w:rPr>
              <w:t>G</w:t>
            </w:r>
            <w:r>
              <w:rPr>
                <w:rFonts w:ascii="Trebuchet MS" w:hAnsi="Trebuchet MS"/>
                <w:iCs/>
              </w:rPr>
              <w:t>. nr.</w:t>
            </w:r>
            <w:r w:rsidRPr="00F219CA">
              <w:rPr>
                <w:rFonts w:ascii="Trebuchet MS" w:hAnsi="Trebuchet MS"/>
                <w:iCs/>
              </w:rPr>
              <w:t xml:space="preserve"> 23/2023 și prin care solicitantul </w:t>
            </w:r>
            <w:r w:rsidR="00B100FF">
              <w:rPr>
                <w:rFonts w:ascii="Trebuchet MS" w:hAnsi="Trebuchet MS"/>
                <w:iCs/>
              </w:rPr>
              <w:t>își asumă</w:t>
            </w:r>
            <w:r w:rsidRPr="00F219CA">
              <w:rPr>
                <w:rFonts w:ascii="Trebuchet MS" w:hAnsi="Trebuchet MS"/>
                <w:iCs/>
              </w:rPr>
              <w:t xml:space="preserve"> îndeplinirea condițiilor de eligibilitate și a cerințelor de conformitate administrativă.</w:t>
            </w:r>
          </w:p>
          <w:p w14:paraId="29C70871" w14:textId="2FA6BAED" w:rsidR="00CE4289" w:rsidRPr="00F219CA" w:rsidRDefault="00CE4289" w:rsidP="00CE4289">
            <w:pPr>
              <w:spacing w:line="360" w:lineRule="auto"/>
              <w:jc w:val="both"/>
              <w:rPr>
                <w:rFonts w:ascii="Trebuchet MS" w:hAnsi="Trebuchet MS" w:cs="Calibri"/>
              </w:rPr>
            </w:pPr>
            <w:r w:rsidRPr="00F219CA">
              <w:rPr>
                <w:rFonts w:ascii="Trebuchet MS" w:hAnsi="Trebuchet MS" w:cs="Calibri"/>
              </w:rPr>
              <w:lastRenderedPageBreak/>
              <w:t xml:space="preserve">Aplicația MySMIS2021/SMIS2021+ va genera </w:t>
            </w:r>
            <w:r w:rsidR="00B100FF">
              <w:rPr>
                <w:rFonts w:ascii="Trebuchet MS" w:hAnsi="Trebuchet MS" w:cs="Calibri"/>
              </w:rPr>
              <w:t>D</w:t>
            </w:r>
            <w:r w:rsidRPr="00F219CA">
              <w:rPr>
                <w:rFonts w:ascii="Trebuchet MS" w:hAnsi="Trebuchet MS" w:cs="Calibri"/>
              </w:rPr>
              <w:t>eclarația unică, care va fi completată de solicitant și va fi semnată cu semnătură electronică extinsă de către reprezentantul legal al acestuia.</w:t>
            </w:r>
          </w:p>
          <w:p w14:paraId="539BAB1F" w14:textId="6E049BCD" w:rsidR="00CE4289" w:rsidRPr="00F219CA" w:rsidRDefault="00CE4289" w:rsidP="00CE4289">
            <w:pPr>
              <w:spacing w:line="360" w:lineRule="auto"/>
              <w:jc w:val="both"/>
              <w:rPr>
                <w:rFonts w:ascii="Trebuchet MS" w:hAnsi="Trebuchet MS" w:cs="Calibri"/>
              </w:rPr>
            </w:pPr>
            <w:r w:rsidRPr="00F219CA">
              <w:rPr>
                <w:rFonts w:ascii="Trebuchet MS" w:hAnsi="Trebuchet MS" w:cs="Calibri"/>
              </w:rPr>
              <w:t xml:space="preserve">În cazul proiectelor implementate în parteneriat, atât liderul de parteneriat, cât și fiecare partener individual completează </w:t>
            </w:r>
            <w:r w:rsidR="00B100FF">
              <w:rPr>
                <w:rFonts w:ascii="Trebuchet MS" w:hAnsi="Trebuchet MS" w:cs="Calibri"/>
              </w:rPr>
              <w:t>D</w:t>
            </w:r>
            <w:r w:rsidRPr="00F219CA">
              <w:rPr>
                <w:rFonts w:ascii="Trebuchet MS" w:hAnsi="Trebuchet MS" w:cs="Calibri"/>
              </w:rPr>
              <w:t>eclarația unică, care este semnată cu semnătură electronică extinsă de către reprezentantul legal al liderului, partenerului sau împuternicitul acestuia, după caz.</w:t>
            </w:r>
          </w:p>
          <w:p w14:paraId="16009676" w14:textId="77777777" w:rsidR="00CE4289" w:rsidRDefault="00CE4289" w:rsidP="00CE4289">
            <w:pPr>
              <w:spacing w:line="360" w:lineRule="auto"/>
              <w:jc w:val="both"/>
              <w:rPr>
                <w:rFonts w:ascii="Trebuchet MS" w:hAnsi="Trebuchet MS" w:cs="Calibri"/>
              </w:rPr>
            </w:pPr>
          </w:p>
          <w:p w14:paraId="2F98EA4F" w14:textId="1364B53D" w:rsidR="00CE4289" w:rsidRPr="00DB75D3" w:rsidRDefault="00CE4289" w:rsidP="00CE4289">
            <w:pPr>
              <w:spacing w:line="360" w:lineRule="auto"/>
              <w:jc w:val="both"/>
              <w:rPr>
                <w:rFonts w:ascii="Trebuchet MS" w:hAnsi="Trebuchet MS" w:cs="Calibri"/>
              </w:rPr>
            </w:pPr>
            <w:r w:rsidRPr="00DB75D3">
              <w:rPr>
                <w:rFonts w:ascii="Trebuchet MS" w:hAnsi="Trebuchet MS" w:cs="Calibri"/>
              </w:rPr>
              <w:t xml:space="preserve">Respectarea cerințelor de ordin administrativ și îndeplinirea condițiilor de eligibilitate, așa cum sunt prevăzute în Ghidul Solicitantului, sunt asumate prin </w:t>
            </w:r>
            <w:r w:rsidR="00B100FF">
              <w:rPr>
                <w:rFonts w:ascii="Trebuchet MS" w:hAnsi="Trebuchet MS" w:cs="Calibri"/>
              </w:rPr>
              <w:t>D</w:t>
            </w:r>
            <w:r w:rsidRPr="00DB75D3">
              <w:rPr>
                <w:rFonts w:ascii="Trebuchet MS" w:hAnsi="Trebuchet MS" w:cs="Calibri"/>
                <w:b/>
                <w:bCs/>
                <w:u w:val="single"/>
              </w:rPr>
              <w:t>eclarația unică</w:t>
            </w:r>
            <w:r w:rsidRPr="00DB75D3">
              <w:rPr>
                <w:rFonts w:ascii="Trebuchet MS" w:hAnsi="Trebuchet MS" w:cs="Calibri"/>
              </w:rPr>
              <w:t xml:space="preserve"> a solicitantului care se depune odată cu cererea de finanțare, urmând ca</w:t>
            </w:r>
            <w:r w:rsidR="00B100FF">
              <w:rPr>
                <w:rFonts w:ascii="Trebuchet MS" w:hAnsi="Trebuchet MS" w:cs="Calibri"/>
              </w:rPr>
              <w:t>,</w:t>
            </w:r>
            <w:r w:rsidRPr="00DB75D3">
              <w:rPr>
                <w:rFonts w:ascii="Trebuchet MS" w:hAnsi="Trebuchet MS" w:cs="Calibri"/>
              </w:rPr>
              <w:t xml:space="preserve">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861B071" w14:textId="77777777" w:rsidR="00CE4289" w:rsidRPr="00DB75D3" w:rsidRDefault="00CE4289" w:rsidP="00CE4289">
            <w:pPr>
              <w:spacing w:line="360" w:lineRule="auto"/>
              <w:jc w:val="both"/>
              <w:rPr>
                <w:rFonts w:ascii="Trebuchet MS" w:hAnsi="Trebuchet MS" w:cs="Calibri"/>
              </w:rPr>
            </w:pPr>
          </w:p>
          <w:p w14:paraId="76BAAD6C" w14:textId="3F442F4F" w:rsidR="00CE4289" w:rsidRDefault="00CE4289" w:rsidP="00CE4289">
            <w:pPr>
              <w:spacing w:line="360" w:lineRule="auto"/>
              <w:jc w:val="both"/>
              <w:rPr>
                <w:rFonts w:ascii="Trebuchet MS" w:hAnsi="Trebuchet MS" w:cs="Calibri"/>
              </w:rPr>
            </w:pPr>
            <w:r w:rsidRPr="00DB75D3">
              <w:rPr>
                <w:rFonts w:ascii="Trebuchet MS" w:hAnsi="Trebuchet MS" w:cs="Calibri"/>
              </w:rPr>
              <w:t xml:space="preserve">Prin </w:t>
            </w:r>
            <w:r w:rsidR="00B100FF">
              <w:rPr>
                <w:rFonts w:ascii="Trebuchet MS" w:hAnsi="Trebuchet MS" w:cs="Calibri"/>
              </w:rPr>
              <w:t>D</w:t>
            </w:r>
            <w:r w:rsidRPr="00DB75D3">
              <w:rPr>
                <w:rFonts w:ascii="Trebuchet MS" w:hAnsi="Trebuchet MS" w:cs="Calibri"/>
              </w:rPr>
              <w:t>eclarația unică, emisă pe proprie răspundere, sub sancțiunea pedepselor prevăzute de legislația penală în vigoare privind falsul intelectual și falsul în declarații,  solicitantul</w:t>
            </w:r>
            <w:r>
              <w:rPr>
                <w:rFonts w:ascii="Trebuchet MS" w:hAnsi="Trebuchet MS" w:cs="Calibri"/>
              </w:rPr>
              <w:t xml:space="preserve">, </w:t>
            </w:r>
            <w:r w:rsidRPr="00DB75D3">
              <w:rPr>
                <w:rFonts w:ascii="Trebuchet MS" w:hAnsi="Trebuchet MS" w:cs="Calibri"/>
              </w:rPr>
              <w:t>liderul de parteneriat</w:t>
            </w:r>
            <w:r>
              <w:rPr>
                <w:rFonts w:ascii="Trebuchet MS" w:hAnsi="Trebuchet MS" w:cs="Calibri"/>
              </w:rPr>
              <w:t xml:space="preserve"> și partenerul/ partenerii, </w:t>
            </w:r>
            <w:r w:rsidRPr="00DB75D3">
              <w:rPr>
                <w:rFonts w:ascii="Trebuchet MS" w:hAnsi="Trebuchet MS" w:cs="Calibri"/>
              </w:rPr>
              <w:t xml:space="preserve">după caz, </w:t>
            </w:r>
            <w:r>
              <w:rPr>
                <w:rFonts w:ascii="Trebuchet MS" w:hAnsi="Trebuchet MS" w:cs="Calibri"/>
              </w:rPr>
              <w:t>declară</w:t>
            </w:r>
            <w:r w:rsidRPr="00DB75D3">
              <w:rPr>
                <w:rFonts w:ascii="Trebuchet MS" w:hAnsi="Trebuchet MS" w:cs="Calibri"/>
              </w:rPr>
              <w:t xml:space="preserve"> îndeplinirea tuturor condițiilor de eligibilitate, </w:t>
            </w:r>
            <w:r w:rsidRPr="007E3E18">
              <w:rPr>
                <w:rFonts w:ascii="Trebuchet MS" w:hAnsi="Trebuchet MS" w:cs="Calibri"/>
              </w:rPr>
              <w:t>așa cum au fost prevăzute în Ghidul</w:t>
            </w:r>
            <w:r>
              <w:rPr>
                <w:rFonts w:ascii="Trebuchet MS" w:hAnsi="Trebuchet MS" w:cs="Calibri"/>
              </w:rPr>
              <w:t xml:space="preserve"> </w:t>
            </w:r>
            <w:r w:rsidRPr="007E3E18">
              <w:rPr>
                <w:rFonts w:ascii="Trebuchet MS" w:hAnsi="Trebuchet MS" w:cs="Calibri"/>
              </w:rPr>
              <w:t>Solicitantului, și că va/vor face dovada îndeplinirii acestor condiții, la cererea</w:t>
            </w:r>
            <w:r>
              <w:rPr>
                <w:rFonts w:ascii="Trebuchet MS" w:hAnsi="Trebuchet MS" w:cs="Calibri"/>
              </w:rPr>
              <w:t xml:space="preserve"> </w:t>
            </w:r>
            <w:r w:rsidR="00B100FF">
              <w:rPr>
                <w:rFonts w:ascii="Trebuchet MS" w:hAnsi="Trebuchet MS" w:cs="Calibri"/>
              </w:rPr>
              <w:t>AM PRSM,</w:t>
            </w:r>
            <w:r w:rsidRPr="007E3E18">
              <w:rPr>
                <w:rFonts w:ascii="Trebuchet MS" w:hAnsi="Trebuchet MS" w:cs="Calibri"/>
              </w:rPr>
              <w:t xml:space="preserve"> în condițiile</w:t>
            </w:r>
            <w:r>
              <w:rPr>
                <w:rFonts w:ascii="Trebuchet MS" w:hAnsi="Trebuchet MS" w:cs="Calibri"/>
              </w:rPr>
              <w:t xml:space="preserve"> </w:t>
            </w:r>
            <w:r w:rsidRPr="007E3E18">
              <w:rPr>
                <w:rFonts w:ascii="Trebuchet MS" w:hAnsi="Trebuchet MS" w:cs="Calibri"/>
              </w:rPr>
              <w:t>prevăzute în Ghidul Solicitantului, sub sancțiunea respingerii cererii de finanțare</w:t>
            </w:r>
            <w:r>
              <w:rPr>
                <w:rFonts w:ascii="Trebuchet MS" w:hAnsi="Trebuchet MS" w:cs="Calibri"/>
              </w:rPr>
              <w:t>.</w:t>
            </w:r>
          </w:p>
          <w:p w14:paraId="729C0849" w14:textId="3366A06F" w:rsidR="00CE4289" w:rsidRPr="00DB75D3" w:rsidRDefault="00CE4289" w:rsidP="00CE4289">
            <w:pPr>
              <w:autoSpaceDE w:val="0"/>
              <w:autoSpaceDN w:val="0"/>
              <w:adjustRightInd w:val="0"/>
              <w:spacing w:line="360" w:lineRule="auto"/>
              <w:jc w:val="both"/>
              <w:rPr>
                <w:rFonts w:ascii="Trebuchet MS" w:hAnsi="Trebuchet MS" w:cs="Calibri"/>
              </w:rPr>
            </w:pPr>
            <w:r w:rsidRPr="00E32CEA">
              <w:rPr>
                <w:rFonts w:ascii="Trebuchet MS" w:hAnsi="Trebuchet MS" w:cs="Calibri"/>
              </w:rPr>
              <w:t>În cazul proiectelor implementate în parteneriat, atât liderul de</w:t>
            </w:r>
            <w:r>
              <w:rPr>
                <w:rFonts w:ascii="Trebuchet MS" w:hAnsi="Trebuchet MS" w:cs="Calibri"/>
              </w:rPr>
              <w:t xml:space="preserve"> </w:t>
            </w:r>
            <w:r w:rsidRPr="00E32CEA">
              <w:rPr>
                <w:rFonts w:ascii="Trebuchet MS" w:hAnsi="Trebuchet MS" w:cs="Calibri"/>
              </w:rPr>
              <w:t xml:space="preserve">parteneriat, cât și fiecare partener individual, completează </w:t>
            </w:r>
            <w:r w:rsidR="00B100FF">
              <w:rPr>
                <w:rFonts w:ascii="Trebuchet MS" w:hAnsi="Trebuchet MS" w:cs="Calibri"/>
              </w:rPr>
              <w:t>D</w:t>
            </w:r>
            <w:r w:rsidRPr="00E32CEA">
              <w:rPr>
                <w:rFonts w:ascii="Trebuchet MS" w:hAnsi="Trebuchet MS" w:cs="Calibri"/>
              </w:rPr>
              <w:t>eclarația unică, care</w:t>
            </w:r>
            <w:r>
              <w:rPr>
                <w:rFonts w:ascii="Trebuchet MS" w:hAnsi="Trebuchet MS" w:cs="Calibri"/>
              </w:rPr>
              <w:t xml:space="preserve"> </w:t>
            </w:r>
            <w:r w:rsidRPr="00E32CEA">
              <w:rPr>
                <w:rFonts w:ascii="Trebuchet MS" w:hAnsi="Trebuchet MS" w:cs="Calibri"/>
              </w:rPr>
              <w:t>este semnată cu semnătură electronică extinsă de către reprezentantul legal al</w:t>
            </w:r>
            <w:r>
              <w:rPr>
                <w:rFonts w:ascii="Trebuchet MS" w:hAnsi="Trebuchet MS" w:cs="Calibri"/>
              </w:rPr>
              <w:t xml:space="preserve"> </w:t>
            </w:r>
            <w:r w:rsidRPr="00E32CEA">
              <w:rPr>
                <w:rFonts w:ascii="Trebuchet MS" w:hAnsi="Trebuchet MS" w:cs="Calibri"/>
              </w:rPr>
              <w:t>liderului, partenerului sau împuternicitul acestuia, după caz</w:t>
            </w:r>
            <w:r>
              <w:rPr>
                <w:rFonts w:ascii="Trebuchet MS" w:hAnsi="Trebuchet MS" w:cs="Calibri"/>
              </w:rPr>
              <w:t>.</w:t>
            </w:r>
          </w:p>
          <w:p w14:paraId="66F6C2B1" w14:textId="51781060" w:rsidR="00CE4289" w:rsidRPr="00DB75D3" w:rsidRDefault="00CE4289" w:rsidP="00CE4289">
            <w:pPr>
              <w:spacing w:line="360" w:lineRule="auto"/>
              <w:jc w:val="both"/>
              <w:rPr>
                <w:rFonts w:ascii="Trebuchet MS" w:hAnsi="Trebuchet MS" w:cs="Calibri"/>
              </w:rPr>
            </w:pPr>
            <w:r w:rsidRPr="00DB75D3">
              <w:rPr>
                <w:rFonts w:ascii="Trebuchet MS" w:hAnsi="Trebuchet MS" w:cs="Calibri"/>
              </w:rPr>
              <w:t xml:space="preserve">În cazul proiectelor implementate în parteneriat, </w:t>
            </w:r>
            <w:r w:rsidR="00B100FF">
              <w:rPr>
                <w:rFonts w:ascii="Trebuchet MS" w:hAnsi="Trebuchet MS" w:cs="Calibri"/>
              </w:rPr>
              <w:t>D</w:t>
            </w:r>
            <w:r w:rsidRPr="00DB75D3">
              <w:rPr>
                <w:rFonts w:ascii="Trebuchet MS" w:hAnsi="Trebuchet MS" w:cs="Calibri"/>
              </w:rPr>
              <w:t>eclarația unică pentru liderul de parteneriat va fi generată de sistemul informatic doar după ce declarațiile unice ale partenerilor au fost completate și semnate electronic de către reprezentanții legali ai acestora.</w:t>
            </w:r>
          </w:p>
          <w:p w14:paraId="2397E8FA" w14:textId="089CA195" w:rsidR="00CE4289" w:rsidRPr="00755B29" w:rsidRDefault="00CE4289" w:rsidP="00CE4289">
            <w:pPr>
              <w:spacing w:line="360" w:lineRule="auto"/>
              <w:jc w:val="both"/>
              <w:rPr>
                <w:rFonts w:ascii="Trebuchet MS" w:hAnsi="Trebuchet MS" w:cs="Calibri"/>
              </w:rPr>
            </w:pPr>
            <w:r w:rsidRPr="00E42F9E">
              <w:rPr>
                <w:rFonts w:ascii="Trebuchet MS" w:hAnsi="Trebuchet MS" w:cs="Calibri"/>
              </w:rPr>
              <w:t xml:space="preserve">Odată cu generarea și semnarea </w:t>
            </w:r>
            <w:r w:rsidR="00B100FF">
              <w:rPr>
                <w:rFonts w:ascii="Trebuchet MS" w:hAnsi="Trebuchet MS" w:cs="Calibri"/>
              </w:rPr>
              <w:t>D</w:t>
            </w:r>
            <w:r w:rsidRPr="00E42F9E">
              <w:rPr>
                <w:rFonts w:ascii="Trebuchet MS" w:hAnsi="Trebuchet MS" w:cs="Calibri"/>
              </w:rPr>
              <w:t xml:space="preserve">eclarației unice, solicitantului/liderului de parteneriat și partenerului/partenerilor, după caz, i/li se aduce la cunoștință, în mod automat, prin sistemul informatic MySMIS2021/SMIS2021+, că în etapa de contractare are/au obligația de a face </w:t>
            </w:r>
            <w:r w:rsidRPr="00755B29">
              <w:rPr>
                <w:rFonts w:ascii="Trebuchet MS" w:hAnsi="Trebuchet MS" w:cs="Calibri"/>
              </w:rPr>
              <w:t>dovada celor declarate</w:t>
            </w:r>
            <w:r w:rsidRPr="00755B29">
              <w:t>.</w:t>
            </w:r>
          </w:p>
          <w:p w14:paraId="68D0EB93" w14:textId="6D9E4FB2" w:rsidR="008C0702" w:rsidRPr="008C0702" w:rsidRDefault="008C0702" w:rsidP="00CE4289">
            <w:pPr>
              <w:spacing w:line="360" w:lineRule="auto"/>
              <w:jc w:val="both"/>
              <w:rPr>
                <w:rFonts w:ascii="Trebuchet MS" w:hAnsi="Trebuchet MS" w:cs="Calibri"/>
              </w:rPr>
            </w:pPr>
            <w:r w:rsidRPr="00F35F00">
              <w:rPr>
                <w:rFonts w:ascii="Trebuchet MS" w:hAnsi="Trebuchet MS"/>
                <w:color w:val="333333"/>
              </w:rPr>
              <w:lastRenderedPageBreak/>
              <w:t>Solicitantul va declara, de asemenea, pe propria răspundere, odată cu întocmirea declaraţiei unice, că deţine sau, după caz, urmează să deţină, până la semnarea contractului de finanţare, un drept real principal asupra bunurilor imobile care fac obiectul cererii de finanțare</w:t>
            </w:r>
            <w:r w:rsidRPr="00F35F00">
              <w:rPr>
                <w:rFonts w:ascii="Trebuchet MS" w:hAnsi="Trebuchet MS"/>
              </w:rPr>
              <w:t xml:space="preserve"> ș</w:t>
            </w:r>
            <w:r w:rsidRPr="00F35F00">
              <w:rPr>
                <w:rFonts w:ascii="Trebuchet MS" w:hAnsi="Trebuchet MS"/>
                <w:color w:val="333333"/>
              </w:rPr>
              <w:t>i/sau asupra bunurilor imobile care constituie locaţia/locaţiile de implementare a proiectului.</w:t>
            </w:r>
          </w:p>
          <w:p w14:paraId="15D18F25" w14:textId="6721C065" w:rsidR="00CE4289" w:rsidRDefault="00CE4289" w:rsidP="00CE4289">
            <w:pPr>
              <w:spacing w:line="360" w:lineRule="auto"/>
              <w:jc w:val="both"/>
              <w:rPr>
                <w:rFonts w:ascii="Trebuchet MS" w:hAnsi="Trebuchet MS" w:cs="Calibri"/>
              </w:rPr>
            </w:pPr>
            <w:r w:rsidRPr="00755B29">
              <w:rPr>
                <w:rFonts w:ascii="Trebuchet MS" w:hAnsi="Trebuchet MS" w:cs="Calibri"/>
              </w:rPr>
              <w:t xml:space="preserve"> </w:t>
            </w:r>
          </w:p>
          <w:p w14:paraId="77E0AD35" w14:textId="0B6C3397" w:rsidR="000251E5" w:rsidRDefault="000251E5" w:rsidP="00B100FF">
            <w:pPr>
              <w:pStyle w:val="Default"/>
              <w:shd w:val="clear" w:color="auto" w:fill="DEEAF6" w:themeFill="accent1" w:themeFillTint="33"/>
              <w:spacing w:line="360" w:lineRule="auto"/>
              <w:jc w:val="both"/>
              <w:rPr>
                <w:rFonts w:ascii="Trebuchet MS" w:hAnsi="Trebuchet MS"/>
                <w:b/>
                <w:bCs/>
                <w:sz w:val="22"/>
                <w:szCs w:val="22"/>
              </w:rPr>
            </w:pPr>
            <w:r w:rsidRPr="00185BC9">
              <w:rPr>
                <w:rFonts w:ascii="Trebuchet MS" w:hAnsi="Trebuchet MS"/>
                <w:b/>
                <w:bCs/>
                <w:sz w:val="22"/>
                <w:szCs w:val="22"/>
              </w:rPr>
              <w:t xml:space="preserve">Îndeplinirea condițiilor de eligibilitate declarate în </w:t>
            </w:r>
            <w:r w:rsidR="00B100FF">
              <w:rPr>
                <w:rFonts w:ascii="Trebuchet MS" w:hAnsi="Trebuchet MS"/>
                <w:b/>
                <w:bCs/>
                <w:sz w:val="22"/>
                <w:szCs w:val="22"/>
              </w:rPr>
              <w:t>D</w:t>
            </w:r>
            <w:r w:rsidRPr="00185BC9">
              <w:rPr>
                <w:rFonts w:ascii="Trebuchet MS" w:hAnsi="Trebuchet MS"/>
                <w:b/>
                <w:bCs/>
                <w:sz w:val="22"/>
                <w:szCs w:val="22"/>
              </w:rPr>
              <w:t xml:space="preserve">eclarația unică se dovedește de către solicitant, în etapa de contractare, prin prezentarea de documente cu valoare probantă, specificate în cadrul capitolului </w:t>
            </w:r>
            <w:r>
              <w:rPr>
                <w:rFonts w:ascii="Trebuchet MS" w:hAnsi="Trebuchet MS"/>
                <w:b/>
                <w:bCs/>
                <w:sz w:val="22"/>
                <w:szCs w:val="22"/>
              </w:rPr>
              <w:t>7</w:t>
            </w:r>
            <w:r w:rsidRPr="00185BC9">
              <w:rPr>
                <w:rFonts w:ascii="Trebuchet MS" w:hAnsi="Trebuchet MS"/>
                <w:b/>
                <w:bCs/>
                <w:sz w:val="22"/>
                <w:szCs w:val="22"/>
              </w:rPr>
              <w:t>.</w:t>
            </w:r>
            <w:r>
              <w:rPr>
                <w:rFonts w:ascii="Trebuchet MS" w:hAnsi="Trebuchet MS"/>
                <w:b/>
                <w:bCs/>
                <w:sz w:val="22"/>
                <w:szCs w:val="22"/>
              </w:rPr>
              <w:t>6</w:t>
            </w:r>
            <w:r w:rsidRPr="00185BC9">
              <w:rPr>
                <w:rFonts w:ascii="Trebuchet MS" w:hAnsi="Trebuchet MS"/>
                <w:b/>
                <w:bCs/>
                <w:sz w:val="22"/>
                <w:szCs w:val="22"/>
              </w:rPr>
              <w:t>.</w:t>
            </w:r>
            <w:r w:rsidRPr="003C3BE6">
              <w:rPr>
                <w:rFonts w:ascii="Trebuchet MS" w:hAnsi="Trebuchet MS"/>
                <w:b/>
                <w:bCs/>
                <w:sz w:val="22"/>
                <w:szCs w:val="22"/>
              </w:rPr>
              <w:t xml:space="preserve"> </w:t>
            </w:r>
          </w:p>
          <w:p w14:paraId="72F32E46" w14:textId="77777777" w:rsidR="000251E5" w:rsidRDefault="000251E5" w:rsidP="000251E5">
            <w:pPr>
              <w:pStyle w:val="Default"/>
              <w:spacing w:line="360" w:lineRule="auto"/>
              <w:jc w:val="both"/>
              <w:rPr>
                <w:rFonts w:ascii="Trebuchet MS" w:hAnsi="Trebuchet MS"/>
              </w:rPr>
            </w:pPr>
          </w:p>
          <w:p w14:paraId="2041D75E" w14:textId="1EA8C33C" w:rsidR="00CB66CC" w:rsidRPr="00CB66CC" w:rsidRDefault="00CB66CC" w:rsidP="00CB66CC">
            <w:pPr>
              <w:pStyle w:val="Default"/>
              <w:spacing w:line="360" w:lineRule="auto"/>
              <w:jc w:val="center"/>
              <w:rPr>
                <w:rFonts w:ascii="Trebuchet MS" w:hAnsi="Trebuchet MS"/>
                <w:sz w:val="22"/>
                <w:szCs w:val="22"/>
                <w:u w:val="single"/>
              </w:rPr>
            </w:pPr>
            <w:r w:rsidRPr="00CB66CC">
              <w:rPr>
                <w:rFonts w:ascii="Trebuchet MS" w:hAnsi="Trebuchet MS"/>
                <w:sz w:val="22"/>
                <w:szCs w:val="22"/>
                <w:u w:val="single"/>
              </w:rPr>
              <w:t>Documente solicitate pentru a fi evaluate în etapa de evaluare tehnică și financiară</w:t>
            </w:r>
          </w:p>
          <w:p w14:paraId="4A3BD098" w14:textId="77777777" w:rsidR="00CB66CC" w:rsidRPr="003C3BE6" w:rsidRDefault="00CB66CC" w:rsidP="000251E5">
            <w:pPr>
              <w:pStyle w:val="Default"/>
              <w:spacing w:line="360" w:lineRule="auto"/>
              <w:jc w:val="both"/>
              <w:rPr>
                <w:rFonts w:ascii="Trebuchet MS" w:hAnsi="Trebuchet MS"/>
              </w:rPr>
            </w:pPr>
          </w:p>
          <w:p w14:paraId="34204B3E" w14:textId="537FCC62" w:rsidR="000251E5" w:rsidRPr="00E50711" w:rsidRDefault="000251E5">
            <w:pPr>
              <w:pStyle w:val="ListParagraph"/>
              <w:numPr>
                <w:ilvl w:val="0"/>
                <w:numId w:val="8"/>
              </w:numPr>
              <w:spacing w:line="360" w:lineRule="auto"/>
              <w:jc w:val="both"/>
              <w:rPr>
                <w:rFonts w:ascii="Trebuchet MS" w:hAnsi="Trebuchet MS" w:cs="Calibri"/>
                <w:b/>
                <w:bCs/>
              </w:rPr>
            </w:pPr>
            <w:r w:rsidRPr="00E50711">
              <w:rPr>
                <w:rFonts w:ascii="Trebuchet MS" w:hAnsi="Trebuchet MS" w:cs="Calibri"/>
                <w:b/>
                <w:bCs/>
              </w:rPr>
              <w:t>Documente privind situația financiară a solicitantului/ partenerilor, (după caz)</w:t>
            </w:r>
          </w:p>
          <w:p w14:paraId="55F3683B" w14:textId="77777777" w:rsidR="000251E5" w:rsidRPr="00A80463" w:rsidRDefault="000251E5" w:rsidP="000251E5">
            <w:pPr>
              <w:spacing w:line="360" w:lineRule="auto"/>
              <w:jc w:val="both"/>
              <w:rPr>
                <w:rFonts w:ascii="Trebuchet MS" w:hAnsi="Trebuchet MS" w:cs="Calibri"/>
                <w:b/>
                <w:bCs/>
                <w:sz w:val="16"/>
                <w:szCs w:val="16"/>
              </w:rPr>
            </w:pPr>
          </w:p>
          <w:p w14:paraId="794E5536" w14:textId="4D27F4EC" w:rsidR="00D25581" w:rsidRPr="00D25581" w:rsidRDefault="00D25581" w:rsidP="000251E5">
            <w:pPr>
              <w:spacing w:after="51" w:line="360" w:lineRule="auto"/>
              <w:ind w:left="33"/>
              <w:jc w:val="both"/>
              <w:rPr>
                <w:rFonts w:ascii="Trebuchet MS" w:hAnsi="Trebuchet MS" w:cs="Calibri"/>
              </w:rPr>
            </w:pPr>
            <w:r w:rsidRPr="00D25581">
              <w:rPr>
                <w:rFonts w:ascii="Trebuchet MS" w:hAnsi="Trebuchet MS" w:cs="Calibri"/>
              </w:rPr>
              <w:t>Situațiile financiare anuale, aferente ultimului exercițiu financiar încheiat, depuse/transmise la unitățile teritoriale le Ministerului Finanțelor, conform prevederilor legale, împreună cu dovada depunerii acestora (recipisa) cu mentiunea: Fara erori de validare.</w:t>
            </w:r>
          </w:p>
          <w:p w14:paraId="419631BF" w14:textId="42EB1B30" w:rsidR="000251E5" w:rsidRDefault="000251E5" w:rsidP="000251E5">
            <w:pPr>
              <w:spacing w:after="85" w:line="360" w:lineRule="auto"/>
              <w:ind w:left="33"/>
              <w:jc w:val="both"/>
              <w:rPr>
                <w:rFonts w:ascii="Trebuchet MS" w:hAnsi="Trebuchet MS" w:cs="Calibri"/>
              </w:rPr>
            </w:pPr>
            <w:r w:rsidRPr="00EE471B">
              <w:rPr>
                <w:rFonts w:ascii="Trebuchet MS" w:hAnsi="Trebuchet MS" w:cs="Calibri"/>
              </w:rPr>
              <w:t xml:space="preserve">În cazul în care partenerul nu are obligații financiare în proiect, nici informațiile referitoare la </w:t>
            </w:r>
            <w:r w:rsidR="00AD142E">
              <w:rPr>
                <w:rFonts w:ascii="Trebuchet MS" w:hAnsi="Trebuchet MS" w:cs="Calibri"/>
              </w:rPr>
              <w:t>situațiilor financiare</w:t>
            </w:r>
            <w:r w:rsidRPr="00EE471B">
              <w:rPr>
                <w:rFonts w:ascii="Trebuchet MS" w:hAnsi="Trebuchet MS" w:cs="Calibri"/>
              </w:rPr>
              <w:t xml:space="preserve"> nu sunt necesare.</w:t>
            </w:r>
          </w:p>
          <w:p w14:paraId="39FF476D" w14:textId="77777777" w:rsidR="000251E5" w:rsidRPr="00A80463" w:rsidRDefault="000251E5" w:rsidP="000251E5">
            <w:pPr>
              <w:spacing w:line="360" w:lineRule="auto"/>
              <w:ind w:left="33"/>
              <w:jc w:val="both"/>
              <w:rPr>
                <w:rFonts w:ascii="Trebuchet MS" w:hAnsi="Trebuchet MS" w:cs="Calibri"/>
                <w:sz w:val="16"/>
                <w:szCs w:val="16"/>
              </w:rPr>
            </w:pPr>
          </w:p>
          <w:p w14:paraId="1163EEAD" w14:textId="1618FAA3" w:rsidR="000251E5" w:rsidRPr="00E50711" w:rsidRDefault="000251E5">
            <w:pPr>
              <w:pStyle w:val="ListParagraph"/>
              <w:numPr>
                <w:ilvl w:val="0"/>
                <w:numId w:val="8"/>
              </w:numPr>
              <w:spacing w:line="360" w:lineRule="auto"/>
              <w:jc w:val="both"/>
              <w:rPr>
                <w:rFonts w:ascii="Trebuchet MS" w:hAnsi="Trebuchet MS" w:cs="Calibri"/>
                <w:b/>
                <w:bCs/>
              </w:rPr>
            </w:pPr>
            <w:r w:rsidRPr="00E50711">
              <w:rPr>
                <w:rFonts w:ascii="Trebuchet MS" w:hAnsi="Trebuchet MS" w:cs="Calibri"/>
                <w:b/>
                <w:bCs/>
              </w:rPr>
              <w:t xml:space="preserve">Documentația tehnico-economică </w:t>
            </w:r>
            <w:r w:rsidR="009762A3" w:rsidRPr="00E50711">
              <w:rPr>
                <w:rFonts w:ascii="Trebuchet MS" w:hAnsi="Trebuchet MS" w:cs="Calibri"/>
                <w:b/>
                <w:bCs/>
              </w:rPr>
              <w:t xml:space="preserve">elaborată la faza proiect tehnic </w:t>
            </w:r>
          </w:p>
          <w:p w14:paraId="6F01039B" w14:textId="77777777" w:rsidR="009F337A" w:rsidRPr="00CA4A73" w:rsidRDefault="009F337A" w:rsidP="009F337A">
            <w:pPr>
              <w:shd w:val="clear" w:color="auto" w:fill="DEEAF6" w:themeFill="accent1" w:themeFillTint="33"/>
              <w:spacing w:after="22" w:line="360" w:lineRule="auto"/>
              <w:ind w:left="34"/>
              <w:jc w:val="both"/>
              <w:rPr>
                <w:rFonts w:ascii="Trebuchet MS" w:hAnsi="Trebuchet MS" w:cs="Calibri"/>
                <w:b/>
                <w:bCs/>
              </w:rPr>
            </w:pPr>
            <w:r w:rsidRPr="00CA4A73">
              <w:rPr>
                <w:rFonts w:ascii="Trebuchet MS" w:hAnsi="Trebuchet MS" w:cs="Calibri"/>
                <w:b/>
                <w:bCs/>
              </w:rPr>
              <w:t>Proiectul tehnic va fi însoțit de documentațiile elaborate în fazele anterioare de proiectare (D.A.L.I.), precum și de hotărârea de aprobare a indicatorilor tehnico-economici ai proiectului.</w:t>
            </w:r>
            <w:r>
              <w:rPr>
                <w:rFonts w:ascii="Trebuchet MS" w:hAnsi="Trebuchet MS" w:cs="Calibri"/>
                <w:b/>
                <w:bCs/>
              </w:rPr>
              <w:t xml:space="preserve"> De asemenea, s</w:t>
            </w:r>
            <w:r w:rsidRPr="00495796">
              <w:rPr>
                <w:rFonts w:ascii="Trebuchet MS" w:hAnsi="Trebuchet MS" w:cs="Calibri"/>
                <w:b/>
                <w:bCs/>
              </w:rPr>
              <w:t>e va anexa și raportul de expertiză tehnică a drumului județean asupra căruia se intervine prin proiectul propus spre finanțare din PR Sud Muntenia 2021-2027.</w:t>
            </w:r>
          </w:p>
          <w:p w14:paraId="1251C3A3" w14:textId="77777777" w:rsidR="009F337A" w:rsidRPr="009F337A" w:rsidRDefault="009F337A" w:rsidP="009F337A">
            <w:pPr>
              <w:spacing w:line="360" w:lineRule="auto"/>
              <w:jc w:val="both"/>
              <w:rPr>
                <w:rFonts w:ascii="Trebuchet MS" w:hAnsi="Trebuchet MS" w:cs="Calibri"/>
                <w:b/>
                <w:bCs/>
              </w:rPr>
            </w:pPr>
          </w:p>
          <w:p w14:paraId="2AEB5B94" w14:textId="5FF763E1" w:rsidR="00CA4A73" w:rsidRDefault="00CA4A73" w:rsidP="00CA4A73">
            <w:pPr>
              <w:spacing w:after="22" w:line="360" w:lineRule="auto"/>
              <w:jc w:val="both"/>
              <w:rPr>
                <w:rFonts w:ascii="Trebuchet MS" w:hAnsi="Trebuchet MS" w:cs="Calibri"/>
              </w:rPr>
            </w:pPr>
            <w:r w:rsidRPr="00EA08AC">
              <w:rPr>
                <w:rFonts w:ascii="Trebuchet MS" w:hAnsi="Trebuchet MS" w:cs="Calibri"/>
              </w:rPr>
              <w:t xml:space="preserve">Documentația tehnico-economică </w:t>
            </w:r>
            <w:r>
              <w:rPr>
                <w:rFonts w:ascii="Trebuchet MS" w:hAnsi="Trebuchet MS" w:cs="Calibri"/>
              </w:rPr>
              <w:t>elaborată la faza PT</w:t>
            </w:r>
            <w:r w:rsidRPr="00EA08AC">
              <w:rPr>
                <w:rFonts w:ascii="Trebuchet MS" w:hAnsi="Trebuchet MS" w:cs="Calibri"/>
              </w:rPr>
              <w:t xml:space="preserve">,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5C7A60A8" w14:textId="77777777" w:rsidR="009F7DBE" w:rsidRDefault="009F7DBE" w:rsidP="009F7DBE">
            <w:pPr>
              <w:spacing w:line="360" w:lineRule="auto"/>
              <w:jc w:val="both"/>
              <w:rPr>
                <w:rFonts w:ascii="Trebuchet MS" w:hAnsi="Trebuchet MS" w:cs="Calibri"/>
              </w:rPr>
            </w:pPr>
            <w:r w:rsidRPr="002308F7">
              <w:rPr>
                <w:rFonts w:ascii="Trebuchet MS" w:hAnsi="Trebuchet MS" w:cs="Calibri"/>
              </w:rPr>
              <w:t xml:space="preserve">Solicitantul are obligația întocmirii documentației tehnico-economice în conformitate cu legislația în vigoare. </w:t>
            </w:r>
          </w:p>
          <w:p w14:paraId="479636A9" w14:textId="71517174" w:rsidR="009F7DBE" w:rsidRPr="00957204" w:rsidRDefault="009F7DBE" w:rsidP="009F7DBE">
            <w:pPr>
              <w:spacing w:line="360" w:lineRule="auto"/>
              <w:jc w:val="both"/>
              <w:rPr>
                <w:rFonts w:ascii="Trebuchet MS" w:hAnsi="Trebuchet MS" w:cs="Calibri"/>
              </w:rPr>
            </w:pPr>
            <w:r w:rsidRPr="002308F7">
              <w:rPr>
                <w:rFonts w:ascii="Trebuchet MS" w:hAnsi="Trebuchet MS" w:cs="Calibri"/>
              </w:rPr>
              <w:t xml:space="preserve">Aceasta trebuie să fie completă, să conțină toate părțile/secțiunile scrise și desenate, să fie clară, să asigure informaţiile tehnice complete privind viitoarea lucrare şi să răspundă </w:t>
            </w:r>
            <w:r w:rsidRPr="002308F7">
              <w:rPr>
                <w:rFonts w:ascii="Trebuchet MS" w:hAnsi="Trebuchet MS" w:cs="Calibri"/>
              </w:rPr>
              <w:lastRenderedPageBreak/>
              <w:t>cerinţelor</w:t>
            </w:r>
            <w:r>
              <w:rPr>
                <w:rFonts w:ascii="Trebuchet MS" w:hAnsi="Trebuchet MS" w:cs="Calibri"/>
              </w:rPr>
              <w:t xml:space="preserve"> </w:t>
            </w:r>
            <w:r w:rsidRPr="002308F7">
              <w:rPr>
                <w:rFonts w:ascii="Trebuchet MS" w:hAnsi="Trebuchet MS" w:cs="Calibri"/>
              </w:rPr>
              <w:t>tehnice, economice şi tehnologice ale beneficiarului, în conformitate cu legislația în vigoare.</w:t>
            </w:r>
          </w:p>
          <w:p w14:paraId="6E441529" w14:textId="77777777" w:rsidR="00CA4A73" w:rsidRPr="00EA08AC" w:rsidRDefault="00CA4A73" w:rsidP="009F337A">
            <w:pPr>
              <w:spacing w:after="22" w:line="360" w:lineRule="auto"/>
              <w:jc w:val="both"/>
              <w:rPr>
                <w:rFonts w:ascii="Trebuchet MS" w:hAnsi="Trebuchet MS" w:cs="Calibri"/>
              </w:rPr>
            </w:pPr>
          </w:p>
          <w:p w14:paraId="6D4B6FF3" w14:textId="77777777" w:rsidR="000251E5" w:rsidRPr="00EE471B" w:rsidRDefault="000251E5" w:rsidP="000251E5">
            <w:pPr>
              <w:spacing w:line="360" w:lineRule="auto"/>
              <w:jc w:val="both"/>
              <w:rPr>
                <w:rFonts w:ascii="Trebuchet MS" w:hAnsi="Trebuchet MS" w:cs="Calibri"/>
              </w:rPr>
            </w:pPr>
            <w:r w:rsidRPr="00EE471B">
              <w:rPr>
                <w:rFonts w:ascii="Trebuchet MS" w:hAnsi="Trebuchet MS" w:cs="Calibri"/>
              </w:rPr>
              <w:t xml:space="preserve">Planșele aferente documentației tehnico-economice se depun în format electronic, scanat, fișiere tip PDF, sub semnatura electronică extinsă a reprezentantului legal al solicitantului sau a persoanei împuternicite a acestuia, conținând un cartuș semnat conform prevederilor legale. </w:t>
            </w:r>
          </w:p>
          <w:p w14:paraId="7A8D64AC" w14:textId="77777777" w:rsidR="000251E5" w:rsidRPr="00EE471B" w:rsidRDefault="000251E5" w:rsidP="000251E5">
            <w:pPr>
              <w:spacing w:line="360" w:lineRule="auto"/>
              <w:jc w:val="both"/>
              <w:rPr>
                <w:rFonts w:ascii="Trebuchet MS" w:hAnsi="Trebuchet MS" w:cs="Calibri"/>
              </w:rPr>
            </w:pPr>
          </w:p>
          <w:p w14:paraId="6DF42D72" w14:textId="77777777" w:rsidR="00495796" w:rsidRPr="00EA08AC" w:rsidRDefault="00495796" w:rsidP="00495796">
            <w:pPr>
              <w:spacing w:after="22" w:line="360" w:lineRule="auto"/>
              <w:ind w:left="34"/>
              <w:jc w:val="both"/>
              <w:rPr>
                <w:rFonts w:ascii="Trebuchet MS" w:hAnsi="Trebuchet MS" w:cs="Calibri"/>
              </w:rPr>
            </w:pPr>
            <w:r w:rsidRPr="00EA08AC">
              <w:rPr>
                <w:rFonts w:ascii="Trebuchet MS" w:hAnsi="Trebuchet MS" w:cs="Calibri"/>
              </w:rPr>
              <w:t>În realizarea documentației tehnico-economice se va avea în vedere respectarea principiului de a nu prejudicia în mod semnificativ („Do Not Significant Harm” - DNSH), precum și respectarea cerințelor cu privire la imunizarea la schimbările climatice.</w:t>
            </w:r>
          </w:p>
          <w:p w14:paraId="733BEF4D" w14:textId="77777777" w:rsidR="000251E5" w:rsidRPr="00EE471B" w:rsidRDefault="000251E5" w:rsidP="000251E5">
            <w:pPr>
              <w:spacing w:line="360" w:lineRule="auto"/>
              <w:ind w:right="1038"/>
              <w:jc w:val="both"/>
              <w:rPr>
                <w:rFonts w:ascii="Trebuchet MS" w:hAnsi="Trebuchet MS" w:cs="Calibri"/>
              </w:rPr>
            </w:pPr>
          </w:p>
          <w:p w14:paraId="77CF425D" w14:textId="5E8C96F6" w:rsidR="00495796" w:rsidRDefault="00495796" w:rsidP="00495796">
            <w:pPr>
              <w:spacing w:after="22" w:line="360" w:lineRule="auto"/>
              <w:ind w:left="34"/>
              <w:jc w:val="both"/>
              <w:rPr>
                <w:rFonts w:ascii="Trebuchet MS" w:hAnsi="Trebuchet MS" w:cs="Calibri"/>
              </w:rPr>
            </w:pPr>
            <w:r w:rsidRPr="00EA08AC">
              <w:rPr>
                <w:rFonts w:ascii="Trebuchet MS" w:hAnsi="Trebuchet MS" w:cs="Calibri"/>
              </w:rPr>
              <w:t>Proiectul tehnic trebuie să nu fi fost elaborat/ revizuit/ reactualizat cu mai mult de 2 ani înainte de data depunerii cererii de finanțare.</w:t>
            </w:r>
          </w:p>
          <w:p w14:paraId="5D5861E5" w14:textId="28E426EB" w:rsidR="000251E5" w:rsidRPr="00EE471B" w:rsidRDefault="00495796" w:rsidP="000251E5">
            <w:pPr>
              <w:spacing w:line="360" w:lineRule="auto"/>
              <w:jc w:val="both"/>
              <w:rPr>
                <w:rFonts w:ascii="Trebuchet MS" w:hAnsi="Trebuchet MS" w:cs="Calibri"/>
              </w:rPr>
            </w:pPr>
            <w:r>
              <w:rPr>
                <w:rFonts w:ascii="Trebuchet MS" w:hAnsi="Trebuchet MS" w:cs="Calibri"/>
              </w:rPr>
              <w:t>D</w:t>
            </w:r>
            <w:r w:rsidR="000251E5" w:rsidRPr="00A660EF">
              <w:rPr>
                <w:rFonts w:ascii="Trebuchet MS" w:hAnsi="Trebuchet MS" w:cs="Calibri"/>
              </w:rPr>
              <w:t xml:space="preserve">evizul general </w:t>
            </w:r>
            <w:r>
              <w:rPr>
                <w:rFonts w:ascii="Trebuchet MS" w:hAnsi="Trebuchet MS" w:cs="Calibri"/>
              </w:rPr>
              <w:t xml:space="preserve">trebuie să fie elaborat cu, </w:t>
            </w:r>
            <w:r w:rsidR="000251E5" w:rsidRPr="00A660EF">
              <w:rPr>
                <w:rFonts w:ascii="Trebuchet MS" w:hAnsi="Trebuchet MS" w:cs="Calibri"/>
              </w:rPr>
              <w:t>cel mult</w:t>
            </w:r>
            <w:r>
              <w:rPr>
                <w:rFonts w:ascii="Trebuchet MS" w:hAnsi="Trebuchet MS" w:cs="Calibri"/>
              </w:rPr>
              <w:t>,</w:t>
            </w:r>
            <w:r w:rsidR="000251E5" w:rsidRPr="00A660EF">
              <w:rPr>
                <w:rFonts w:ascii="Trebuchet MS" w:hAnsi="Trebuchet MS" w:cs="Calibri"/>
              </w:rPr>
              <w:t xml:space="preserve"> 12 luni înainte de depunerea cererii de finanțare (în cazul  documentaţiilor tehnico-economice elaborate cu mai mult de 12 luni înainte de data depunerii cererii de finanţare).</w:t>
            </w:r>
            <w:r w:rsidR="000251E5" w:rsidRPr="00EE471B">
              <w:rPr>
                <w:rFonts w:ascii="Trebuchet MS" w:hAnsi="Trebuchet MS" w:cs="Calibri"/>
              </w:rPr>
              <w:t xml:space="preserve">  </w:t>
            </w:r>
          </w:p>
          <w:p w14:paraId="22B07106" w14:textId="77777777" w:rsidR="000251E5" w:rsidRPr="00EE471B" w:rsidRDefault="000251E5" w:rsidP="000251E5">
            <w:pPr>
              <w:spacing w:line="360" w:lineRule="auto"/>
              <w:jc w:val="both"/>
              <w:rPr>
                <w:rFonts w:ascii="Trebuchet MS" w:hAnsi="Trebuchet MS" w:cs="Calibri"/>
              </w:rPr>
            </w:pPr>
          </w:p>
          <w:p w14:paraId="65ECBD0F" w14:textId="77777777" w:rsidR="000251E5" w:rsidRPr="00EE471B" w:rsidRDefault="000251E5" w:rsidP="000251E5">
            <w:pPr>
              <w:spacing w:line="360" w:lineRule="auto"/>
              <w:jc w:val="both"/>
              <w:rPr>
                <w:rFonts w:ascii="Trebuchet MS" w:hAnsi="Trebuchet MS" w:cs="Calibri"/>
              </w:rPr>
            </w:pPr>
            <w:r w:rsidRPr="00EE471B">
              <w:rPr>
                <w:rFonts w:ascii="Trebuchet MS" w:hAnsi="Trebuchet MS" w:cs="Calibri"/>
              </w:rPr>
              <w:t xml:space="preserve">Pentru proiectele de investiţii pentru care execuţia de lucrări a fost demarată,  însă  investitiile nu au fost încheiate în mod fizic, precum și în cazul în care lucrările nu au fost implementate integral până la depunerea  cererii de finanțare, </w:t>
            </w:r>
            <w:r w:rsidRPr="0053509A">
              <w:rPr>
                <w:rFonts w:ascii="Trebuchet MS" w:hAnsi="Trebuchet MS" w:cs="Calibri"/>
              </w:rPr>
              <w:t>în termen de 10 de zile de la</w:t>
            </w:r>
            <w:r w:rsidRPr="00EE471B">
              <w:rPr>
                <w:rFonts w:ascii="Trebuchet MS" w:hAnsi="Trebuchet MS" w:cs="Calibri"/>
              </w:rPr>
              <w:t xml:space="preserve"> contractarea proiectului, se va depune în format electronic, PDF, scanat, documentația  de achiziție a contractului de lucrări încheiat, semnată digital și încărcată în SMIS. </w:t>
            </w:r>
          </w:p>
          <w:p w14:paraId="6EA80D01" w14:textId="77777777" w:rsidR="00E4403E" w:rsidRDefault="00E4403E" w:rsidP="00E4403E">
            <w:pPr>
              <w:spacing w:after="5" w:line="360" w:lineRule="auto"/>
              <w:jc w:val="both"/>
              <w:rPr>
                <w:rFonts w:ascii="Trebuchet MS" w:hAnsi="Trebuchet MS" w:cs="Calibri"/>
              </w:rPr>
            </w:pPr>
          </w:p>
          <w:p w14:paraId="461DC609" w14:textId="7F475580" w:rsidR="000251E5" w:rsidRPr="00EE471B" w:rsidRDefault="000251E5" w:rsidP="00E4403E">
            <w:pPr>
              <w:spacing w:after="5" w:line="360" w:lineRule="auto"/>
              <w:jc w:val="both"/>
              <w:rPr>
                <w:rFonts w:ascii="Trebuchet MS" w:hAnsi="Trebuchet MS" w:cs="Calibri"/>
              </w:rPr>
            </w:pPr>
            <w:r w:rsidRPr="00EE471B">
              <w:rPr>
                <w:rFonts w:ascii="Trebuchet MS" w:hAnsi="Trebuchet MS" w:cs="Calibri"/>
              </w:rPr>
              <w:t xml:space="preserve">La momentul depunerii cererii de finanțare, se vor anexa în mod obligatoriu, </w:t>
            </w:r>
            <w:r w:rsidRPr="00EE471B">
              <w:rPr>
                <w:rFonts w:ascii="Trebuchet MS" w:hAnsi="Trebuchet MS" w:cs="Calibri"/>
                <w:b/>
                <w:bCs/>
              </w:rPr>
              <w:t>pentru lucrările începute și aflate în derulare</w:t>
            </w:r>
            <w:r w:rsidRPr="00EE471B">
              <w:rPr>
                <w:rFonts w:ascii="Trebuchet MS" w:hAnsi="Trebuchet MS" w:cs="Calibri"/>
              </w:rPr>
              <w:t xml:space="preserve">:  </w:t>
            </w:r>
          </w:p>
          <w:p w14:paraId="7F431C16" w14:textId="213C4AF4" w:rsidR="000251E5" w:rsidRPr="00EE471B" w:rsidRDefault="000251E5">
            <w:pPr>
              <w:numPr>
                <w:ilvl w:val="0"/>
                <w:numId w:val="10"/>
              </w:numPr>
              <w:spacing w:line="360" w:lineRule="auto"/>
              <w:ind w:left="658" w:right="1158"/>
              <w:jc w:val="both"/>
              <w:rPr>
                <w:rFonts w:ascii="Trebuchet MS" w:hAnsi="Trebuchet MS" w:cs="Calibri"/>
              </w:rPr>
            </w:pPr>
            <w:r w:rsidRPr="00EE471B">
              <w:rPr>
                <w:rFonts w:ascii="Trebuchet MS" w:hAnsi="Trebuchet MS" w:cs="Calibri"/>
              </w:rPr>
              <w:t>Procesul verbal de recepţie parţială a lucrărilor, precum şi documentele cadastrale privind intabularea acestora, după caz</w:t>
            </w:r>
            <w:r w:rsidR="00E50711">
              <w:rPr>
                <w:rFonts w:ascii="Trebuchet MS" w:hAnsi="Trebuchet MS" w:cs="Calibri"/>
              </w:rPr>
              <w:t>.</w:t>
            </w:r>
          </w:p>
          <w:p w14:paraId="4C996982" w14:textId="211426B8" w:rsidR="000251E5" w:rsidRPr="00EE471B" w:rsidRDefault="000251E5">
            <w:pPr>
              <w:numPr>
                <w:ilvl w:val="0"/>
                <w:numId w:val="10"/>
              </w:numPr>
              <w:spacing w:after="10" w:line="360" w:lineRule="auto"/>
              <w:ind w:left="658" w:right="1038"/>
              <w:jc w:val="both"/>
              <w:rPr>
                <w:rFonts w:ascii="Trebuchet MS" w:hAnsi="Trebuchet MS" w:cs="Calibri"/>
              </w:rPr>
            </w:pPr>
            <w:r w:rsidRPr="00EE471B">
              <w:rPr>
                <w:rFonts w:ascii="Trebuchet MS" w:hAnsi="Trebuchet MS" w:cs="Calibri"/>
              </w:rPr>
              <w:t xml:space="preserve">Autorizaţia de construire, </w:t>
            </w:r>
            <w:r w:rsidRPr="00824D40">
              <w:rPr>
                <w:rFonts w:ascii="Trebuchet MS" w:hAnsi="Trebuchet MS" w:cs="Calibri"/>
                <w:b/>
                <w:bCs/>
              </w:rPr>
              <w:t>în termen de valabilitate</w:t>
            </w:r>
            <w:r w:rsidR="00E50711">
              <w:rPr>
                <w:rFonts w:ascii="Trebuchet MS" w:hAnsi="Trebuchet MS" w:cs="Calibri"/>
                <w:b/>
                <w:bCs/>
              </w:rPr>
              <w:t>.</w:t>
            </w:r>
            <w:r w:rsidRPr="00EE471B">
              <w:rPr>
                <w:rFonts w:ascii="Trebuchet MS" w:hAnsi="Trebuchet MS" w:cs="Calibri"/>
              </w:rPr>
              <w:t xml:space="preserve"> </w:t>
            </w:r>
          </w:p>
          <w:p w14:paraId="34718142" w14:textId="1D1E1D8A" w:rsidR="000251E5" w:rsidRPr="00EE471B" w:rsidRDefault="000251E5">
            <w:pPr>
              <w:numPr>
                <w:ilvl w:val="0"/>
                <w:numId w:val="10"/>
              </w:numPr>
              <w:spacing w:after="10" w:line="360" w:lineRule="auto"/>
              <w:ind w:left="658" w:right="1038"/>
              <w:jc w:val="both"/>
              <w:rPr>
                <w:rFonts w:ascii="Trebuchet MS" w:hAnsi="Trebuchet MS" w:cs="Calibri"/>
              </w:rPr>
            </w:pPr>
            <w:r w:rsidRPr="00EE471B">
              <w:rPr>
                <w:rFonts w:ascii="Trebuchet MS" w:hAnsi="Trebuchet MS" w:cs="Calibri"/>
              </w:rPr>
              <w:t>Raport privind stadiul fizic al investiției, însoțit de  devizele  detaliate, asumate de către reprezentantul legal al solicitantului, de către dirigintele de şantier şi de către constructor</w:t>
            </w:r>
            <w:r w:rsidR="00E50711">
              <w:rPr>
                <w:rFonts w:ascii="Trebuchet MS" w:hAnsi="Trebuchet MS" w:cs="Calibri"/>
              </w:rPr>
              <w:t>.</w:t>
            </w:r>
          </w:p>
          <w:p w14:paraId="0178A370" w14:textId="572C0A43" w:rsidR="000251E5" w:rsidRPr="00EE471B" w:rsidRDefault="000251E5">
            <w:pPr>
              <w:numPr>
                <w:ilvl w:val="0"/>
                <w:numId w:val="10"/>
              </w:numPr>
              <w:spacing w:after="10" w:line="360" w:lineRule="auto"/>
              <w:ind w:left="658" w:right="1038"/>
              <w:jc w:val="both"/>
              <w:rPr>
                <w:rFonts w:ascii="Trebuchet MS" w:hAnsi="Trebuchet MS" w:cs="Calibri"/>
              </w:rPr>
            </w:pPr>
            <w:r w:rsidRPr="00EE471B">
              <w:rPr>
                <w:rFonts w:ascii="Trebuchet MS" w:hAnsi="Trebuchet MS" w:cs="Calibri"/>
              </w:rPr>
              <w:t>Contractul de lucrări, inclusiv acte adiționale</w:t>
            </w:r>
            <w:r w:rsidR="00E50711">
              <w:rPr>
                <w:rFonts w:ascii="Trebuchet MS" w:hAnsi="Trebuchet MS" w:cs="Calibri"/>
              </w:rPr>
              <w:t>, dacă există.</w:t>
            </w:r>
          </w:p>
          <w:p w14:paraId="0C22A6BB" w14:textId="2F3B8EF0" w:rsidR="000251E5" w:rsidRPr="00EE471B" w:rsidRDefault="000251E5">
            <w:pPr>
              <w:numPr>
                <w:ilvl w:val="0"/>
                <w:numId w:val="10"/>
              </w:numPr>
              <w:spacing w:after="10" w:line="360" w:lineRule="auto"/>
              <w:ind w:left="658" w:right="1038"/>
              <w:jc w:val="both"/>
              <w:rPr>
                <w:rFonts w:ascii="Trebuchet MS" w:hAnsi="Trebuchet MS" w:cs="Calibri"/>
              </w:rPr>
            </w:pPr>
            <w:r w:rsidRPr="00EE471B">
              <w:rPr>
                <w:rFonts w:ascii="Trebuchet MS" w:hAnsi="Trebuchet MS" w:cs="Calibri"/>
              </w:rPr>
              <w:lastRenderedPageBreak/>
              <w:t>Pe lângă proiectul tehnic se vor depune și dispozițiile de șantier emise până la acea dată</w:t>
            </w:r>
            <w:r w:rsidR="00E4403E">
              <w:rPr>
                <w:rFonts w:ascii="Trebuchet MS" w:hAnsi="Trebuchet MS" w:cs="Calibri"/>
              </w:rPr>
              <w:t>, dacă este cazul.</w:t>
            </w:r>
          </w:p>
          <w:p w14:paraId="4ADA3222" w14:textId="77777777" w:rsidR="007F36C6" w:rsidRDefault="007F36C6" w:rsidP="00A660EF">
            <w:pPr>
              <w:spacing w:line="360" w:lineRule="auto"/>
              <w:ind w:left="360"/>
              <w:jc w:val="both"/>
              <w:rPr>
                <w:rFonts w:ascii="Trebuchet MS" w:hAnsi="Trebuchet MS" w:cs="Calibri"/>
                <w:b/>
              </w:rPr>
            </w:pPr>
          </w:p>
          <w:p w14:paraId="78069C80" w14:textId="7174B815" w:rsidR="000251E5" w:rsidRPr="00EE471B" w:rsidRDefault="000251E5">
            <w:pPr>
              <w:numPr>
                <w:ilvl w:val="0"/>
                <w:numId w:val="9"/>
              </w:numPr>
              <w:spacing w:line="360" w:lineRule="auto"/>
              <w:jc w:val="both"/>
              <w:rPr>
                <w:rFonts w:ascii="Trebuchet MS" w:hAnsi="Trebuchet MS" w:cs="Calibri"/>
                <w:b/>
              </w:rPr>
            </w:pPr>
            <w:r w:rsidRPr="00EE471B">
              <w:rPr>
                <w:rFonts w:ascii="Trebuchet MS" w:hAnsi="Trebuchet MS" w:cs="Calibri"/>
                <w:b/>
              </w:rPr>
              <w:t>Studiul de trafic</w:t>
            </w:r>
          </w:p>
          <w:p w14:paraId="30AEC5E9" w14:textId="7CD390F3" w:rsidR="000251E5" w:rsidRPr="00EE471B" w:rsidRDefault="000251E5" w:rsidP="000251E5">
            <w:pPr>
              <w:spacing w:after="5" w:line="360" w:lineRule="auto"/>
              <w:ind w:left="43" w:hanging="10"/>
              <w:jc w:val="both"/>
              <w:rPr>
                <w:rFonts w:ascii="Trebuchet MS" w:hAnsi="Trebuchet MS" w:cs="Calibri"/>
              </w:rPr>
            </w:pPr>
            <w:r w:rsidRPr="00EE471B">
              <w:rPr>
                <w:rFonts w:ascii="Trebuchet MS" w:hAnsi="Trebuchet MS" w:cs="Calibri"/>
              </w:rPr>
              <w:t xml:space="preserve">Studiu de trafic </w:t>
            </w:r>
            <w:r w:rsidR="00402116">
              <w:rPr>
                <w:rFonts w:ascii="Trebuchet MS" w:hAnsi="Trebuchet MS" w:cs="Calibri"/>
              </w:rPr>
              <w:t>trebuie să fie î</w:t>
            </w:r>
            <w:r w:rsidRPr="00EE471B">
              <w:rPr>
                <w:rFonts w:ascii="Trebuchet MS" w:hAnsi="Trebuchet MS" w:cs="Calibri"/>
              </w:rPr>
              <w:t>ntocmit</w:t>
            </w:r>
            <w:r>
              <w:rPr>
                <w:rFonts w:ascii="Trebuchet MS" w:hAnsi="Trebuchet MS" w:cs="Calibri"/>
              </w:rPr>
              <w:t>/</w:t>
            </w:r>
            <w:r w:rsidRPr="00B72698">
              <w:rPr>
                <w:rFonts w:ascii="Trebuchet MS" w:hAnsi="Trebuchet MS" w:cs="Calibri"/>
              </w:rPr>
              <w:t>actualizat</w:t>
            </w:r>
            <w:r w:rsidRPr="00EE471B">
              <w:rPr>
                <w:rFonts w:ascii="Trebuchet MS" w:hAnsi="Trebuchet MS" w:cs="Calibri"/>
              </w:rPr>
              <w:t xml:space="preserve"> cu mai puțin de 2 ani înainte de depunerea cererii de finanțare. </w:t>
            </w:r>
          </w:p>
          <w:p w14:paraId="3BEB50FD" w14:textId="77777777" w:rsidR="000251E5" w:rsidRPr="00EE471B" w:rsidRDefault="000251E5" w:rsidP="000251E5">
            <w:pPr>
              <w:spacing w:after="5" w:line="360" w:lineRule="auto"/>
              <w:ind w:left="43" w:hanging="10"/>
              <w:jc w:val="both"/>
              <w:rPr>
                <w:rFonts w:ascii="Trebuchet MS" w:hAnsi="Trebuchet MS" w:cs="Calibri"/>
              </w:rPr>
            </w:pPr>
            <w:r w:rsidRPr="00EE471B">
              <w:rPr>
                <w:rFonts w:ascii="Trebuchet MS" w:hAnsi="Trebuchet MS" w:cs="Calibri"/>
              </w:rPr>
              <w:t xml:space="preserve">Se anexează un singur studiu de trafic pentru fiecare proiect individual depus, astfel: </w:t>
            </w:r>
          </w:p>
          <w:p w14:paraId="4D8ECF7A" w14:textId="77777777" w:rsidR="000251E5" w:rsidRPr="00EE471B" w:rsidRDefault="000251E5">
            <w:pPr>
              <w:numPr>
                <w:ilvl w:val="0"/>
                <w:numId w:val="11"/>
              </w:numPr>
              <w:spacing w:after="5" w:line="360" w:lineRule="auto"/>
              <w:ind w:hanging="10"/>
              <w:jc w:val="both"/>
              <w:rPr>
                <w:rFonts w:ascii="Trebuchet MS" w:hAnsi="Trebuchet MS" w:cs="Calibri"/>
              </w:rPr>
            </w:pPr>
            <w:r w:rsidRPr="00EE471B">
              <w:rPr>
                <w:rFonts w:ascii="Trebuchet MS" w:hAnsi="Trebuchet MS" w:cs="Calibri"/>
              </w:rPr>
              <w:t>pentru un proiect privind un drum județean/traseu intrajudețean (solicitant individual sau solicitant pe baza acordului de parteneriat), se va depune un singur studiu de trafic per cerere de finanțare (chiar dacă documentația tehnico-economică este compusă, de exemplu, din mai multe DALI+PT);</w:t>
            </w:r>
          </w:p>
          <w:p w14:paraId="7ABA65CA" w14:textId="77777777" w:rsidR="000251E5" w:rsidRPr="00EE471B" w:rsidRDefault="000251E5">
            <w:pPr>
              <w:numPr>
                <w:ilvl w:val="0"/>
                <w:numId w:val="11"/>
              </w:numPr>
              <w:spacing w:line="360" w:lineRule="auto"/>
              <w:jc w:val="both"/>
              <w:rPr>
                <w:rFonts w:ascii="Trebuchet MS" w:hAnsi="Trebuchet MS" w:cs="Calibri"/>
              </w:rPr>
            </w:pPr>
            <w:r w:rsidRPr="00EE471B">
              <w:rPr>
                <w:rFonts w:ascii="Trebuchet MS" w:hAnsi="Trebuchet MS" w:cs="Calibri"/>
              </w:rPr>
              <w:t>pentru un proiect privind un drum județean parte a unui  traseu interjudețean (solicitant în baza unui acord cadru de colaborare), se vor depune studii de trafic separate pentru fiecare cerere de finanțare elaborată în baza acordului cadru.</w:t>
            </w:r>
          </w:p>
          <w:p w14:paraId="5BDFFADB" w14:textId="77777777" w:rsidR="000251E5" w:rsidRPr="00EE471B" w:rsidRDefault="000251E5" w:rsidP="000251E5">
            <w:pPr>
              <w:spacing w:line="360" w:lineRule="auto"/>
              <w:jc w:val="both"/>
              <w:rPr>
                <w:rFonts w:ascii="Trebuchet MS" w:hAnsi="Trebuchet MS" w:cs="Calibri"/>
              </w:rPr>
            </w:pPr>
          </w:p>
          <w:p w14:paraId="3AA782CB" w14:textId="77777777" w:rsidR="000251E5" w:rsidRPr="00EE471B" w:rsidRDefault="000251E5">
            <w:pPr>
              <w:numPr>
                <w:ilvl w:val="0"/>
                <w:numId w:val="9"/>
              </w:numPr>
              <w:spacing w:line="360" w:lineRule="auto"/>
              <w:jc w:val="both"/>
              <w:rPr>
                <w:rFonts w:ascii="Trebuchet MS" w:hAnsi="Trebuchet MS" w:cs="Calibri"/>
                <w:b/>
                <w:bCs/>
              </w:rPr>
            </w:pPr>
            <w:r w:rsidRPr="00EE471B">
              <w:rPr>
                <w:rFonts w:ascii="Trebuchet MS" w:hAnsi="Trebuchet MS" w:cs="Calibri"/>
                <w:b/>
                <w:bCs/>
              </w:rPr>
              <w:t>Documentația privind imunizarea la schimbările climatice</w:t>
            </w:r>
          </w:p>
          <w:p w14:paraId="30FE47D7" w14:textId="39C9948C" w:rsidR="00402116" w:rsidRPr="00EA08AC" w:rsidRDefault="00402116" w:rsidP="00402116">
            <w:pPr>
              <w:spacing w:line="360" w:lineRule="auto"/>
              <w:ind w:left="34"/>
              <w:jc w:val="both"/>
              <w:rPr>
                <w:rFonts w:ascii="Trebuchet MS" w:hAnsi="Trebuchet MS" w:cs="Calibri"/>
                <w:iCs/>
              </w:rPr>
            </w:pPr>
            <w:r w:rsidRPr="00EA08AC">
              <w:rPr>
                <w:rFonts w:ascii="Trebuchet MS" w:hAnsi="Trebuchet MS" w:cs="Calibri"/>
                <w:iCs/>
              </w:rPr>
              <w:t xml:space="preserve">Documentația privind imunizarea la schimbările climatice va respecta metodologia de întocmire </w:t>
            </w:r>
            <w:r>
              <w:rPr>
                <w:rFonts w:ascii="Trebuchet MS" w:hAnsi="Trebuchet MS" w:cs="Calibri"/>
                <w:iCs/>
              </w:rPr>
              <w:t>anexată</w:t>
            </w:r>
            <w:r w:rsidRPr="00EA08AC">
              <w:rPr>
                <w:rFonts w:ascii="Trebuchet MS" w:hAnsi="Trebuchet MS" w:cs="Calibri"/>
                <w:iCs/>
              </w:rPr>
              <w:t xml:space="preserve"> prezentului ghid, iar concluziile documentației se vor regăsi în documentația tehnico-economică și în cererea de finanțare.</w:t>
            </w:r>
          </w:p>
          <w:p w14:paraId="5297CA95" w14:textId="77777777" w:rsidR="00402116" w:rsidRPr="00EA08AC" w:rsidRDefault="00402116" w:rsidP="00402116">
            <w:pPr>
              <w:spacing w:line="360" w:lineRule="auto"/>
              <w:jc w:val="both"/>
              <w:rPr>
                <w:rFonts w:ascii="Trebuchet MS" w:hAnsi="Trebuchet MS" w:cs="Calibri"/>
              </w:rPr>
            </w:pPr>
            <w:r w:rsidRPr="00EA08AC">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2443918B" w14:textId="77777777" w:rsidR="00402116" w:rsidRPr="00EA08AC" w:rsidRDefault="00402116" w:rsidP="00402116">
            <w:pPr>
              <w:spacing w:line="360" w:lineRule="auto"/>
              <w:jc w:val="both"/>
              <w:rPr>
                <w:rFonts w:ascii="Trebuchet MS" w:hAnsi="Trebuchet MS" w:cs="Calibri"/>
                <w:b/>
                <w:bCs/>
                <w:snapToGrid w:val="0"/>
              </w:rPr>
            </w:pPr>
            <w:r w:rsidRPr="00EA08AC">
              <w:rPr>
                <w:rFonts w:ascii="Trebuchet MS" w:hAnsi="Trebuchet MS" w:cs="Calibri"/>
                <w:b/>
                <w:bCs/>
                <w:snapToGrid w:val="0"/>
              </w:rPr>
              <w:t>Documentația de imunizare va fi asumată atât de reprezentantul legal cât și de expertul cu competențe specifice în domeniul mediului care a întocmit documentația.</w:t>
            </w:r>
          </w:p>
          <w:p w14:paraId="4DFDB30E" w14:textId="5850ED10" w:rsidR="00402116" w:rsidRPr="00820E3E" w:rsidRDefault="00402116" w:rsidP="00402116">
            <w:pPr>
              <w:spacing w:line="360" w:lineRule="auto"/>
              <w:jc w:val="both"/>
              <w:rPr>
                <w:rFonts w:ascii="Trebuchet MS" w:hAnsi="Trebuchet MS"/>
                <w:b/>
                <w:bCs/>
              </w:rPr>
            </w:pPr>
            <w:r w:rsidRPr="00A660EF">
              <w:rPr>
                <w:rFonts w:ascii="Trebuchet MS" w:hAnsi="Trebuchet MS"/>
              </w:rPr>
              <w:t xml:space="preserve">Pentru expertul care a întocmit documentația de imunizare, </w:t>
            </w:r>
            <w:r w:rsidRPr="00820E3E">
              <w:rPr>
                <w:rFonts w:ascii="Trebuchet MS" w:hAnsi="Trebuchet MS"/>
                <w:b/>
                <w:bCs/>
              </w:rPr>
              <w:t>se va depune documentul relevant cu privire la încadrarea acestuia ca expert care are dreptul legal să întocmească astfel de documentații.</w:t>
            </w:r>
          </w:p>
          <w:p w14:paraId="34B9AAB0" w14:textId="77777777" w:rsidR="003909F0" w:rsidRDefault="003909F0" w:rsidP="00820E3E">
            <w:pPr>
              <w:spacing w:line="360" w:lineRule="auto"/>
              <w:jc w:val="both"/>
              <w:rPr>
                <w:rFonts w:ascii="Trebuchet MS" w:hAnsi="Trebuchet MS" w:cs="Calibri"/>
                <w:b/>
                <w:bCs/>
              </w:rPr>
            </w:pPr>
          </w:p>
          <w:p w14:paraId="07E53255" w14:textId="55157F18" w:rsidR="000251E5" w:rsidRPr="00EE471B" w:rsidRDefault="000251E5">
            <w:pPr>
              <w:numPr>
                <w:ilvl w:val="0"/>
                <w:numId w:val="9"/>
              </w:numPr>
              <w:spacing w:line="360" w:lineRule="auto"/>
              <w:ind w:left="0"/>
              <w:jc w:val="both"/>
              <w:rPr>
                <w:rFonts w:ascii="Trebuchet MS" w:hAnsi="Trebuchet MS" w:cs="Calibri"/>
                <w:b/>
                <w:bCs/>
              </w:rPr>
            </w:pPr>
            <w:r>
              <w:rPr>
                <w:rFonts w:ascii="Trebuchet MS" w:hAnsi="Trebuchet MS" w:cs="Calibri"/>
                <w:b/>
                <w:bCs/>
              </w:rPr>
              <w:t>6</w:t>
            </w:r>
            <w:r w:rsidRPr="00EE471B">
              <w:rPr>
                <w:rFonts w:ascii="Trebuchet MS" w:hAnsi="Trebuchet MS" w:cs="Calibri"/>
                <w:b/>
                <w:bCs/>
              </w:rPr>
              <w:t>. Devizul general pentru proiectele de lucrări în conformitate cu legislația în vigoare.</w:t>
            </w:r>
          </w:p>
          <w:p w14:paraId="7EC8933C" w14:textId="19373252" w:rsidR="000251E5" w:rsidRPr="00EE471B" w:rsidRDefault="000251E5" w:rsidP="000251E5">
            <w:pPr>
              <w:spacing w:line="360" w:lineRule="auto"/>
              <w:jc w:val="both"/>
              <w:rPr>
                <w:rFonts w:ascii="Trebuchet MS" w:hAnsi="Trebuchet MS" w:cs="Calibri"/>
              </w:rPr>
            </w:pPr>
            <w:r w:rsidRPr="00EE471B">
              <w:rPr>
                <w:rFonts w:ascii="Trebuchet MS" w:hAnsi="Trebuchet MS" w:cs="Calibri"/>
              </w:rPr>
              <w:t xml:space="preserve">Devizul general se va anexa o singură dată la cererea de finanțare (fie ca anexă la documentație, fie ca anexă la cererea de finanțare) și trebuie să fi fost </w:t>
            </w:r>
            <w:r w:rsidR="007F36C6">
              <w:rPr>
                <w:rFonts w:ascii="Trebuchet MS" w:hAnsi="Trebuchet MS" w:cs="Calibri"/>
              </w:rPr>
              <w:t>elabor</w:t>
            </w:r>
            <w:r w:rsidR="007F36C6" w:rsidRPr="00EE471B">
              <w:rPr>
                <w:rFonts w:ascii="Trebuchet MS" w:hAnsi="Trebuchet MS" w:cs="Calibri"/>
              </w:rPr>
              <w:t>at</w:t>
            </w:r>
            <w:r w:rsidRPr="00EE471B">
              <w:rPr>
                <w:rFonts w:ascii="Trebuchet MS" w:hAnsi="Trebuchet MS" w:cs="Calibri"/>
              </w:rPr>
              <w:t>/actualizat cu</w:t>
            </w:r>
            <w:r w:rsidR="003909F0">
              <w:rPr>
                <w:rFonts w:ascii="Trebuchet MS" w:hAnsi="Trebuchet MS" w:cs="Calibri"/>
              </w:rPr>
              <w:t>,</w:t>
            </w:r>
            <w:r w:rsidRPr="00EE471B">
              <w:rPr>
                <w:rFonts w:ascii="Trebuchet MS" w:hAnsi="Trebuchet MS" w:cs="Calibri"/>
              </w:rPr>
              <w:t xml:space="preserve"> cel mult</w:t>
            </w:r>
            <w:r w:rsidR="003909F0">
              <w:rPr>
                <w:rFonts w:ascii="Trebuchet MS" w:hAnsi="Trebuchet MS" w:cs="Calibri"/>
              </w:rPr>
              <w:t>,</w:t>
            </w:r>
            <w:r w:rsidRPr="00EE471B">
              <w:rPr>
                <w:rFonts w:ascii="Trebuchet MS" w:hAnsi="Trebuchet MS" w:cs="Calibri"/>
              </w:rPr>
              <w:t xml:space="preserve"> 12 luni înainte de data depunerii cererii de finanțare. </w:t>
            </w:r>
          </w:p>
          <w:p w14:paraId="6FC55304" w14:textId="77777777" w:rsidR="000251E5" w:rsidRPr="00EE471B" w:rsidRDefault="000251E5" w:rsidP="000251E5">
            <w:pPr>
              <w:spacing w:line="360" w:lineRule="auto"/>
              <w:jc w:val="both"/>
              <w:rPr>
                <w:rFonts w:ascii="Trebuchet MS" w:hAnsi="Trebuchet MS" w:cs="Calibri"/>
              </w:rPr>
            </w:pPr>
          </w:p>
          <w:p w14:paraId="000EA1CA" w14:textId="564AEE8C" w:rsidR="000251E5" w:rsidRPr="00EE471B" w:rsidRDefault="000251E5" w:rsidP="000251E5">
            <w:pPr>
              <w:spacing w:line="360" w:lineRule="auto"/>
              <w:jc w:val="both"/>
              <w:rPr>
                <w:rFonts w:ascii="Trebuchet MS" w:hAnsi="Trebuchet MS" w:cs="Calibri"/>
              </w:rPr>
            </w:pPr>
            <w:r w:rsidRPr="00EE471B">
              <w:rPr>
                <w:rFonts w:ascii="Trebuchet MS" w:hAnsi="Trebuchet MS" w:cs="Calibri"/>
              </w:rPr>
              <w:lastRenderedPageBreak/>
              <w:t>Devizul general trebuie să prezinte data elaborării/actualizării, să fie semnat de c</w:t>
            </w:r>
            <w:r w:rsidR="003909F0">
              <w:rPr>
                <w:rFonts w:ascii="Trebuchet MS" w:hAnsi="Trebuchet MS" w:cs="Calibri"/>
              </w:rPr>
              <w:t>ă</w:t>
            </w:r>
            <w:r w:rsidRPr="00EE471B">
              <w:rPr>
                <w:rFonts w:ascii="Trebuchet MS" w:hAnsi="Trebuchet MS" w:cs="Calibri"/>
              </w:rPr>
              <w:t xml:space="preserve">tre elaboratorul </w:t>
            </w:r>
            <w:r w:rsidR="003909F0">
              <w:rPr>
                <w:rFonts w:ascii="Trebuchet MS" w:hAnsi="Trebuchet MS" w:cs="Calibri"/>
              </w:rPr>
              <w:t>p</w:t>
            </w:r>
            <w:r w:rsidRPr="00EE471B">
              <w:rPr>
                <w:rFonts w:ascii="Trebuchet MS" w:hAnsi="Trebuchet MS" w:cs="Calibri"/>
              </w:rPr>
              <w:t xml:space="preserve">roiectului </w:t>
            </w:r>
            <w:r w:rsidR="003909F0">
              <w:rPr>
                <w:rFonts w:ascii="Trebuchet MS" w:hAnsi="Trebuchet MS" w:cs="Calibri"/>
              </w:rPr>
              <w:t>t</w:t>
            </w:r>
            <w:r w:rsidRPr="00EE471B">
              <w:rPr>
                <w:rFonts w:ascii="Trebuchet MS" w:hAnsi="Trebuchet MS" w:cs="Calibri"/>
              </w:rPr>
              <w:t xml:space="preserve">ehnic și de reprezentantul legal al solicitantului sau de o persoană împuternicită special în acest sens.  </w:t>
            </w:r>
          </w:p>
          <w:p w14:paraId="4C61740F" w14:textId="77777777" w:rsidR="000251E5" w:rsidRPr="00EE471B" w:rsidRDefault="000251E5" w:rsidP="000251E5">
            <w:pPr>
              <w:spacing w:after="5" w:line="360" w:lineRule="auto"/>
              <w:jc w:val="both"/>
              <w:rPr>
                <w:rFonts w:ascii="Trebuchet MS" w:hAnsi="Trebuchet MS" w:cs="Calibri"/>
              </w:rPr>
            </w:pPr>
          </w:p>
          <w:p w14:paraId="51AE4DB3" w14:textId="2296AE21" w:rsidR="000251E5" w:rsidRPr="00EE471B" w:rsidRDefault="003909F0" w:rsidP="000251E5">
            <w:pPr>
              <w:spacing w:after="5" w:line="360" w:lineRule="auto"/>
              <w:jc w:val="both"/>
              <w:rPr>
                <w:rFonts w:ascii="Trebuchet MS" w:hAnsi="Trebuchet MS" w:cs="Calibri"/>
              </w:rPr>
            </w:pPr>
            <w:r>
              <w:rPr>
                <w:rFonts w:ascii="Trebuchet MS" w:hAnsi="Trebuchet MS" w:cs="Calibri"/>
              </w:rPr>
              <w:t>Î</w:t>
            </w:r>
            <w:r w:rsidR="000251E5" w:rsidRPr="00EE471B">
              <w:rPr>
                <w:rFonts w:ascii="Trebuchet MS" w:hAnsi="Trebuchet MS" w:cs="Calibri"/>
              </w:rPr>
              <w:t xml:space="preserve">n cazul în care, în cadrul proiectului, există atât lucrări eligibile cât și lucrări neeligibile, acestea se vor detalia separat în cadrul bugetului cererii de finantare, pe baza devizului general. </w:t>
            </w:r>
          </w:p>
          <w:p w14:paraId="26E7A2DF" w14:textId="092238F2" w:rsidR="000251E5" w:rsidRPr="00EE471B" w:rsidRDefault="000251E5" w:rsidP="000251E5">
            <w:pPr>
              <w:spacing w:after="5" w:line="360" w:lineRule="auto"/>
              <w:jc w:val="both"/>
              <w:rPr>
                <w:rFonts w:ascii="Trebuchet MS" w:hAnsi="Trebuchet MS" w:cs="Calibri"/>
              </w:rPr>
            </w:pPr>
            <w:r w:rsidRPr="00EE471B">
              <w:rPr>
                <w:rFonts w:ascii="Trebuchet MS" w:hAnsi="Trebuchet MS" w:cs="Calibri"/>
              </w:rPr>
              <w:t>În plus, se vor anexa la cererea de finanțare devize pe obiecte și liste cu cantit</w:t>
            </w:r>
            <w:r w:rsidR="003909F0">
              <w:rPr>
                <w:rFonts w:ascii="Trebuchet MS" w:hAnsi="Trebuchet MS" w:cs="Calibri"/>
              </w:rPr>
              <w:t>ă</w:t>
            </w:r>
            <w:r w:rsidRPr="00EE471B">
              <w:rPr>
                <w:rFonts w:ascii="Trebuchet MS" w:hAnsi="Trebuchet MS" w:cs="Calibri"/>
              </w:rPr>
              <w:t>țile de lucr</w:t>
            </w:r>
            <w:r w:rsidR="003909F0">
              <w:rPr>
                <w:rFonts w:ascii="Trebuchet MS" w:hAnsi="Trebuchet MS" w:cs="Calibri"/>
              </w:rPr>
              <w:t>ă</w:t>
            </w:r>
            <w:r w:rsidRPr="00EE471B">
              <w:rPr>
                <w:rFonts w:ascii="Trebuchet MS" w:hAnsi="Trebuchet MS" w:cs="Calibri"/>
              </w:rPr>
              <w:t>ri, defalcate pe cele două tipuri de cheltuieli, eligibile si neeligibile, corelate cu devizul general</w:t>
            </w:r>
            <w:r w:rsidR="007F36C6">
              <w:rPr>
                <w:rFonts w:ascii="Trebuchet MS" w:hAnsi="Trebuchet MS" w:cs="Calibri"/>
              </w:rPr>
              <w:t>.</w:t>
            </w:r>
            <w:r w:rsidRPr="00EE471B">
              <w:rPr>
                <w:rFonts w:ascii="Trebuchet MS" w:hAnsi="Trebuchet MS" w:cs="Calibri"/>
              </w:rPr>
              <w:t xml:space="preserve"> </w:t>
            </w:r>
          </w:p>
          <w:p w14:paraId="1F600C7F" w14:textId="77777777" w:rsidR="000251E5" w:rsidRPr="00EE471B" w:rsidRDefault="000251E5" w:rsidP="000251E5">
            <w:pPr>
              <w:spacing w:after="5" w:line="360" w:lineRule="auto"/>
              <w:jc w:val="both"/>
              <w:rPr>
                <w:rFonts w:ascii="Trebuchet MS" w:hAnsi="Trebuchet MS" w:cs="Calibri"/>
              </w:rPr>
            </w:pPr>
          </w:p>
          <w:p w14:paraId="42CC228D" w14:textId="7AA5E404" w:rsidR="000251E5" w:rsidRPr="00EE471B" w:rsidRDefault="000251E5" w:rsidP="000251E5">
            <w:pPr>
              <w:spacing w:line="360" w:lineRule="auto"/>
              <w:jc w:val="both"/>
              <w:rPr>
                <w:rFonts w:ascii="Trebuchet MS" w:hAnsi="Trebuchet MS" w:cs="Calibri"/>
              </w:rPr>
            </w:pPr>
            <w:r w:rsidRPr="00EE471B">
              <w:rPr>
                <w:rFonts w:ascii="Trebuchet MS" w:hAnsi="Trebuchet MS" w:cs="Calibri"/>
              </w:rPr>
              <w:t>Pentru proiectele de investiţii pentru care execuţia de lucrări a fost demarată, însă investitiile nu au fost încheiate în mod fizic, precum și în cazul în care lucrările nu au fost implementate integral până la depunerea cererii de finanțare, se va anexa un raport privind stadiul fizic (</w:t>
            </w:r>
            <w:r w:rsidR="003909F0">
              <w:rPr>
                <w:rFonts w:ascii="Trebuchet MS" w:hAnsi="Trebuchet MS" w:cs="Calibri"/>
              </w:rPr>
              <w:t>m</w:t>
            </w:r>
            <w:r w:rsidRPr="00EE471B">
              <w:rPr>
                <w:rFonts w:ascii="Trebuchet MS" w:hAnsi="Trebuchet MS" w:cs="Calibri"/>
              </w:rPr>
              <w:t>odel atașat ghidului) al lucrărilor asumat de către reprezentantul legal al socitantului, de către dirigintele de şantier şi de către constructor. Raportul respectiv va fi însoţit de devize generale detaliate ale: lucrărilor executate şi platite,  lucr</w:t>
            </w:r>
            <w:r w:rsidR="003909F0">
              <w:rPr>
                <w:rFonts w:ascii="Trebuchet MS" w:hAnsi="Trebuchet MS" w:cs="Calibri"/>
              </w:rPr>
              <w:t>ă</w:t>
            </w:r>
            <w:r w:rsidRPr="00EE471B">
              <w:rPr>
                <w:rFonts w:ascii="Trebuchet MS" w:hAnsi="Trebuchet MS" w:cs="Calibri"/>
              </w:rPr>
              <w:t>rilor executate şi neplătite şi, respectiv, lucrărilor rămase de executat.</w:t>
            </w:r>
          </w:p>
          <w:p w14:paraId="2C5660D4" w14:textId="77777777" w:rsidR="000251E5" w:rsidRPr="00EE471B" w:rsidRDefault="000251E5" w:rsidP="000251E5">
            <w:pPr>
              <w:spacing w:line="360" w:lineRule="auto"/>
              <w:jc w:val="both"/>
              <w:rPr>
                <w:rFonts w:ascii="Trebuchet MS" w:hAnsi="Trebuchet MS" w:cs="Calibri"/>
              </w:rPr>
            </w:pPr>
            <w:r w:rsidRPr="00EE471B">
              <w:rPr>
                <w:rFonts w:ascii="Trebuchet MS" w:hAnsi="Trebuchet MS" w:cs="Calibri"/>
              </w:rPr>
              <w:t xml:space="preserve"> </w:t>
            </w:r>
          </w:p>
          <w:p w14:paraId="08CD642F" w14:textId="09BEEF08" w:rsidR="000251E5" w:rsidRPr="00EE471B" w:rsidRDefault="000251E5">
            <w:pPr>
              <w:numPr>
                <w:ilvl w:val="0"/>
                <w:numId w:val="9"/>
              </w:numPr>
              <w:spacing w:line="360" w:lineRule="auto"/>
              <w:ind w:left="0"/>
              <w:jc w:val="both"/>
              <w:rPr>
                <w:rFonts w:ascii="Trebuchet MS" w:hAnsi="Trebuchet MS" w:cs="Calibri"/>
                <w:b/>
                <w:bCs/>
              </w:rPr>
            </w:pPr>
            <w:r>
              <w:rPr>
                <w:rFonts w:ascii="Trebuchet MS" w:hAnsi="Trebuchet MS" w:cs="Calibri"/>
                <w:b/>
                <w:bCs/>
              </w:rPr>
              <w:t>7</w:t>
            </w:r>
            <w:r w:rsidRPr="00EE471B">
              <w:rPr>
                <w:rFonts w:ascii="Trebuchet MS" w:hAnsi="Trebuchet MS" w:cs="Calibri"/>
                <w:b/>
                <w:bCs/>
              </w:rPr>
              <w:t xml:space="preserve">. Lista de echipamente și/sau lucrări cu încadrarea acestora pe </w:t>
            </w:r>
            <w:r w:rsidR="003909F0">
              <w:rPr>
                <w:rFonts w:ascii="Trebuchet MS" w:hAnsi="Trebuchet MS" w:cs="Calibri"/>
                <w:b/>
                <w:bCs/>
              </w:rPr>
              <w:t>categorii</w:t>
            </w:r>
            <w:r w:rsidRPr="00EE471B">
              <w:rPr>
                <w:rFonts w:ascii="Trebuchet MS" w:hAnsi="Trebuchet MS" w:cs="Calibri"/>
                <w:b/>
                <w:bCs/>
              </w:rPr>
              <w:t xml:space="preserve"> de cheltuieli eligibile /ne-eligibile.</w:t>
            </w:r>
          </w:p>
          <w:p w14:paraId="4A891745" w14:textId="77777777" w:rsidR="000251E5" w:rsidRDefault="000251E5" w:rsidP="000251E5">
            <w:pPr>
              <w:spacing w:line="360" w:lineRule="auto"/>
              <w:jc w:val="both"/>
              <w:rPr>
                <w:rFonts w:ascii="Trebuchet MS" w:hAnsi="Trebuchet MS" w:cs="Calibri"/>
                <w:b/>
                <w:bCs/>
              </w:rPr>
            </w:pPr>
            <w:bookmarkStart w:id="130" w:name="_Hlk126508819"/>
          </w:p>
          <w:p w14:paraId="084E94C0" w14:textId="77777777" w:rsidR="000251E5" w:rsidRPr="00EE471B" w:rsidRDefault="000251E5" w:rsidP="000251E5">
            <w:pPr>
              <w:spacing w:line="360" w:lineRule="auto"/>
              <w:jc w:val="both"/>
              <w:rPr>
                <w:rFonts w:ascii="Trebuchet MS" w:hAnsi="Trebuchet MS" w:cs="Calibri"/>
                <w:b/>
                <w:bCs/>
              </w:rPr>
            </w:pPr>
            <w:r>
              <w:rPr>
                <w:rFonts w:ascii="Trebuchet MS" w:hAnsi="Trebuchet MS" w:cs="Calibri"/>
                <w:b/>
                <w:bCs/>
              </w:rPr>
              <w:t>8</w:t>
            </w:r>
            <w:r w:rsidRPr="00EE471B">
              <w:rPr>
                <w:rFonts w:ascii="Trebuchet MS" w:hAnsi="Trebuchet MS" w:cs="Calibri"/>
                <w:b/>
                <w:bCs/>
              </w:rPr>
              <w:t>. Nota de fundamentare a costurilor proiectului propus</w:t>
            </w:r>
            <w:bookmarkEnd w:id="130"/>
            <w:r w:rsidRPr="00EE471B">
              <w:rPr>
                <w:rFonts w:ascii="Trebuchet MS" w:hAnsi="Trebuchet MS" w:cs="Calibri"/>
                <w:b/>
                <w:bCs/>
              </w:rPr>
              <w:t xml:space="preserve">, însoțită de documente justificative (de exemplu: </w:t>
            </w:r>
            <w:r w:rsidRPr="00EE471B">
              <w:rPr>
                <w:rFonts w:ascii="Trebuchet MS" w:eastAsia="Times New Roman" w:hAnsi="Trebuchet MS" w:cs="Times New Roman"/>
              </w:rPr>
              <w:t>studii de piață, oferte de preţ, liste de cantități, prețuri unitare provenite din surse verificabile și obiective, prețuri existente în SEAP</w:t>
            </w:r>
            <w:r w:rsidRPr="00EE471B">
              <w:rPr>
                <w:rFonts w:ascii="Trebuchet MS" w:hAnsi="Trebuchet MS" w:cs="Calibri"/>
              </w:rPr>
              <w:t>, fără a se limita la exemplele date</w:t>
            </w:r>
            <w:r w:rsidRPr="00EE471B">
              <w:rPr>
                <w:rFonts w:ascii="Trebuchet MS" w:hAnsi="Trebuchet MS" w:cs="Calibri"/>
                <w:b/>
                <w:bCs/>
              </w:rPr>
              <w:t>).</w:t>
            </w:r>
          </w:p>
          <w:p w14:paraId="49AD45B1" w14:textId="77777777" w:rsidR="000251E5" w:rsidRPr="00EE471B" w:rsidRDefault="000251E5" w:rsidP="000251E5">
            <w:pPr>
              <w:spacing w:line="360" w:lineRule="auto"/>
              <w:jc w:val="both"/>
              <w:rPr>
                <w:rFonts w:ascii="Trebuchet MS" w:hAnsi="Trebuchet MS" w:cs="Calibri"/>
                <w:b/>
                <w:bCs/>
              </w:rPr>
            </w:pPr>
          </w:p>
          <w:p w14:paraId="17577D22" w14:textId="7D3D5BDF" w:rsidR="000251E5" w:rsidRPr="00EE471B" w:rsidRDefault="000251E5" w:rsidP="000251E5">
            <w:pPr>
              <w:spacing w:after="4" w:line="360" w:lineRule="auto"/>
              <w:jc w:val="both"/>
              <w:rPr>
                <w:rFonts w:ascii="Trebuchet MS" w:hAnsi="Trebuchet MS" w:cs="Calibri"/>
              </w:rPr>
            </w:pPr>
            <w:r w:rsidRPr="00EE471B">
              <w:rPr>
                <w:rFonts w:ascii="Trebuchet MS" w:hAnsi="Trebuchet MS" w:cs="Times New Roman"/>
              </w:rPr>
              <w:t>Nota însoțită de documentele justificative (</w:t>
            </w:r>
            <w:r w:rsidR="003909F0">
              <w:rPr>
                <w:rFonts w:ascii="Trebuchet MS" w:hAnsi="Trebuchet MS" w:cs="Times New Roman"/>
              </w:rPr>
              <w:t xml:space="preserve">spre exemplu: </w:t>
            </w:r>
            <w:r w:rsidRPr="00EE471B">
              <w:rPr>
                <w:rFonts w:ascii="Trebuchet MS" w:eastAsia="Times New Roman" w:hAnsi="Trebuchet MS" w:cs="Times New Roman"/>
              </w:rPr>
              <w:t>studii de piață, oferte de preţ, liste de cantități, prețuri unitare provenite din surse verificabile și obiective, prețuri existente în SEAP</w:t>
            </w:r>
            <w:r w:rsidRPr="00EE471B">
              <w:rPr>
                <w:rFonts w:ascii="Trebuchet MS" w:hAnsi="Trebuchet MS" w:cs="Times New Roman"/>
              </w:rPr>
              <w:t>) se depun sub semnatura electronică extinsă</w:t>
            </w:r>
            <w:r w:rsidRPr="00EE471B">
              <w:rPr>
                <w:rFonts w:ascii="Trebuchet MS" w:hAnsi="Trebuchet MS" w:cs="Calibri"/>
              </w:rPr>
              <w:t xml:space="preserve"> </w:t>
            </w:r>
            <w:r w:rsidR="003909F0" w:rsidRPr="00EE471B">
              <w:rPr>
                <w:rFonts w:ascii="Trebuchet MS" w:hAnsi="Trebuchet MS" w:cs="Calibri"/>
              </w:rPr>
              <w:t>a reprezentantului legal al solicitantului sau a persoanei împuternicite a acestuia</w:t>
            </w:r>
            <w:r w:rsidRPr="00EE471B">
              <w:rPr>
                <w:rFonts w:ascii="Trebuchet MS" w:hAnsi="Trebuchet MS" w:cs="Calibri"/>
              </w:rPr>
              <w:t xml:space="preserve">. </w:t>
            </w:r>
            <w:r w:rsidR="003909F0">
              <w:rPr>
                <w:rFonts w:ascii="Trebuchet MS" w:hAnsi="Trebuchet MS" w:cs="Calibri"/>
              </w:rPr>
              <w:t>Î</w:t>
            </w:r>
            <w:r w:rsidRPr="00EE471B">
              <w:rPr>
                <w:rFonts w:ascii="Trebuchet MS" w:hAnsi="Trebuchet MS"/>
              </w:rPr>
              <w:t xml:space="preserve">n cazul </w:t>
            </w:r>
            <w:r w:rsidR="003909F0">
              <w:rPr>
                <w:rFonts w:ascii="Trebuchet MS" w:hAnsi="Trebuchet MS"/>
              </w:rPr>
              <w:t>î</w:t>
            </w:r>
            <w:r w:rsidRPr="00EE471B">
              <w:rPr>
                <w:rFonts w:ascii="Trebuchet MS" w:hAnsi="Trebuchet MS"/>
              </w:rPr>
              <w:t>n care se vor indica oferte de pre</w:t>
            </w:r>
            <w:r w:rsidR="003909F0">
              <w:rPr>
                <w:rFonts w:ascii="Trebuchet MS" w:hAnsi="Trebuchet MS"/>
              </w:rPr>
              <w:t>ț</w:t>
            </w:r>
            <w:r w:rsidRPr="00EE471B">
              <w:rPr>
                <w:rFonts w:ascii="Trebuchet MS" w:hAnsi="Trebuchet MS"/>
              </w:rPr>
              <w:t>, acestea se vor anexa cererii de finan</w:t>
            </w:r>
            <w:r w:rsidR="003909F0">
              <w:rPr>
                <w:rFonts w:ascii="Trebuchet MS" w:hAnsi="Trebuchet MS"/>
              </w:rPr>
              <w:t>ț</w:t>
            </w:r>
            <w:r w:rsidRPr="00EE471B">
              <w:rPr>
                <w:rFonts w:ascii="Trebuchet MS" w:hAnsi="Trebuchet MS"/>
              </w:rPr>
              <w:t>are. Pentru situa</w:t>
            </w:r>
            <w:r w:rsidR="003909F0">
              <w:rPr>
                <w:rFonts w:ascii="Trebuchet MS" w:hAnsi="Trebuchet MS"/>
              </w:rPr>
              <w:t>ț</w:t>
            </w:r>
            <w:r w:rsidRPr="00EE471B">
              <w:rPr>
                <w:rFonts w:ascii="Trebuchet MS" w:hAnsi="Trebuchet MS"/>
              </w:rPr>
              <w:t xml:space="preserve">ia </w:t>
            </w:r>
            <w:r w:rsidR="003909F0">
              <w:rPr>
                <w:rFonts w:ascii="Trebuchet MS" w:hAnsi="Trebuchet MS"/>
              </w:rPr>
              <w:t>î</w:t>
            </w:r>
            <w:r w:rsidRPr="00EE471B">
              <w:rPr>
                <w:rFonts w:ascii="Trebuchet MS" w:hAnsi="Trebuchet MS"/>
              </w:rPr>
              <w:t>n care se vor indica baze de pre</w:t>
            </w:r>
            <w:r w:rsidR="003909F0">
              <w:rPr>
                <w:rFonts w:ascii="Trebuchet MS" w:hAnsi="Trebuchet MS"/>
              </w:rPr>
              <w:t>ț</w:t>
            </w:r>
            <w:r w:rsidRPr="00EE471B">
              <w:rPr>
                <w:rFonts w:ascii="Trebuchet MS" w:hAnsi="Trebuchet MS"/>
              </w:rPr>
              <w:t>, se va men</w:t>
            </w:r>
            <w:r w:rsidR="003909F0">
              <w:rPr>
                <w:rFonts w:ascii="Trebuchet MS" w:hAnsi="Trebuchet MS"/>
              </w:rPr>
              <w:t>ț</w:t>
            </w:r>
            <w:r w:rsidRPr="00EE471B">
              <w:rPr>
                <w:rFonts w:ascii="Trebuchet MS" w:hAnsi="Trebuchet MS"/>
              </w:rPr>
              <w:t xml:space="preserve">iona un link de accesare a acestora. </w:t>
            </w:r>
            <w:r w:rsidR="003909F0">
              <w:rPr>
                <w:rFonts w:ascii="Trebuchet MS" w:hAnsi="Trebuchet MS"/>
              </w:rPr>
              <w:t>Î</w:t>
            </w:r>
            <w:r w:rsidRPr="00EE471B">
              <w:rPr>
                <w:rFonts w:ascii="Trebuchet MS" w:hAnsi="Trebuchet MS"/>
              </w:rPr>
              <w:t>n situa</w:t>
            </w:r>
            <w:r w:rsidR="003909F0">
              <w:rPr>
                <w:rFonts w:ascii="Trebuchet MS" w:hAnsi="Trebuchet MS"/>
              </w:rPr>
              <w:t>ț</w:t>
            </w:r>
            <w:r w:rsidRPr="00EE471B">
              <w:rPr>
                <w:rFonts w:ascii="Trebuchet MS" w:hAnsi="Trebuchet MS"/>
              </w:rPr>
              <w:t xml:space="preserve">ia </w:t>
            </w:r>
            <w:r w:rsidR="003909F0">
              <w:rPr>
                <w:rFonts w:ascii="Trebuchet MS" w:hAnsi="Trebuchet MS"/>
              </w:rPr>
              <w:t>î</w:t>
            </w:r>
            <w:r w:rsidRPr="00EE471B">
              <w:rPr>
                <w:rFonts w:ascii="Trebuchet MS" w:hAnsi="Trebuchet MS"/>
              </w:rPr>
              <w:t>n care acest link nu este accesibil, sau la solicitarea evaluatorilor tehnic/financiar, se vor transmite toate documentele justificative pentru stabilirea costului.</w:t>
            </w:r>
          </w:p>
          <w:p w14:paraId="12682F10" w14:textId="77777777" w:rsidR="000251E5" w:rsidRPr="00EE471B" w:rsidRDefault="000251E5" w:rsidP="000251E5">
            <w:pPr>
              <w:spacing w:after="4" w:line="360" w:lineRule="auto"/>
              <w:jc w:val="both"/>
              <w:rPr>
                <w:rFonts w:ascii="Trebuchet MS" w:hAnsi="Trebuchet MS" w:cs="Calibri"/>
              </w:rPr>
            </w:pPr>
          </w:p>
          <w:p w14:paraId="1BA4B1C0" w14:textId="35FA8587" w:rsidR="000251E5" w:rsidRPr="00EE471B" w:rsidRDefault="000251E5" w:rsidP="000251E5">
            <w:pPr>
              <w:spacing w:after="5" w:line="360" w:lineRule="auto"/>
              <w:jc w:val="both"/>
              <w:rPr>
                <w:rFonts w:ascii="Trebuchet MS" w:hAnsi="Trebuchet MS" w:cs="Calibri"/>
              </w:rPr>
            </w:pPr>
            <w:r w:rsidRPr="00EE471B">
              <w:rPr>
                <w:rFonts w:ascii="Trebuchet MS" w:hAnsi="Trebuchet MS" w:cs="Calibri"/>
              </w:rPr>
              <w:t>Responsabilitatea costurilor este a proiectantului, iar acesta mentionează/anexează documentele care au stat la baza fixării prețurilor unitare din listele cu cantități de lucrări/echipamente.</w:t>
            </w:r>
          </w:p>
          <w:p w14:paraId="1843C421" w14:textId="77777777" w:rsidR="000251E5" w:rsidRPr="00EE471B" w:rsidRDefault="000251E5" w:rsidP="000251E5">
            <w:pPr>
              <w:spacing w:after="5" w:line="360" w:lineRule="auto"/>
              <w:jc w:val="both"/>
              <w:rPr>
                <w:rFonts w:ascii="Trebuchet MS" w:hAnsi="Trebuchet MS" w:cs="Calibri"/>
              </w:rPr>
            </w:pPr>
            <w:r w:rsidRPr="00EE471B">
              <w:rPr>
                <w:rFonts w:ascii="Trebuchet MS" w:hAnsi="Trebuchet MS" w:cs="Calibri"/>
              </w:rPr>
              <w:t>În cazul în care la cererea de finanțare a fost atașat inclusiv contractul de execuție a lucrărilor, această notă nu mai este necesar a fi depusă.</w:t>
            </w:r>
          </w:p>
          <w:p w14:paraId="7AC7F45C" w14:textId="77777777" w:rsidR="000251E5" w:rsidRPr="00EE471B" w:rsidRDefault="000251E5" w:rsidP="000251E5">
            <w:pPr>
              <w:spacing w:line="360" w:lineRule="auto"/>
              <w:jc w:val="both"/>
              <w:rPr>
                <w:rFonts w:ascii="Trebuchet MS" w:hAnsi="Trebuchet MS" w:cs="TrebuchetMS"/>
                <w:b/>
                <w:bCs/>
                <w:lang w:val="en-GB" w:eastAsia="en-GB"/>
              </w:rPr>
            </w:pPr>
          </w:p>
          <w:p w14:paraId="63F66D79" w14:textId="71505249" w:rsidR="000251E5" w:rsidRPr="00A660EF" w:rsidRDefault="000251E5" w:rsidP="000251E5">
            <w:pPr>
              <w:spacing w:line="360" w:lineRule="auto"/>
              <w:jc w:val="both"/>
              <w:rPr>
                <w:rFonts w:ascii="Trebuchet MS" w:hAnsi="Trebuchet MS" w:cs="TrebuchetMS"/>
                <w:b/>
                <w:bCs/>
                <w:lang w:val="en-GB" w:eastAsia="en-GB"/>
              </w:rPr>
            </w:pPr>
            <w:r w:rsidRPr="00A660EF">
              <w:rPr>
                <w:rFonts w:ascii="Trebuchet MS" w:hAnsi="Trebuchet MS" w:cs="TrebuchetMS"/>
                <w:b/>
                <w:bCs/>
                <w:lang w:val="en-GB" w:eastAsia="en-GB"/>
              </w:rPr>
              <w:t>9. Declaraţia privind respectarea principiului DNSH</w:t>
            </w:r>
          </w:p>
          <w:p w14:paraId="7FD2A520" w14:textId="7E339C70" w:rsidR="000251E5" w:rsidRPr="00A660EF" w:rsidRDefault="000251E5" w:rsidP="000251E5">
            <w:pPr>
              <w:spacing w:after="22" w:line="360" w:lineRule="auto"/>
              <w:ind w:right="1038"/>
              <w:jc w:val="both"/>
              <w:rPr>
                <w:rFonts w:ascii="Trebuchet MS" w:hAnsi="Trebuchet MS" w:cs="Calibri"/>
              </w:rPr>
            </w:pPr>
            <w:r w:rsidRPr="00A660EF">
              <w:rPr>
                <w:rFonts w:ascii="Trebuchet MS" w:hAnsi="Trebuchet MS" w:cs="Calibri"/>
              </w:rPr>
              <w:t xml:space="preserve">Se va utiliza modelul de declaraţie anexat la prezentul </w:t>
            </w:r>
            <w:r w:rsidR="00B07ACF">
              <w:rPr>
                <w:rFonts w:ascii="Trebuchet MS" w:hAnsi="Trebuchet MS" w:cs="Calibri"/>
              </w:rPr>
              <w:t>g</w:t>
            </w:r>
            <w:r w:rsidRPr="00A660EF">
              <w:rPr>
                <w:rFonts w:ascii="Trebuchet MS" w:hAnsi="Trebuchet MS" w:cs="Calibri"/>
              </w:rPr>
              <w:t xml:space="preserve">hid. </w:t>
            </w:r>
          </w:p>
          <w:p w14:paraId="4F15CB96" w14:textId="5F78EEA4" w:rsidR="000251E5" w:rsidRPr="00EE471B" w:rsidRDefault="000251E5" w:rsidP="000251E5">
            <w:pPr>
              <w:spacing w:line="360" w:lineRule="auto"/>
              <w:jc w:val="both"/>
              <w:rPr>
                <w:rFonts w:ascii="Trebuchet MS" w:hAnsi="Trebuchet MS" w:cs="Calibri"/>
              </w:rPr>
            </w:pPr>
            <w:r w:rsidRPr="00A660EF">
              <w:rPr>
                <w:rFonts w:ascii="Trebuchet MS" w:hAnsi="Trebuchet MS" w:cs="Calibri"/>
              </w:rPr>
              <w:t xml:space="preserve">Se va anexa de către toți partenerii, după caz. </w:t>
            </w:r>
            <w:r w:rsidR="003909F0">
              <w:rPr>
                <w:rFonts w:ascii="Trebuchet MS" w:hAnsi="Trebuchet MS" w:cs="Calibri"/>
              </w:rPr>
              <w:t>Î</w:t>
            </w:r>
            <w:r w:rsidRPr="00A660EF">
              <w:rPr>
                <w:rFonts w:ascii="Trebuchet MS" w:hAnsi="Trebuchet MS" w:cs="Calibri"/>
              </w:rPr>
              <w:t>n cazul în care partenerul nu execut</w:t>
            </w:r>
            <w:r w:rsidR="003909F0">
              <w:rPr>
                <w:rFonts w:ascii="Trebuchet MS" w:hAnsi="Trebuchet MS" w:cs="Calibri"/>
              </w:rPr>
              <w:t>ă</w:t>
            </w:r>
            <w:r w:rsidRPr="00A660EF">
              <w:rPr>
                <w:rFonts w:ascii="Trebuchet MS" w:hAnsi="Trebuchet MS" w:cs="Calibri"/>
              </w:rPr>
              <w:t xml:space="preserve"> lucrări în proiect, declarația acestuia nu este necesară.</w:t>
            </w:r>
          </w:p>
          <w:p w14:paraId="12302937" w14:textId="77777777" w:rsidR="000251E5" w:rsidRPr="00EE471B" w:rsidRDefault="000251E5" w:rsidP="000251E5">
            <w:pPr>
              <w:spacing w:line="360" w:lineRule="auto"/>
              <w:jc w:val="both"/>
              <w:rPr>
                <w:rFonts w:ascii="Trebuchet MS" w:hAnsi="Trebuchet MS" w:cs="Calibri"/>
              </w:rPr>
            </w:pPr>
          </w:p>
          <w:p w14:paraId="5CA9CFC9" w14:textId="1A3E9730" w:rsidR="000251E5" w:rsidRPr="00EE471B" w:rsidRDefault="000251E5" w:rsidP="000251E5">
            <w:pPr>
              <w:spacing w:line="360" w:lineRule="auto"/>
              <w:jc w:val="both"/>
              <w:rPr>
                <w:rFonts w:ascii="Trebuchet MS" w:hAnsi="Trebuchet MS" w:cs="TrebuchetMS"/>
                <w:b/>
                <w:bCs/>
                <w:lang w:val="en-GB" w:eastAsia="en-GB"/>
              </w:rPr>
            </w:pPr>
            <w:r w:rsidRPr="00EE471B">
              <w:rPr>
                <w:rFonts w:ascii="Trebuchet MS" w:hAnsi="Trebuchet MS" w:cs="TrebuchetMS"/>
                <w:b/>
                <w:bCs/>
                <w:lang w:val="en-GB" w:eastAsia="en-GB"/>
              </w:rPr>
              <w:t>1</w:t>
            </w:r>
            <w:r>
              <w:rPr>
                <w:rFonts w:ascii="Trebuchet MS" w:hAnsi="Trebuchet MS" w:cs="TrebuchetMS"/>
                <w:b/>
                <w:bCs/>
                <w:lang w:val="en-GB" w:eastAsia="en-GB"/>
              </w:rPr>
              <w:t>0</w:t>
            </w:r>
            <w:r w:rsidRPr="00EE471B">
              <w:rPr>
                <w:rFonts w:ascii="Trebuchet MS" w:hAnsi="Trebuchet MS" w:cs="TrebuchetMS"/>
                <w:b/>
                <w:bCs/>
                <w:lang w:val="en-GB" w:eastAsia="en-GB"/>
              </w:rPr>
              <w:t>. Documente p</w:t>
            </w:r>
            <w:r w:rsidR="0057028C">
              <w:rPr>
                <w:rFonts w:ascii="Trebuchet MS" w:hAnsi="Trebuchet MS" w:cs="TrebuchetMS"/>
                <w:b/>
                <w:bCs/>
                <w:lang w:val="en-GB" w:eastAsia="en-GB"/>
              </w:rPr>
              <w:t>rivind capacitatea operațională a solicitantului</w:t>
            </w:r>
          </w:p>
          <w:p w14:paraId="799543AF" w14:textId="77777777" w:rsidR="000251E5" w:rsidRPr="00EE471B" w:rsidRDefault="000251E5" w:rsidP="000251E5">
            <w:pPr>
              <w:spacing w:line="360" w:lineRule="auto"/>
              <w:jc w:val="both"/>
              <w:rPr>
                <w:rFonts w:ascii="Trebuchet MS" w:hAnsi="Trebuchet MS" w:cs="Calibri"/>
              </w:rPr>
            </w:pPr>
            <w:r w:rsidRPr="00EE471B">
              <w:rPr>
                <w:rFonts w:ascii="Trebuchet MS" w:hAnsi="Trebuchet MS" w:cs="Calibri"/>
              </w:rPr>
              <w:t>Se vor depune fișele de post și decizia de numire a membrilor și CV-urile echipei desemnate pentru implementarea proiectului, actualizate la date depunerii cererii de finanțare.</w:t>
            </w:r>
          </w:p>
          <w:p w14:paraId="115FBC8F" w14:textId="42FAD8A1" w:rsidR="00B07ACF" w:rsidRDefault="000251E5" w:rsidP="000251E5">
            <w:pPr>
              <w:spacing w:line="360" w:lineRule="auto"/>
              <w:jc w:val="both"/>
              <w:rPr>
                <w:rFonts w:ascii="Trebuchet MS" w:hAnsi="Trebuchet MS" w:cs="Calibri"/>
              </w:rPr>
            </w:pPr>
            <w:r w:rsidRPr="00EE471B">
              <w:rPr>
                <w:rFonts w:ascii="Trebuchet MS" w:hAnsi="Trebuchet MS" w:cs="Calibri"/>
              </w:rPr>
              <w:t>În cazul în care, la data depunerii cererii de finanțare, echipa de implementare nu este nominalizată, se vor atașa doar fisele de post pentru pozițiile desemnate a forma această echipă, aprobate de reprezentantul legal al solicitantului</w:t>
            </w:r>
            <w:r w:rsidR="00383AB5">
              <w:rPr>
                <w:rFonts w:ascii="Trebuchet MS" w:hAnsi="Trebuchet MS" w:cs="Calibri"/>
              </w:rPr>
              <w:t xml:space="preserve">, </w:t>
            </w:r>
            <w:r w:rsidR="00383AB5" w:rsidRPr="00EE471B">
              <w:rPr>
                <w:rFonts w:ascii="Trebuchet MS" w:hAnsi="Trebuchet MS" w:cs="Calibri"/>
              </w:rPr>
              <w:t>și decizia de numire a membrilor</w:t>
            </w:r>
            <w:r w:rsidRPr="00EE471B">
              <w:rPr>
                <w:rFonts w:ascii="Trebuchet MS" w:hAnsi="Trebuchet MS" w:cs="Calibri"/>
              </w:rPr>
              <w:t>.</w:t>
            </w:r>
            <w:r>
              <w:rPr>
                <w:rFonts w:ascii="Trebuchet MS" w:hAnsi="Trebuchet MS" w:cs="Calibri"/>
              </w:rPr>
              <w:t xml:space="preserve"> </w:t>
            </w:r>
          </w:p>
          <w:p w14:paraId="6E527F77" w14:textId="7650B5EA" w:rsidR="000251E5" w:rsidRDefault="000251E5" w:rsidP="000251E5">
            <w:pPr>
              <w:spacing w:line="360" w:lineRule="auto"/>
              <w:jc w:val="both"/>
              <w:rPr>
                <w:rFonts w:ascii="Trebuchet MS" w:hAnsi="Trebuchet MS" w:cs="Calibri"/>
              </w:rPr>
            </w:pPr>
            <w:r w:rsidRPr="00157112">
              <w:rPr>
                <w:rFonts w:ascii="Trebuchet MS" w:hAnsi="Trebuchet MS" w:cs="Calibri"/>
              </w:rPr>
              <w:t>Informațiile privind echipa de implementare a proiectului se vor regăsi și în cererea de finanțare, în secțiunea dedicată.</w:t>
            </w:r>
          </w:p>
          <w:p w14:paraId="1F14AC9D" w14:textId="274C6DD2" w:rsidR="00B07ACF" w:rsidRPr="00157112" w:rsidRDefault="00B07ACF" w:rsidP="000251E5">
            <w:pPr>
              <w:spacing w:line="360" w:lineRule="auto"/>
              <w:jc w:val="both"/>
              <w:rPr>
                <w:rFonts w:ascii="Trebuchet MS" w:hAnsi="Trebuchet MS" w:cs="Calibri"/>
              </w:rPr>
            </w:pPr>
            <w:r>
              <w:rPr>
                <w:rFonts w:ascii="Trebuchet MS" w:hAnsi="Trebuchet MS" w:cs="Calibri"/>
              </w:rPr>
              <w:t>De asemenea, se vor depune documentele doveditoare privind implementarea de</w:t>
            </w:r>
            <w:r w:rsidRPr="00B07ACF">
              <w:rPr>
                <w:rFonts w:ascii="Trebuchet MS" w:hAnsi="Trebuchet MS" w:cs="Calibri"/>
              </w:rPr>
              <w:t xml:space="preserve"> proiecte finanţate din fonduri publice</w:t>
            </w:r>
            <w:r>
              <w:rPr>
                <w:rFonts w:ascii="Trebuchet MS" w:hAnsi="Trebuchet MS" w:cs="Calibri"/>
              </w:rPr>
              <w:t>, dacă solicitantul a mai gestionat proiecte de complexitate și valoare similare cu ceea ce se propue prin cererea de finanțare.</w:t>
            </w:r>
          </w:p>
          <w:p w14:paraId="6DF0F1D6" w14:textId="77777777" w:rsidR="000251E5" w:rsidRPr="00157112" w:rsidRDefault="000251E5" w:rsidP="000251E5">
            <w:pPr>
              <w:spacing w:line="360" w:lineRule="auto"/>
              <w:jc w:val="both"/>
              <w:rPr>
                <w:rFonts w:ascii="Trebuchet MS" w:hAnsi="Trebuchet MS" w:cs="Calibri"/>
              </w:rPr>
            </w:pPr>
          </w:p>
          <w:p w14:paraId="33084109" w14:textId="77680B81" w:rsidR="00C20F9F" w:rsidRDefault="000251E5" w:rsidP="00C20F9F">
            <w:pPr>
              <w:spacing w:line="360" w:lineRule="auto"/>
              <w:jc w:val="both"/>
              <w:rPr>
                <w:rFonts w:ascii="Trebuchet MS" w:hAnsi="Trebuchet MS" w:cs="Calibri"/>
                <w:b/>
              </w:rPr>
            </w:pPr>
            <w:r w:rsidRPr="00157112">
              <w:rPr>
                <w:rFonts w:ascii="Trebuchet MS" w:hAnsi="Trebuchet MS" w:cs="TrebuchetMS"/>
                <w:b/>
                <w:bCs/>
                <w:lang w:val="en-GB" w:eastAsia="en-GB"/>
              </w:rPr>
              <w:t>1</w:t>
            </w:r>
            <w:r>
              <w:rPr>
                <w:rFonts w:ascii="Trebuchet MS" w:hAnsi="Trebuchet MS" w:cs="TrebuchetMS"/>
                <w:b/>
                <w:bCs/>
                <w:lang w:val="en-GB" w:eastAsia="en-GB"/>
              </w:rPr>
              <w:t>1</w:t>
            </w:r>
            <w:r w:rsidRPr="00157112">
              <w:rPr>
                <w:rFonts w:ascii="Trebuchet MS" w:hAnsi="Trebuchet MS" w:cs="TrebuchetMS"/>
                <w:b/>
                <w:bCs/>
                <w:lang w:val="en-GB" w:eastAsia="en-GB"/>
              </w:rPr>
              <w:t xml:space="preserve">. </w:t>
            </w:r>
            <w:r w:rsidRPr="00157112">
              <w:rPr>
                <w:rFonts w:ascii="Trebuchet MS" w:hAnsi="Trebuchet MS" w:cs="Calibri"/>
                <w:b/>
              </w:rPr>
              <w:t>Adresa emisă de Institutul Național de Statistică care să ateste populația deservită prin proiect, ce se va demonstra în baza celor mai recente date ale INS.</w:t>
            </w:r>
          </w:p>
          <w:p w14:paraId="0AB04BC6" w14:textId="77777777" w:rsidR="002453D1" w:rsidRDefault="002453D1" w:rsidP="00C20F9F">
            <w:pPr>
              <w:spacing w:line="360" w:lineRule="auto"/>
              <w:jc w:val="both"/>
              <w:rPr>
                <w:rFonts w:ascii="Trebuchet MS" w:hAnsi="Trebuchet MS" w:cs="Calibri"/>
                <w:b/>
              </w:rPr>
            </w:pPr>
          </w:p>
          <w:p w14:paraId="60E533D7" w14:textId="3CCE252C" w:rsidR="002453D1" w:rsidRDefault="002453D1" w:rsidP="00C20F9F">
            <w:pPr>
              <w:spacing w:line="360" w:lineRule="auto"/>
              <w:jc w:val="both"/>
              <w:rPr>
                <w:rFonts w:ascii="Trebuchet MS" w:hAnsi="Trebuchet MS" w:cs="Calibri"/>
              </w:rPr>
            </w:pPr>
            <w:r>
              <w:rPr>
                <w:rFonts w:ascii="Trebuchet MS" w:hAnsi="Trebuchet MS" w:cs="Calibri"/>
                <w:b/>
              </w:rPr>
              <w:t xml:space="preserve">12. </w:t>
            </w:r>
            <w:r>
              <w:rPr>
                <w:rFonts w:ascii="Trebuchet MS" w:hAnsi="Trebuchet MS" w:cs="Calibri"/>
                <w:b/>
                <w:bCs/>
              </w:rPr>
              <w:t>Dacă</w:t>
            </w:r>
            <w:r w:rsidRPr="00EA08AC">
              <w:rPr>
                <w:rFonts w:ascii="Trebuchet MS" w:hAnsi="Trebuchet MS" w:cs="Calibri"/>
                <w:b/>
                <w:bCs/>
              </w:rPr>
              <w:t xml:space="preserve"> </w:t>
            </w:r>
            <w:r w:rsidRPr="005E02D4">
              <w:rPr>
                <w:rFonts w:ascii="Trebuchet MS" w:hAnsi="Trebuchet MS" w:cs="Calibri"/>
                <w:b/>
                <w:bCs/>
              </w:rPr>
              <w:t>prin proiect se achiziționează teren</w:t>
            </w:r>
            <w:r w:rsidRPr="00EA08AC">
              <w:rPr>
                <w:rFonts w:ascii="Trebuchet MS" w:hAnsi="Trebuchet MS" w:cs="Calibri"/>
                <w:b/>
                <w:bCs/>
              </w:rPr>
              <w:t xml:space="preserve"> </w:t>
            </w:r>
            <w:r w:rsidRPr="00EA08AC">
              <w:rPr>
                <w:rFonts w:ascii="Trebuchet MS" w:hAnsi="Trebuchet MS" w:cs="Calibri"/>
              </w:rPr>
              <w:t xml:space="preserve">necesar implementării investiției propuse, </w:t>
            </w:r>
            <w:r w:rsidRPr="00EA08AC">
              <w:rPr>
                <w:rFonts w:ascii="Trebuchet MS" w:hAnsi="Trebuchet MS" w:cs="Calibri"/>
                <w:b/>
                <w:bCs/>
              </w:rPr>
              <w:t>se va atașa raportul expertului ANEVAR</w:t>
            </w:r>
            <w:r w:rsidRPr="00EA08AC">
              <w:rPr>
                <w:rFonts w:ascii="Trebuchet MS" w:hAnsi="Trebuchet MS" w:cs="Calibri"/>
              </w:rPr>
              <w:t xml:space="preserve">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29E18735" w14:textId="20E06687" w:rsidR="00435655" w:rsidRDefault="00435655" w:rsidP="00C20F9F">
            <w:pPr>
              <w:spacing w:line="360" w:lineRule="auto"/>
              <w:jc w:val="both"/>
              <w:rPr>
                <w:rFonts w:ascii="Trebuchet MS" w:hAnsi="Trebuchet MS" w:cs="Calibri"/>
              </w:rPr>
            </w:pPr>
          </w:p>
          <w:p w14:paraId="6F032AD2" w14:textId="47252308" w:rsidR="00435655" w:rsidRDefault="00435655" w:rsidP="00C20F9F">
            <w:pPr>
              <w:spacing w:line="360" w:lineRule="auto"/>
              <w:jc w:val="both"/>
              <w:rPr>
                <w:rFonts w:ascii="Trebuchet MS" w:hAnsi="Trebuchet MS" w:cs="Calibri"/>
                <w:color w:val="000000" w:themeColor="text1"/>
              </w:rPr>
            </w:pPr>
            <w:r>
              <w:rPr>
                <w:rFonts w:ascii="Trebuchet MS" w:hAnsi="Trebuchet MS" w:cs="Calibri"/>
              </w:rPr>
              <w:lastRenderedPageBreak/>
              <w:t xml:space="preserve">13. </w:t>
            </w:r>
            <w:r w:rsidRPr="00263E8D">
              <w:rPr>
                <w:rFonts w:ascii="Trebuchet MS" w:hAnsi="Trebuchet MS" w:cs="Calibri"/>
                <w:b/>
                <w:bCs/>
                <w:color w:val="000000" w:themeColor="text1"/>
              </w:rPr>
              <w:t xml:space="preserve">Dacă este cazul, document care demonstrează maturitatea proiectului </w:t>
            </w:r>
            <w:r>
              <w:rPr>
                <w:rFonts w:ascii="Trebuchet MS" w:hAnsi="Trebuchet MS" w:cs="Calibri"/>
                <w:color w:val="000000" w:themeColor="text1"/>
              </w:rPr>
              <w:t>(contract de execuție lucrări).</w:t>
            </w:r>
          </w:p>
          <w:p w14:paraId="4517056F" w14:textId="77777777" w:rsidR="002453D1" w:rsidRPr="00CB66CC" w:rsidRDefault="002453D1" w:rsidP="00C20F9F">
            <w:pPr>
              <w:spacing w:line="360" w:lineRule="auto"/>
              <w:jc w:val="both"/>
              <w:rPr>
                <w:rFonts w:ascii="Trebuchet MS" w:hAnsi="Trebuchet MS" w:cs="Calibri"/>
                <w:b/>
              </w:rPr>
            </w:pPr>
          </w:p>
          <w:p w14:paraId="54807A84" w14:textId="5EB3C252" w:rsidR="0035585E" w:rsidRPr="00C20F9F" w:rsidRDefault="00C20F9F" w:rsidP="00C20F9F">
            <w:pPr>
              <w:spacing w:line="360" w:lineRule="auto"/>
              <w:jc w:val="both"/>
              <w:rPr>
                <w:rFonts w:ascii="Trebuchet MS" w:hAnsi="Trebuchet MS" w:cs="Calibri"/>
                <w:b/>
                <w:bCs/>
              </w:rPr>
            </w:pPr>
            <w:r w:rsidRPr="00C20F9F">
              <w:rPr>
                <w:rFonts w:ascii="Trebuchet MS" w:hAnsi="Trebuchet MS" w:cs="Calibri"/>
                <w:b/>
                <w:bCs/>
                <w:shd w:val="clear" w:color="auto" w:fill="DEEAF6" w:themeFill="accent1" w:themeFillTint="33"/>
              </w:rPr>
              <w:t>În cazul în care solicitantul consideră că poate explica o anumită situație și prin alte documente, acesta le poate anexa la cererea de finanțare, însă acest aspect nu presupune lipsa documentelor obligatorii solicitate.</w:t>
            </w:r>
          </w:p>
        </w:tc>
      </w:tr>
    </w:tbl>
    <w:p w14:paraId="22119186" w14:textId="77777777" w:rsidR="00E35D65" w:rsidRDefault="00E35D65" w:rsidP="0078756E">
      <w:pPr>
        <w:spacing w:before="120" w:after="120"/>
        <w:rPr>
          <w:rFonts w:ascii="Trebuchet MS" w:hAnsi="Trebuchet MS"/>
          <w:sz w:val="24"/>
          <w:szCs w:val="24"/>
        </w:rPr>
      </w:pPr>
    </w:p>
    <w:p w14:paraId="0B7F7F16" w14:textId="32BE260A" w:rsidR="00B20313" w:rsidRPr="00652704" w:rsidRDefault="00BD70A6" w:rsidP="00652704">
      <w:pPr>
        <w:pStyle w:val="Heading2"/>
        <w:rPr>
          <w:rFonts w:cstheme="majorHAnsi"/>
          <w:b/>
          <w:bCs/>
        </w:rPr>
      </w:pPr>
      <w:bookmarkStart w:id="131" w:name="_Toc161839198"/>
      <w:r>
        <w:rPr>
          <w:rFonts w:cstheme="majorHAnsi"/>
          <w:b/>
          <w:bCs/>
        </w:rPr>
        <w:t xml:space="preserve">7.5 </w:t>
      </w:r>
      <w:r w:rsidR="00B20313" w:rsidRPr="00652704">
        <w:rPr>
          <w:rFonts w:cstheme="majorHAnsi"/>
          <w:b/>
          <w:bCs/>
        </w:rPr>
        <w:t>Aspecte administrative privind depunerea cererii de finanțare</w:t>
      </w:r>
      <w:bookmarkEnd w:id="131"/>
      <w:r w:rsidR="00B20313" w:rsidRPr="00652704">
        <w:rPr>
          <w:rFonts w:cstheme="majorHAnsi"/>
          <w:b/>
          <w:bCs/>
        </w:rPr>
        <w:t xml:space="preserve"> </w:t>
      </w:r>
      <w:r w:rsidR="00B20313" w:rsidRPr="00652704">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1270F001" w14:textId="77777777" w:rsidTr="00B558B3">
        <w:tc>
          <w:tcPr>
            <w:tcW w:w="9396" w:type="dxa"/>
          </w:tcPr>
          <w:p w14:paraId="68544635" w14:textId="77777777" w:rsidR="000251E5" w:rsidRDefault="000251E5" w:rsidP="000251E5">
            <w:pPr>
              <w:spacing w:line="360" w:lineRule="auto"/>
              <w:jc w:val="both"/>
              <w:rPr>
                <w:rFonts w:ascii="Trebuchet MS" w:hAnsi="Trebuchet MS"/>
                <w:iCs/>
              </w:rPr>
            </w:pPr>
          </w:p>
          <w:p w14:paraId="3D1F7BBF" w14:textId="77777777" w:rsidR="00881CF8" w:rsidRDefault="00881CF8" w:rsidP="00881CF8">
            <w:pPr>
              <w:spacing w:line="360" w:lineRule="auto"/>
              <w:jc w:val="both"/>
              <w:rPr>
                <w:rFonts w:ascii="Trebuchet MS" w:hAnsi="Trebuchet MS"/>
                <w:iCs/>
              </w:rPr>
            </w:pPr>
            <w:r>
              <w:rPr>
                <w:rFonts w:ascii="Trebuchet MS" w:hAnsi="Trebuchet MS"/>
                <w:iCs/>
              </w:rPr>
              <w:t>Depunerea cererii de finanțare se va realiza doar prin sistemul informatic MySMIS2021/ SMIS2021+.</w:t>
            </w:r>
          </w:p>
          <w:p w14:paraId="7D0DB8A1" w14:textId="4FFB1268" w:rsidR="00881CF8" w:rsidRPr="00652704" w:rsidRDefault="00881CF8" w:rsidP="00652704">
            <w:pPr>
              <w:spacing w:line="360" w:lineRule="auto"/>
              <w:jc w:val="both"/>
              <w:rPr>
                <w:rFonts w:ascii="Trebuchet MS" w:hAnsi="Trebuchet MS"/>
                <w:iCs/>
              </w:rPr>
            </w:pPr>
            <w:r>
              <w:rPr>
                <w:rFonts w:ascii="Trebuchet MS" w:hAnsi="Trebuchet MS"/>
                <w:iCs/>
              </w:rPr>
              <w:t>Depunerea cererii de finanțare prin orice alte mijloace nu va fi luată în considerare.</w:t>
            </w:r>
          </w:p>
        </w:tc>
      </w:tr>
    </w:tbl>
    <w:p w14:paraId="5546CBD5" w14:textId="77777777" w:rsidR="0078756E" w:rsidRDefault="0078756E" w:rsidP="0078756E">
      <w:pPr>
        <w:spacing w:before="120" w:after="120"/>
        <w:rPr>
          <w:rFonts w:ascii="Trebuchet MS" w:hAnsi="Trebuchet MS"/>
          <w:sz w:val="24"/>
          <w:szCs w:val="24"/>
        </w:rPr>
      </w:pPr>
    </w:p>
    <w:p w14:paraId="503C824E" w14:textId="636C9CB1" w:rsidR="00E61D9C" w:rsidRPr="00652704" w:rsidRDefault="00BD70A6" w:rsidP="00652704">
      <w:pPr>
        <w:pStyle w:val="Heading2"/>
        <w:rPr>
          <w:rFonts w:cstheme="majorHAnsi"/>
          <w:b/>
          <w:bCs/>
        </w:rPr>
      </w:pPr>
      <w:bookmarkStart w:id="132" w:name="_Toc161839199"/>
      <w:r>
        <w:rPr>
          <w:rFonts w:cstheme="majorHAnsi"/>
          <w:b/>
          <w:bCs/>
        </w:rPr>
        <w:t xml:space="preserve">7.6 </w:t>
      </w:r>
      <w:r w:rsidR="00E61D9C" w:rsidRPr="00652704">
        <w:rPr>
          <w:rFonts w:cstheme="majorHAnsi"/>
          <w:b/>
          <w:bCs/>
        </w:rPr>
        <w:t>Anexele și documente obligatorii la momentul contractării</w:t>
      </w:r>
      <w:bookmarkEnd w:id="132"/>
      <w:r w:rsidR="00E61D9C" w:rsidRPr="00652704">
        <w:rPr>
          <w:rFonts w:cstheme="majorHAnsi"/>
          <w:b/>
          <w:bCs/>
        </w:rPr>
        <w:t xml:space="preserve"> </w:t>
      </w:r>
      <w:r w:rsidR="00E61D9C" w:rsidRPr="00652704">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42AAB05D" w14:textId="4DDFB215" w:rsidTr="00B558B3">
        <w:tc>
          <w:tcPr>
            <w:tcW w:w="9396" w:type="dxa"/>
          </w:tcPr>
          <w:p w14:paraId="46D081F6" w14:textId="77777777" w:rsidR="00AB6588" w:rsidRDefault="00AB6588" w:rsidP="00AB6588">
            <w:pPr>
              <w:autoSpaceDE w:val="0"/>
              <w:autoSpaceDN w:val="0"/>
              <w:adjustRightInd w:val="0"/>
              <w:spacing w:line="360" w:lineRule="auto"/>
              <w:jc w:val="both"/>
              <w:rPr>
                <w:rFonts w:ascii="Trebuchet MS" w:hAnsi="Trebuchet MS" w:cs="Trebuchet MS"/>
                <w:lang w:val="en-GB"/>
              </w:rPr>
            </w:pPr>
          </w:p>
          <w:p w14:paraId="02703470" w14:textId="21B04C07" w:rsidR="00AB6588" w:rsidRDefault="00AB6588" w:rsidP="00AB6588">
            <w:pPr>
              <w:autoSpaceDE w:val="0"/>
              <w:autoSpaceDN w:val="0"/>
              <w:adjustRightInd w:val="0"/>
              <w:spacing w:line="360" w:lineRule="auto"/>
              <w:jc w:val="both"/>
              <w:rPr>
                <w:rFonts w:ascii="Trebuchet MS" w:hAnsi="Trebuchet MS" w:cs="Trebuchet MS"/>
                <w:lang w:val="en-GB"/>
              </w:rPr>
            </w:pPr>
            <w:r w:rsidRPr="001B49F7">
              <w:rPr>
                <w:rFonts w:ascii="Trebuchet MS" w:hAnsi="Trebuchet MS" w:cs="Trebuchet MS"/>
                <w:lang w:val="en-GB"/>
              </w:rPr>
              <w:t xml:space="preserve">Solicitantul/liderul de parteneriat </w:t>
            </w:r>
            <w:r w:rsidR="000142BF">
              <w:rPr>
                <w:rFonts w:ascii="Trebuchet MS" w:hAnsi="Trebuchet MS" w:cs="Trebuchet MS"/>
                <w:lang w:val="en-GB"/>
              </w:rPr>
              <w:t xml:space="preserve">va </w:t>
            </w:r>
            <w:r w:rsidRPr="001B49F7">
              <w:rPr>
                <w:rFonts w:ascii="Trebuchet MS" w:hAnsi="Trebuchet MS" w:cs="Trebuchet MS"/>
                <w:lang w:val="en-GB"/>
              </w:rPr>
              <w:t>transmite documentele solicitate în etapa de contractare, sub sancțiunea respingerii cererii de finanțare, în termen de 15 zile lucrătoare, calculat de la data primirii solicitării autorității de management, respectiv:</w:t>
            </w:r>
          </w:p>
          <w:p w14:paraId="22EC9AE2" w14:textId="77777777" w:rsidR="00AB6588" w:rsidRPr="001B49F7" w:rsidRDefault="00AB6588" w:rsidP="00AB6588">
            <w:pPr>
              <w:autoSpaceDE w:val="0"/>
              <w:autoSpaceDN w:val="0"/>
              <w:adjustRightInd w:val="0"/>
              <w:spacing w:line="360" w:lineRule="auto"/>
              <w:jc w:val="both"/>
              <w:rPr>
                <w:rFonts w:ascii="Trebuchet MS" w:hAnsi="Trebuchet MS" w:cs="Trebuchet MS"/>
                <w:lang w:val="en-GB"/>
              </w:rPr>
            </w:pPr>
          </w:p>
          <w:p w14:paraId="7A286D68" w14:textId="77777777" w:rsidR="00AB6588" w:rsidRPr="00EE471B" w:rsidRDefault="00AB6588" w:rsidP="00AB6588">
            <w:pPr>
              <w:spacing w:line="360" w:lineRule="auto"/>
              <w:jc w:val="both"/>
              <w:rPr>
                <w:rFonts w:ascii="Trebuchet MS" w:hAnsi="Trebuchet MS" w:cs="Calibri"/>
                <w:b/>
                <w:bCs/>
              </w:rPr>
            </w:pPr>
            <w:r w:rsidRPr="00EE471B">
              <w:rPr>
                <w:rFonts w:ascii="Trebuchet MS" w:hAnsi="Trebuchet MS"/>
                <w:b/>
                <w:bCs/>
              </w:rPr>
              <w:t xml:space="preserve">1. </w:t>
            </w:r>
            <w:bookmarkStart w:id="133" w:name="_Hlk126686362"/>
            <w:r w:rsidRPr="00EE471B">
              <w:rPr>
                <w:rFonts w:ascii="Trebuchet MS" w:hAnsi="Trebuchet MS"/>
                <w:b/>
                <w:bCs/>
              </w:rPr>
              <w:t>Documente statutare ale solicitantului/partenerilor, după caz, conform legislației în vigoare la data depunerii cererii de finanțare</w:t>
            </w:r>
            <w:bookmarkEnd w:id="133"/>
          </w:p>
          <w:p w14:paraId="7BFA29A9" w14:textId="77777777" w:rsidR="00AB6588" w:rsidRPr="00EE471B" w:rsidRDefault="00AB6588" w:rsidP="00AB6588">
            <w:pPr>
              <w:spacing w:line="360" w:lineRule="auto"/>
              <w:jc w:val="both"/>
              <w:rPr>
                <w:rFonts w:ascii="Trebuchet MS" w:hAnsi="Trebuchet MS" w:cs="Calibri"/>
                <w:b/>
                <w:bCs/>
              </w:rPr>
            </w:pPr>
          </w:p>
          <w:p w14:paraId="471D3467" w14:textId="6A7C069D" w:rsidR="00AB6588" w:rsidRPr="004B50B8" w:rsidRDefault="00AB6588">
            <w:pPr>
              <w:pStyle w:val="ListParagraph"/>
              <w:numPr>
                <w:ilvl w:val="0"/>
                <w:numId w:val="26"/>
              </w:numPr>
              <w:spacing w:line="360" w:lineRule="auto"/>
              <w:ind w:left="601"/>
              <w:jc w:val="both"/>
              <w:rPr>
                <w:rFonts w:ascii="Trebuchet MS" w:hAnsi="Trebuchet MS" w:cs="Calibri"/>
              </w:rPr>
            </w:pPr>
            <w:bookmarkStart w:id="134" w:name="_Hlk126507156"/>
            <w:r w:rsidRPr="004B50B8">
              <w:rPr>
                <w:rFonts w:ascii="Trebuchet MS" w:hAnsi="Trebuchet MS" w:cs="Calibri"/>
              </w:rPr>
              <w:t xml:space="preserve">Hotărârea judecătorească de validare a mandatului presedintelui Consiliului Judetean si, </w:t>
            </w:r>
            <w:r w:rsidR="0034041F">
              <w:rPr>
                <w:rFonts w:ascii="Trebuchet MS" w:hAnsi="Trebuchet MS" w:cs="Calibri"/>
              </w:rPr>
              <w:t>î</w:t>
            </w:r>
            <w:r w:rsidRPr="004B50B8">
              <w:rPr>
                <w:rFonts w:ascii="Trebuchet MS" w:hAnsi="Trebuchet MS" w:cs="Calibri"/>
              </w:rPr>
              <w:t>n cazul parteneriatelor, a primarului/primarilor (sau orice alte documente din care să rezulte calitatea de reprezentant legal, la momentul depunerii cererii de finantare,  pentru situații particulare).</w:t>
            </w:r>
          </w:p>
          <w:p w14:paraId="46701E92" w14:textId="3316AA26" w:rsidR="00AB6588" w:rsidRPr="004B50B8" w:rsidRDefault="00AB6588">
            <w:pPr>
              <w:pStyle w:val="ListParagraph"/>
              <w:numPr>
                <w:ilvl w:val="0"/>
                <w:numId w:val="26"/>
              </w:numPr>
              <w:spacing w:line="360" w:lineRule="auto"/>
              <w:ind w:left="601"/>
              <w:jc w:val="both"/>
              <w:rPr>
                <w:rFonts w:ascii="Trebuchet MS" w:hAnsi="Trebuchet MS" w:cs="Calibri"/>
              </w:rPr>
            </w:pPr>
            <w:r w:rsidRPr="004B50B8">
              <w:rPr>
                <w:rFonts w:ascii="Trebuchet MS" w:hAnsi="Trebuchet MS" w:cs="Calibri"/>
              </w:rPr>
              <w:t>Hotărârea de constituire a Consiliului Judeţean al solicitantului şi, dacă este cazul, hotărârea de constituire a Consiliilor locale/județene ale partenerilor, precum si Ordinul prefectului de constatare a indeplinirii condițiilor legale de constituire a consiliilor.</w:t>
            </w:r>
          </w:p>
          <w:p w14:paraId="02C864C7" w14:textId="77777777" w:rsidR="00AB6588" w:rsidRPr="000142BF" w:rsidRDefault="00AB6588" w:rsidP="000142BF">
            <w:pPr>
              <w:spacing w:line="360" w:lineRule="auto"/>
              <w:jc w:val="both"/>
              <w:rPr>
                <w:rFonts w:ascii="Trebuchet MS" w:hAnsi="Trebuchet MS"/>
                <w:b/>
                <w:bCs/>
              </w:rPr>
            </w:pPr>
          </w:p>
          <w:p w14:paraId="55692EC6" w14:textId="208370A8" w:rsidR="000142BF" w:rsidRDefault="000142BF" w:rsidP="00AB6588">
            <w:pPr>
              <w:spacing w:line="360" w:lineRule="auto"/>
              <w:jc w:val="both"/>
              <w:rPr>
                <w:rFonts w:ascii="Trebuchet MS" w:hAnsi="Trebuchet MS"/>
                <w:b/>
                <w:bCs/>
              </w:rPr>
            </w:pPr>
            <w:bookmarkStart w:id="135" w:name="_Hlk126686432"/>
            <w:bookmarkEnd w:id="134"/>
            <w:r>
              <w:rPr>
                <w:rFonts w:ascii="Trebuchet MS" w:hAnsi="Trebuchet MS"/>
                <w:b/>
                <w:bCs/>
              </w:rPr>
              <w:t xml:space="preserve">2. </w:t>
            </w:r>
            <w:r w:rsidR="00AB6588" w:rsidRPr="000142BF">
              <w:rPr>
                <w:rFonts w:ascii="Trebuchet MS" w:hAnsi="Trebuchet MS"/>
                <w:b/>
                <w:bCs/>
              </w:rPr>
              <w:t xml:space="preserve">Documente privind constituirea parteneriatului, respectiv </w:t>
            </w:r>
            <w:bookmarkStart w:id="136" w:name="_Hlk126507470"/>
            <w:r w:rsidR="00AB6588" w:rsidRPr="000142BF">
              <w:rPr>
                <w:rFonts w:ascii="Trebuchet MS" w:hAnsi="Trebuchet MS"/>
                <w:b/>
                <w:bCs/>
              </w:rPr>
              <w:t>Acordul de parteneriat/ Acord cadru de colaborare (dacă este cazul)</w:t>
            </w:r>
            <w:bookmarkEnd w:id="135"/>
            <w:bookmarkEnd w:id="136"/>
            <w:r>
              <w:rPr>
                <w:rFonts w:ascii="Trebuchet MS" w:hAnsi="Trebuchet MS"/>
                <w:b/>
                <w:bCs/>
              </w:rPr>
              <w:t xml:space="preserve"> – </w:t>
            </w:r>
            <w:r w:rsidRPr="000142BF">
              <w:rPr>
                <w:rFonts w:ascii="Trebuchet MS" w:hAnsi="Trebuchet MS"/>
              </w:rPr>
              <w:t>modele anexate ghidului.</w:t>
            </w:r>
          </w:p>
          <w:p w14:paraId="11895CC7" w14:textId="1DAAD24B" w:rsidR="00AB6588" w:rsidRPr="0093062A" w:rsidRDefault="00AB6588" w:rsidP="00AB6588">
            <w:pPr>
              <w:spacing w:line="360" w:lineRule="auto"/>
              <w:jc w:val="both"/>
              <w:rPr>
                <w:rFonts w:ascii="Trebuchet MS" w:hAnsi="Trebuchet MS" w:cs="Calibri"/>
              </w:rPr>
            </w:pPr>
            <w:r w:rsidRPr="0093062A">
              <w:rPr>
                <w:rFonts w:ascii="Trebuchet MS" w:hAnsi="Trebuchet MS" w:cs="Calibri"/>
              </w:rPr>
              <w:lastRenderedPageBreak/>
              <w:t>Acordul se completează și se semnează de către fiecare membru al acordului de</w:t>
            </w:r>
            <w:r w:rsidR="000142BF" w:rsidRPr="0093062A">
              <w:rPr>
                <w:rFonts w:ascii="Trebuchet MS" w:hAnsi="Trebuchet MS" w:cs="Calibri"/>
              </w:rPr>
              <w:t xml:space="preserve"> </w:t>
            </w:r>
            <w:r w:rsidRPr="0093062A">
              <w:rPr>
                <w:rFonts w:ascii="Trebuchet MS" w:hAnsi="Trebuchet MS" w:cs="Calibri"/>
              </w:rPr>
              <w:t xml:space="preserve">      parteneriat/ colaborare.</w:t>
            </w:r>
          </w:p>
          <w:p w14:paraId="5DB8F5F7" w14:textId="71003E46" w:rsidR="00AB6588" w:rsidRPr="0093062A" w:rsidRDefault="00AB6588" w:rsidP="00AB6588">
            <w:pPr>
              <w:spacing w:line="360" w:lineRule="auto"/>
              <w:jc w:val="both"/>
              <w:rPr>
                <w:rFonts w:ascii="Trebuchet MS" w:hAnsi="Trebuchet MS" w:cs="Calibri"/>
              </w:rPr>
            </w:pPr>
            <w:r w:rsidRPr="0093062A">
              <w:rPr>
                <w:rFonts w:ascii="Trebuchet MS" w:hAnsi="Trebuchet MS" w:cs="Calibri"/>
              </w:rPr>
              <w:t>Acordul de parteneriat/ colaborare va fi însoțit</w:t>
            </w:r>
            <w:bookmarkStart w:id="137" w:name="_Hlk126507555"/>
            <w:r w:rsidR="004F772F" w:rsidRPr="0093062A">
              <w:rPr>
                <w:rFonts w:ascii="Trebuchet MS" w:hAnsi="Trebuchet MS" w:cs="Calibri"/>
              </w:rPr>
              <w:t xml:space="preserve"> </w:t>
            </w:r>
            <w:r w:rsidRPr="0093062A">
              <w:rPr>
                <w:rFonts w:ascii="Trebuchet MS" w:hAnsi="Trebuchet MS" w:cs="Calibri"/>
              </w:rPr>
              <w:t xml:space="preserve">de hotărârile </w:t>
            </w:r>
            <w:r w:rsidR="004F772F" w:rsidRPr="0093062A">
              <w:rPr>
                <w:rFonts w:ascii="Trebuchet MS" w:hAnsi="Trebuchet MS" w:cs="Calibri"/>
              </w:rPr>
              <w:t xml:space="preserve">partenerilor </w:t>
            </w:r>
            <w:r w:rsidRPr="0093062A">
              <w:rPr>
                <w:rFonts w:ascii="Trebuchet MS" w:hAnsi="Trebuchet MS" w:cs="Calibri"/>
              </w:rPr>
              <w:t>de aprobare a</w:t>
            </w:r>
            <w:bookmarkEnd w:id="137"/>
            <w:r w:rsidRPr="0093062A">
              <w:rPr>
                <w:rFonts w:ascii="Trebuchet MS" w:hAnsi="Trebuchet MS" w:cs="Calibri"/>
              </w:rPr>
              <w:t xml:space="preserve"> acordului (parteneriat/ colaborare).</w:t>
            </w:r>
          </w:p>
          <w:p w14:paraId="6E9305AD" w14:textId="0B7CCB90" w:rsidR="00E61D9C" w:rsidRDefault="00E61D9C" w:rsidP="00652704">
            <w:pPr>
              <w:spacing w:line="360" w:lineRule="auto"/>
              <w:jc w:val="both"/>
              <w:rPr>
                <w:rFonts w:ascii="Trebuchet MS" w:hAnsi="Trebuchet MS"/>
                <w:iCs/>
              </w:rPr>
            </w:pPr>
          </w:p>
          <w:p w14:paraId="3C312C62" w14:textId="71D917C2" w:rsidR="00AB6588" w:rsidRDefault="00AB6588" w:rsidP="00AB6588">
            <w:pPr>
              <w:spacing w:line="360" w:lineRule="auto"/>
              <w:jc w:val="both"/>
              <w:rPr>
                <w:rFonts w:ascii="Trebuchet MS" w:hAnsi="Trebuchet MS" w:cs="TrebuchetMS"/>
                <w:b/>
                <w:bCs/>
                <w:lang w:val="en-GB" w:eastAsia="en-GB"/>
              </w:rPr>
            </w:pPr>
            <w:r>
              <w:rPr>
                <w:rFonts w:ascii="Trebuchet MS" w:hAnsi="Trebuchet MS" w:cs="TrebuchetMS"/>
                <w:b/>
                <w:bCs/>
                <w:lang w:val="en-GB" w:eastAsia="en-GB"/>
              </w:rPr>
              <w:t xml:space="preserve">3. </w:t>
            </w:r>
            <w:r w:rsidRPr="00F04194">
              <w:rPr>
                <w:rFonts w:ascii="Trebuchet MS" w:hAnsi="Trebuchet MS" w:cs="TrebuchetMS"/>
                <w:b/>
                <w:bCs/>
                <w:lang w:val="en-GB" w:eastAsia="en-GB"/>
              </w:rPr>
              <w:t>Mandatul</w:t>
            </w:r>
            <w:r w:rsidRPr="00605BAA">
              <w:rPr>
                <w:rFonts w:ascii="Trebuchet MS" w:hAnsi="Trebuchet MS" w:cs="TrebuchetMS"/>
                <w:b/>
                <w:bCs/>
                <w:lang w:val="en-GB" w:eastAsia="en-GB"/>
              </w:rPr>
              <w:t xml:space="preserve">/ </w:t>
            </w:r>
            <w:r w:rsidR="00E0064A">
              <w:rPr>
                <w:rFonts w:ascii="Trebuchet MS" w:hAnsi="Trebuchet MS" w:cs="TrebuchetMS"/>
                <w:b/>
                <w:bCs/>
                <w:lang w:val="en-GB" w:eastAsia="en-GB"/>
              </w:rPr>
              <w:t>î</w:t>
            </w:r>
            <w:r w:rsidRPr="00605BAA">
              <w:rPr>
                <w:rFonts w:ascii="Trebuchet MS" w:hAnsi="Trebuchet MS" w:cs="TrebuchetMS"/>
                <w:b/>
                <w:bCs/>
                <w:lang w:val="en-GB" w:eastAsia="en-GB"/>
              </w:rPr>
              <w:t>mputernicire/ dispoziție pentru semnarea unor secțiuni din cererea de finanțare (dacă este cazul)</w:t>
            </w:r>
          </w:p>
          <w:p w14:paraId="45808477" w14:textId="77777777" w:rsidR="00AB6588" w:rsidRPr="00605BAA" w:rsidRDefault="00AB6588" w:rsidP="00AB6588">
            <w:pPr>
              <w:spacing w:line="360" w:lineRule="auto"/>
              <w:jc w:val="both"/>
              <w:rPr>
                <w:rFonts w:ascii="Trebuchet MS" w:hAnsi="Trebuchet MS" w:cs="TrebuchetMS"/>
                <w:b/>
                <w:bCs/>
                <w:lang w:val="en-GB" w:eastAsia="en-GB"/>
              </w:rPr>
            </w:pPr>
          </w:p>
          <w:p w14:paraId="6E66B367" w14:textId="77777777" w:rsidR="00AB6588" w:rsidRPr="00605BAA" w:rsidRDefault="00AB6588" w:rsidP="00AB6588">
            <w:pPr>
              <w:spacing w:line="360" w:lineRule="auto"/>
              <w:jc w:val="both"/>
              <w:rPr>
                <w:rFonts w:ascii="Trebuchet MS" w:hAnsi="Trebuchet MS"/>
              </w:rPr>
            </w:pPr>
            <w:r w:rsidRPr="00605BAA">
              <w:rPr>
                <w:rFonts w:ascii="Trebuchet MS" w:hAnsi="Trebuchet MS"/>
              </w:rPr>
              <w:t>Actul de împuternicire se prezintă în cazul în care anumite secțiuni/anexe din cererea de finanţare nu sunt semnate de reprezentantul legal al solicitantului, ci de o persoană împuternicită în acest sens.</w:t>
            </w:r>
          </w:p>
          <w:p w14:paraId="74FD5F04" w14:textId="0B91F210" w:rsidR="00AB6588" w:rsidRPr="00605BAA" w:rsidRDefault="00AB6588" w:rsidP="00AB6588">
            <w:pPr>
              <w:pStyle w:val="Default"/>
              <w:spacing w:line="360" w:lineRule="auto"/>
              <w:jc w:val="both"/>
              <w:rPr>
                <w:rFonts w:ascii="Trebuchet MS" w:hAnsi="Trebuchet MS"/>
                <w:sz w:val="22"/>
                <w:szCs w:val="22"/>
              </w:rPr>
            </w:pPr>
            <w:r w:rsidRPr="00605BAA">
              <w:rPr>
                <w:rFonts w:ascii="Trebuchet MS" w:hAnsi="Trebuchet MS"/>
                <w:sz w:val="22"/>
                <w:szCs w:val="22"/>
              </w:rPr>
              <w:t>Actul de împuternicire reprezintă orice document administrativ emis de reprezentantul legal în acest sens, cu respectarea prevederilor legale (exemple orientative: hotărâre, dispoziție etc)</w:t>
            </w:r>
            <w:r w:rsidR="00E0064A">
              <w:rPr>
                <w:rFonts w:ascii="Trebuchet MS" w:hAnsi="Trebuchet MS"/>
                <w:sz w:val="22"/>
                <w:szCs w:val="22"/>
              </w:rPr>
              <w:t>.</w:t>
            </w:r>
            <w:r w:rsidRPr="00605BAA">
              <w:rPr>
                <w:rFonts w:ascii="Trebuchet MS" w:hAnsi="Trebuchet MS"/>
                <w:sz w:val="22"/>
                <w:szCs w:val="22"/>
              </w:rPr>
              <w:t xml:space="preserve"> </w:t>
            </w:r>
          </w:p>
          <w:p w14:paraId="37330C2C" w14:textId="011A13F7" w:rsidR="00AB6588" w:rsidRDefault="00AB6588" w:rsidP="00AB6588">
            <w:pPr>
              <w:spacing w:line="360" w:lineRule="auto"/>
              <w:jc w:val="both"/>
              <w:rPr>
                <w:rFonts w:ascii="Trebuchet MS" w:hAnsi="Trebuchet MS" w:cs="Calibri"/>
                <w:iCs/>
              </w:rPr>
            </w:pPr>
            <w:r w:rsidRPr="00605BAA">
              <w:rPr>
                <w:rFonts w:ascii="Trebuchet MS" w:hAnsi="Trebuchet MS" w:cs="Calibri"/>
                <w:iCs/>
              </w:rPr>
              <w:t xml:space="preserve">Pentru declarațiile solicitate în nume personal ale reprezentantului legal, alte declarații în nume personal care angajează organizatia în relația cu terții precum şi pentru certificarea aplicaţiei </w:t>
            </w:r>
            <w:r w:rsidR="00E0064A">
              <w:rPr>
                <w:rFonts w:ascii="Trebuchet MS" w:hAnsi="Trebuchet MS" w:cs="Calibri"/>
                <w:iCs/>
              </w:rPr>
              <w:t>nu</w:t>
            </w:r>
            <w:r w:rsidRPr="00605BAA">
              <w:rPr>
                <w:rFonts w:ascii="Trebuchet MS" w:hAnsi="Trebuchet MS" w:cs="Calibri"/>
                <w:iCs/>
              </w:rPr>
              <w:t xml:space="preserve"> se acceptă însușirea și semnarea acestora de către o altă persoană împuternicită.</w:t>
            </w:r>
          </w:p>
          <w:p w14:paraId="6FC511B8" w14:textId="77777777" w:rsidR="00AB6588" w:rsidRDefault="00AB6588" w:rsidP="00AB6588">
            <w:pPr>
              <w:spacing w:line="360" w:lineRule="auto"/>
              <w:jc w:val="both"/>
              <w:rPr>
                <w:rFonts w:ascii="Trebuchet MS" w:hAnsi="Trebuchet MS" w:cs="Calibri"/>
                <w:b/>
                <w:bCs/>
              </w:rPr>
            </w:pPr>
          </w:p>
          <w:p w14:paraId="32E136EA" w14:textId="4A9DA5DA" w:rsidR="00AB6588" w:rsidRPr="00B72698" w:rsidRDefault="00AB6588" w:rsidP="00AB6588">
            <w:pPr>
              <w:spacing w:line="360" w:lineRule="auto"/>
              <w:jc w:val="both"/>
              <w:rPr>
                <w:rFonts w:ascii="Trebuchet MS" w:hAnsi="Trebuchet MS" w:cs="Calibri"/>
                <w:b/>
                <w:bCs/>
              </w:rPr>
            </w:pPr>
            <w:r>
              <w:rPr>
                <w:rFonts w:ascii="Trebuchet MS" w:hAnsi="Trebuchet MS" w:cs="Calibri"/>
                <w:b/>
                <w:bCs/>
              </w:rPr>
              <w:t>4</w:t>
            </w:r>
            <w:r w:rsidRPr="00EE471B">
              <w:rPr>
                <w:rFonts w:ascii="Trebuchet MS" w:hAnsi="Trebuchet MS" w:cs="Calibri"/>
                <w:b/>
                <w:bCs/>
              </w:rPr>
              <w:t>.</w:t>
            </w:r>
            <w:r w:rsidRPr="00EE471B">
              <w:rPr>
                <w:rFonts w:ascii="Trebuchet MS" w:hAnsi="Trebuchet MS"/>
                <w:b/>
                <w:bCs/>
              </w:rPr>
              <w:t xml:space="preserve"> </w:t>
            </w:r>
            <w:r>
              <w:rPr>
                <w:rFonts w:ascii="Trebuchet MS" w:hAnsi="Trebuchet MS"/>
                <w:b/>
                <w:bCs/>
              </w:rPr>
              <w:t xml:space="preserve"> </w:t>
            </w:r>
            <w:r w:rsidRPr="00B72698">
              <w:rPr>
                <w:rFonts w:ascii="Trebuchet MS" w:hAnsi="Trebuchet MS" w:cs="Calibri"/>
                <w:b/>
                <w:bCs/>
              </w:rPr>
              <w:t>Autorizația de construire, în termen de valabilitate.</w:t>
            </w:r>
          </w:p>
          <w:p w14:paraId="05046D21" w14:textId="77777777" w:rsidR="00AB6588" w:rsidRPr="00B72698" w:rsidRDefault="00AB6588" w:rsidP="00AB6588">
            <w:pPr>
              <w:spacing w:line="360" w:lineRule="auto"/>
              <w:jc w:val="both"/>
              <w:rPr>
                <w:rFonts w:ascii="Trebuchet MS" w:hAnsi="Trebuchet MS"/>
              </w:rPr>
            </w:pPr>
            <w:r w:rsidRPr="00B72698">
              <w:rPr>
                <w:rFonts w:ascii="Trebuchet MS" w:hAnsi="Trebuchet MS"/>
              </w:rPr>
              <w:t>Se va depune  autorizaţia de construire, în termen de valabilitate, obținută în baza legislației în vigoare, emisă pentru execuția lucrărilor aferente obiectivului de investiție din cererea de finanțare.</w:t>
            </w:r>
          </w:p>
          <w:p w14:paraId="15DB2E5B" w14:textId="77777777" w:rsidR="00AB6588" w:rsidRPr="00B72698" w:rsidRDefault="00AB6588" w:rsidP="00AB6588">
            <w:pPr>
              <w:spacing w:line="360" w:lineRule="auto"/>
              <w:ind w:left="-18"/>
              <w:jc w:val="both"/>
              <w:rPr>
                <w:rFonts w:ascii="Trebuchet MS" w:hAnsi="Trebuchet MS" w:cs="Calibri"/>
              </w:rPr>
            </w:pPr>
            <w:r w:rsidRPr="00B72698">
              <w:rPr>
                <w:rFonts w:ascii="Trebuchet MS" w:hAnsi="Trebuchet MS" w:cs="Calibri"/>
              </w:rPr>
              <w:t>Autorizația de construire trebuie să acopere toate lucrările prevazute în cadrul proiectului, care se supun autorizării, inclusiv lucrările de demolare (dacă este cazul), conform prevederilor Legii nr.50/1991 privind autorizarea lucrărilor de construcții, cu modificările și completările ulterioare.</w:t>
            </w:r>
          </w:p>
          <w:p w14:paraId="148E28B6" w14:textId="54BF8D8E" w:rsidR="00AB6588" w:rsidRDefault="00AB6588" w:rsidP="00AB6588">
            <w:pPr>
              <w:spacing w:line="360" w:lineRule="auto"/>
              <w:jc w:val="both"/>
              <w:rPr>
                <w:rFonts w:ascii="Trebuchet MS" w:hAnsi="Trebuchet MS"/>
                <w:strike/>
              </w:rPr>
            </w:pPr>
            <w:r w:rsidRPr="00B72698">
              <w:rPr>
                <w:rFonts w:ascii="Trebuchet MS" w:hAnsi="Trebuchet MS" w:cs="Calibri"/>
              </w:rPr>
              <w:t>Se accepta prezentarea mai multor Autorizații de construire/desființare (de ex: pe obiecte de investiție</w:t>
            </w:r>
            <w:r>
              <w:rPr>
                <w:rFonts w:ascii="Trebuchet MS" w:hAnsi="Trebuchet MS" w:cs="Calibri"/>
              </w:rPr>
              <w:t>/ tronsoane de drum etc</w:t>
            </w:r>
            <w:r w:rsidRPr="00B72698">
              <w:rPr>
                <w:rFonts w:ascii="Trebuchet MS" w:hAnsi="Trebuchet MS" w:cs="Calibri"/>
              </w:rPr>
              <w:t>).</w:t>
            </w:r>
          </w:p>
          <w:p w14:paraId="04011D51" w14:textId="2CBC84D1" w:rsidR="00AB6588" w:rsidRDefault="00AB6588" w:rsidP="00652704">
            <w:pPr>
              <w:spacing w:before="120" w:after="120" w:line="360" w:lineRule="auto"/>
              <w:jc w:val="both"/>
              <w:rPr>
                <w:rFonts w:ascii="Trebuchet MS" w:hAnsi="Trebuchet MS"/>
                <w:i/>
                <w:sz w:val="24"/>
                <w:szCs w:val="24"/>
              </w:rPr>
            </w:pPr>
            <w:r w:rsidRPr="00EE471B">
              <w:rPr>
                <w:rFonts w:ascii="Trebuchet MS" w:hAnsi="Trebuchet MS"/>
                <w:b/>
                <w:bCs/>
                <w:u w:val="single"/>
              </w:rPr>
              <w:t>În cazul în care proiectul include cheltuieli de deviere/ protecție a rețelelor de utilitați, trebuie să fie depus avizul de specialitate emis de operatorul de servicii, în care sa fie specificată necesitatea devierii/ protecției acestora.</w:t>
            </w:r>
          </w:p>
          <w:p w14:paraId="64E6CF9C" w14:textId="77777777" w:rsidR="00F323F9" w:rsidRDefault="00F323F9" w:rsidP="00AB6588">
            <w:pPr>
              <w:spacing w:line="360" w:lineRule="auto"/>
              <w:jc w:val="both"/>
              <w:rPr>
                <w:rFonts w:ascii="Trebuchet MS" w:hAnsi="Trebuchet MS" w:cs="Calibri"/>
                <w:b/>
                <w:bCs/>
              </w:rPr>
            </w:pPr>
          </w:p>
          <w:p w14:paraId="5C1A371C" w14:textId="7547F74A" w:rsidR="00AB6588" w:rsidRPr="005327C3" w:rsidRDefault="00AB6588" w:rsidP="00AB6588">
            <w:pPr>
              <w:spacing w:line="360" w:lineRule="auto"/>
              <w:jc w:val="both"/>
              <w:rPr>
                <w:rFonts w:ascii="Trebuchet MS" w:hAnsi="Trebuchet MS" w:cs="Calibri"/>
              </w:rPr>
            </w:pPr>
            <w:r w:rsidRPr="005327C3">
              <w:rPr>
                <w:rFonts w:ascii="Trebuchet MS" w:hAnsi="Trebuchet MS" w:cs="Calibri"/>
                <w:b/>
                <w:bCs/>
              </w:rPr>
              <w:t>5.</w:t>
            </w:r>
            <w:r w:rsidRPr="005327C3">
              <w:rPr>
                <w:rFonts w:ascii="Trebuchet MS" w:hAnsi="Trebuchet MS"/>
                <w:b/>
                <w:bCs/>
              </w:rPr>
              <w:t xml:space="preserve"> </w:t>
            </w:r>
            <w:r w:rsidRPr="005327C3">
              <w:rPr>
                <w:rFonts w:ascii="Trebuchet MS" w:hAnsi="Trebuchet MS" w:cs="Calibri"/>
                <w:b/>
                <w:bCs/>
              </w:rPr>
              <w:t>Modificări asupra devizului general</w:t>
            </w:r>
            <w:r w:rsidRPr="005327C3">
              <w:rPr>
                <w:rFonts w:ascii="Trebuchet MS" w:hAnsi="Trebuchet MS" w:cs="Calibri"/>
              </w:rPr>
              <w:t>, în conformitate cu ultima forma a bugetului rezultat în urma procesului de evaluare tehnică și financiară, dacă este cazul.</w:t>
            </w:r>
          </w:p>
          <w:p w14:paraId="74C1019D" w14:textId="77777777" w:rsidR="00AB6588" w:rsidRPr="005327C3" w:rsidRDefault="00AB6588" w:rsidP="00AB6588">
            <w:pPr>
              <w:spacing w:line="360" w:lineRule="auto"/>
              <w:jc w:val="both"/>
              <w:rPr>
                <w:rFonts w:ascii="Trebuchet MS" w:hAnsi="Trebuchet MS" w:cs="Calibri"/>
              </w:rPr>
            </w:pPr>
          </w:p>
          <w:p w14:paraId="2B67D913" w14:textId="031A0121" w:rsidR="00AB6588" w:rsidRDefault="00AB6588" w:rsidP="00AB6588">
            <w:pPr>
              <w:spacing w:line="360" w:lineRule="auto"/>
              <w:jc w:val="both"/>
              <w:rPr>
                <w:rFonts w:ascii="Trebuchet MS" w:hAnsi="Trebuchet MS" w:cs="Calibri"/>
              </w:rPr>
            </w:pPr>
            <w:r w:rsidRPr="005327C3">
              <w:rPr>
                <w:rFonts w:ascii="Trebuchet MS" w:hAnsi="Trebuchet MS" w:cs="Calibri"/>
                <w:b/>
                <w:bCs/>
              </w:rPr>
              <w:t>6.</w:t>
            </w:r>
            <w:r w:rsidRPr="005327C3">
              <w:rPr>
                <w:rFonts w:ascii="Trebuchet MS" w:hAnsi="Trebuchet MS"/>
                <w:b/>
                <w:bCs/>
              </w:rPr>
              <w:t xml:space="preserve"> </w:t>
            </w:r>
            <w:r w:rsidRPr="005327C3">
              <w:rPr>
                <w:rFonts w:ascii="Trebuchet MS" w:hAnsi="Trebuchet MS" w:cs="Calibri"/>
                <w:b/>
                <w:bCs/>
              </w:rPr>
              <w:t xml:space="preserve">Lista actualizată de echipamente și/sau lucrări </w:t>
            </w:r>
            <w:r w:rsidRPr="005327C3">
              <w:rPr>
                <w:rFonts w:ascii="Trebuchet MS" w:hAnsi="Trebuchet MS" w:cs="Calibri"/>
              </w:rPr>
              <w:t>cu încadrarea acestora pe secțiunea de cheltuieli eligibile /ne-eligibile (</w:t>
            </w:r>
            <w:r>
              <w:rPr>
                <w:rFonts w:ascii="Trebuchet MS" w:hAnsi="Trebuchet MS" w:cs="Calibri"/>
              </w:rPr>
              <w:t>dacă este cazul</w:t>
            </w:r>
            <w:r w:rsidRPr="005327C3">
              <w:rPr>
                <w:rFonts w:ascii="Trebuchet MS" w:hAnsi="Trebuchet MS" w:cs="Calibri"/>
              </w:rPr>
              <w:t>).</w:t>
            </w:r>
          </w:p>
          <w:p w14:paraId="5F92FEC6" w14:textId="77777777" w:rsidR="005F1666" w:rsidRPr="00B45F08" w:rsidRDefault="005F1666" w:rsidP="00AB6588">
            <w:pPr>
              <w:spacing w:line="360" w:lineRule="auto"/>
              <w:jc w:val="both"/>
              <w:rPr>
                <w:rFonts w:ascii="Trebuchet MS" w:hAnsi="Trebuchet MS" w:cs="Calibri"/>
              </w:rPr>
            </w:pPr>
          </w:p>
          <w:p w14:paraId="008BFF87" w14:textId="6859D71A" w:rsidR="005F1666" w:rsidRPr="00EE471B" w:rsidRDefault="005F1666" w:rsidP="005F1666">
            <w:pPr>
              <w:spacing w:line="360" w:lineRule="auto"/>
              <w:jc w:val="both"/>
              <w:rPr>
                <w:rFonts w:ascii="Trebuchet MS" w:hAnsi="Trebuchet MS" w:cs="Calibri"/>
              </w:rPr>
            </w:pPr>
            <w:r>
              <w:rPr>
                <w:rFonts w:ascii="Trebuchet MS" w:hAnsi="Trebuchet MS" w:cs="Calibri"/>
                <w:b/>
                <w:bCs/>
              </w:rPr>
              <w:t>7</w:t>
            </w:r>
            <w:r w:rsidRPr="00EE471B">
              <w:rPr>
                <w:rFonts w:ascii="Trebuchet MS" w:hAnsi="Trebuchet MS" w:cs="Calibri"/>
                <w:b/>
                <w:bCs/>
              </w:rPr>
              <w:t>.</w:t>
            </w:r>
            <w:r w:rsidRPr="00EE471B">
              <w:rPr>
                <w:rFonts w:ascii="Trebuchet MS" w:hAnsi="Trebuchet MS"/>
                <w:b/>
                <w:bCs/>
              </w:rPr>
              <w:t xml:space="preserve"> </w:t>
            </w:r>
            <w:bookmarkStart w:id="138" w:name="_Hlk126686637"/>
            <w:r w:rsidRPr="00EE471B">
              <w:rPr>
                <w:rFonts w:ascii="Trebuchet MS" w:hAnsi="Trebuchet MS" w:cs="Calibri"/>
                <w:b/>
                <w:bCs/>
              </w:rPr>
              <w:t>Hotărârea Consiliului Judeţean/Local de aprobare a proiectului</w:t>
            </w:r>
            <w:r w:rsidRPr="00EE471B">
              <w:rPr>
                <w:rFonts w:ascii="Trebuchet MS" w:hAnsi="Trebuchet MS" w:cs="Calibri"/>
              </w:rPr>
              <w:t xml:space="preserve"> </w:t>
            </w:r>
            <w:bookmarkEnd w:id="138"/>
            <w:r w:rsidRPr="00EE471B">
              <w:rPr>
                <w:rFonts w:ascii="Trebuchet MS" w:hAnsi="Trebuchet MS" w:cs="Calibri"/>
              </w:rPr>
              <w:t xml:space="preserve">şi a cheltuielilor aferente, în conformitate cu ultima forma a bugetului rezultat în urma etapei de evaluare și selecție. </w:t>
            </w:r>
          </w:p>
          <w:p w14:paraId="15D67BA4" w14:textId="77777777" w:rsidR="005F1666" w:rsidRPr="00EE471B" w:rsidRDefault="005F1666" w:rsidP="005F1666">
            <w:pPr>
              <w:spacing w:line="360" w:lineRule="auto"/>
              <w:jc w:val="both"/>
              <w:rPr>
                <w:rFonts w:ascii="Trebuchet MS" w:hAnsi="Trebuchet MS"/>
              </w:rPr>
            </w:pPr>
          </w:p>
          <w:p w14:paraId="605212C0" w14:textId="77777777" w:rsidR="005F1666" w:rsidRPr="00B72698" w:rsidRDefault="005F1666" w:rsidP="005F1666">
            <w:pPr>
              <w:spacing w:line="360" w:lineRule="auto"/>
              <w:jc w:val="both"/>
              <w:rPr>
                <w:rFonts w:ascii="Trebuchet MS" w:hAnsi="Trebuchet MS"/>
              </w:rPr>
            </w:pPr>
            <w:r w:rsidRPr="00B72698">
              <w:rPr>
                <w:rFonts w:ascii="Trebuchet MS" w:hAnsi="Trebuchet MS"/>
              </w:rPr>
              <w:t xml:space="preserve">Prin Hotărârea Consiliului Județean de aprobare a proiectului se va asuma și faptul că, la momentul recepției lucrărilor implementate prin acest  proiect  finanțat în cadrul PRSM 2021-2027, întregul traseu este funcțional, în stare bună, în integralitatea sa (inclusiv tronsoanele finanțate din alte surse de finanțare - explicit de la km...la km....pentru fiecare tronson finanțat din alte surse de finanțare), asigurându-se conectarea la rețeaua TEN-T. </w:t>
            </w:r>
          </w:p>
          <w:p w14:paraId="47A642BA" w14:textId="77777777" w:rsidR="005F1666" w:rsidRPr="00EE471B" w:rsidRDefault="005F1666" w:rsidP="005F1666">
            <w:pPr>
              <w:spacing w:line="360" w:lineRule="auto"/>
              <w:jc w:val="both"/>
              <w:rPr>
                <w:rFonts w:ascii="Trebuchet MS" w:hAnsi="Trebuchet MS"/>
              </w:rPr>
            </w:pPr>
            <w:r w:rsidRPr="00EE471B">
              <w:rPr>
                <w:rFonts w:ascii="Trebuchet MS" w:hAnsi="Trebuchet MS"/>
              </w:rPr>
              <w:t>Se va include și referirea la asumarea cheltuielilor de întreținere și mentenanță pe toată durata de valabilitate a contractului de finanțare.</w:t>
            </w:r>
          </w:p>
          <w:p w14:paraId="505ABC2D" w14:textId="77777777" w:rsidR="005F1666" w:rsidRPr="00EE471B" w:rsidRDefault="005F1666" w:rsidP="005F1666">
            <w:pPr>
              <w:spacing w:line="360" w:lineRule="auto"/>
              <w:jc w:val="both"/>
              <w:rPr>
                <w:rFonts w:ascii="Trebuchet MS" w:hAnsi="Trebuchet MS" w:cs="Calibri"/>
              </w:rPr>
            </w:pPr>
          </w:p>
          <w:p w14:paraId="43F1E5AF" w14:textId="7EAD5A4B" w:rsidR="005F1666" w:rsidRPr="00EE471B" w:rsidRDefault="005F1666" w:rsidP="005F1666">
            <w:pPr>
              <w:spacing w:line="360" w:lineRule="auto"/>
              <w:jc w:val="both"/>
              <w:rPr>
                <w:rFonts w:ascii="Trebuchet MS" w:hAnsi="Trebuchet MS" w:cs="Calibri"/>
                <w:b/>
              </w:rPr>
            </w:pPr>
            <w:r>
              <w:rPr>
                <w:rFonts w:ascii="Trebuchet MS" w:hAnsi="Trebuchet MS" w:cs="TrebuchetMS"/>
                <w:b/>
                <w:bCs/>
                <w:lang w:val="en-GB" w:eastAsia="en-GB"/>
              </w:rPr>
              <w:t>8</w:t>
            </w:r>
            <w:r w:rsidRPr="00EE471B">
              <w:rPr>
                <w:rFonts w:ascii="Trebuchet MS" w:hAnsi="Trebuchet MS" w:cs="TrebuchetMS"/>
                <w:b/>
                <w:bCs/>
                <w:lang w:val="en-GB" w:eastAsia="en-GB"/>
              </w:rPr>
              <w:t>. Extras din Lista de proiecte aferentă Strategiei Integrate de Dezvoltare Urbană/ Strategiei Integrate de Dezvoltare Județeană, în care să se regăseasca investiția respectivă, dacă este cazul</w:t>
            </w:r>
            <w:r w:rsidRPr="00EE471B">
              <w:rPr>
                <w:rFonts w:ascii="Trebuchet MS" w:hAnsi="Trebuchet MS" w:cs="TrebuchetMS"/>
                <w:lang w:val="en-GB" w:eastAsia="en-GB"/>
              </w:rPr>
              <w:t>.</w:t>
            </w:r>
          </w:p>
          <w:p w14:paraId="32055486" w14:textId="77777777" w:rsidR="005F1666" w:rsidRPr="00EE471B" w:rsidRDefault="005F1666" w:rsidP="005F1666">
            <w:pPr>
              <w:spacing w:line="360" w:lineRule="auto"/>
              <w:jc w:val="both"/>
              <w:rPr>
                <w:rFonts w:ascii="Trebuchet MS" w:hAnsi="Trebuchet MS" w:cs="Calibri"/>
              </w:rPr>
            </w:pPr>
          </w:p>
          <w:p w14:paraId="11886C61" w14:textId="79FD7291" w:rsidR="005F1666" w:rsidRDefault="005F1666" w:rsidP="005F1666">
            <w:pPr>
              <w:spacing w:line="360" w:lineRule="auto"/>
              <w:jc w:val="both"/>
              <w:rPr>
                <w:rFonts w:ascii="Trebuchet MS" w:hAnsi="Trebuchet MS" w:cs="Calibri"/>
                <w:bCs/>
              </w:rPr>
            </w:pPr>
            <w:r w:rsidRPr="00EE471B">
              <w:rPr>
                <w:rFonts w:ascii="Trebuchet MS" w:hAnsi="Trebuchet MS" w:cs="Calibri"/>
              </w:rPr>
              <w:t xml:space="preserve">Se va anexa extrasul doar pentru proiectele ce prevăd și lucrări de realizare </w:t>
            </w:r>
            <w:r w:rsidR="00097001">
              <w:rPr>
                <w:rFonts w:ascii="Trebuchet MS" w:hAnsi="Trebuchet MS" w:cs="Calibri"/>
              </w:rPr>
              <w:t xml:space="preserve">a </w:t>
            </w:r>
            <w:r w:rsidRPr="00EE471B">
              <w:rPr>
                <w:rFonts w:ascii="Trebuchet MS" w:hAnsi="Trebuchet MS" w:cs="Calibri"/>
              </w:rPr>
              <w:t>variante</w:t>
            </w:r>
            <w:r w:rsidR="00097001">
              <w:rPr>
                <w:rFonts w:ascii="Trebuchet MS" w:hAnsi="Trebuchet MS" w:cs="Calibri"/>
              </w:rPr>
              <w:t>lor</w:t>
            </w:r>
            <w:r w:rsidRPr="00EE471B">
              <w:rPr>
                <w:rFonts w:ascii="Trebuchet MS" w:hAnsi="Trebuchet MS" w:cs="Calibri"/>
              </w:rPr>
              <w:t xml:space="preserve"> ocolitoare cu statut de drum județean</w:t>
            </w:r>
            <w:r w:rsidR="00182071">
              <w:rPr>
                <w:rFonts w:ascii="Trebuchet MS" w:hAnsi="Trebuchet MS" w:cs="Calibri"/>
              </w:rPr>
              <w:t>/ pasaje</w:t>
            </w:r>
            <w:r w:rsidRPr="00EE471B">
              <w:rPr>
                <w:rFonts w:ascii="Trebuchet MS" w:hAnsi="Trebuchet MS" w:cs="Calibri"/>
              </w:rPr>
              <w:t xml:space="preserve"> în zone urban</w:t>
            </w:r>
            <w:r w:rsidR="00182071">
              <w:rPr>
                <w:rFonts w:ascii="Trebuchet MS" w:hAnsi="Trebuchet MS" w:cs="Calibri"/>
              </w:rPr>
              <w:t>e</w:t>
            </w:r>
            <w:r w:rsidRPr="00EE471B">
              <w:rPr>
                <w:rFonts w:ascii="Trebuchet MS" w:hAnsi="Trebuchet MS" w:cs="Calibri"/>
              </w:rPr>
              <w:t xml:space="preserve">. Necesitatea </w:t>
            </w:r>
            <w:r w:rsidR="009504B0">
              <w:rPr>
                <w:rFonts w:ascii="Trebuchet MS" w:hAnsi="Trebuchet MS" w:cs="Calibri"/>
              </w:rPr>
              <w:t xml:space="preserve">acestor </w:t>
            </w:r>
            <w:r w:rsidRPr="00EE471B">
              <w:rPr>
                <w:rFonts w:ascii="Trebuchet MS" w:hAnsi="Trebuchet MS" w:cs="Calibri"/>
              </w:rPr>
              <w:t>intervenții</w:t>
            </w:r>
            <w:r w:rsidR="009504B0">
              <w:rPr>
                <w:rFonts w:ascii="Trebuchet MS" w:hAnsi="Trebuchet MS" w:cs="Calibri"/>
              </w:rPr>
              <w:t xml:space="preserve"> </w:t>
            </w:r>
            <w:r w:rsidRPr="00EE471B">
              <w:rPr>
                <w:rFonts w:ascii="Trebuchet MS" w:hAnsi="Trebuchet MS" w:cs="Calibri"/>
              </w:rPr>
              <w:t>trebuie să rezulte din unul din documentele menționate care să facă referire la utilitatea/necesitatea  proiectului respectiv, în funcție de nevoile de dezvoltare identificate la nivel local/regional</w:t>
            </w:r>
            <w:r w:rsidRPr="00EE471B">
              <w:rPr>
                <w:rFonts w:ascii="Trebuchet MS" w:hAnsi="Trebuchet MS" w:cs="Calibri"/>
                <w:bCs/>
              </w:rPr>
              <w:t>.</w:t>
            </w:r>
          </w:p>
          <w:p w14:paraId="6587C472" w14:textId="77777777" w:rsidR="004109A5" w:rsidRPr="00EE471B" w:rsidRDefault="004109A5" w:rsidP="005F1666">
            <w:pPr>
              <w:spacing w:line="360" w:lineRule="auto"/>
              <w:jc w:val="both"/>
              <w:rPr>
                <w:rFonts w:ascii="Trebuchet MS" w:hAnsi="Trebuchet MS" w:cs="Calibri"/>
                <w:bCs/>
              </w:rPr>
            </w:pPr>
          </w:p>
          <w:p w14:paraId="0E2FBD45" w14:textId="22F7DD8B" w:rsidR="005F1666" w:rsidRPr="00EE471B" w:rsidRDefault="005F1666" w:rsidP="005F1666">
            <w:pPr>
              <w:spacing w:line="360" w:lineRule="auto"/>
              <w:jc w:val="both"/>
              <w:rPr>
                <w:rFonts w:ascii="Trebuchet MS" w:hAnsi="Trebuchet MS" w:cs="TrebuchetMS"/>
                <w:b/>
                <w:bCs/>
                <w:lang w:val="en-GB" w:eastAsia="en-GB"/>
              </w:rPr>
            </w:pPr>
            <w:r>
              <w:rPr>
                <w:rFonts w:ascii="Trebuchet MS" w:hAnsi="Trebuchet MS" w:cs="TrebuchetMS"/>
                <w:b/>
                <w:bCs/>
                <w:lang w:val="en-GB" w:eastAsia="en-GB"/>
              </w:rPr>
              <w:t>9</w:t>
            </w:r>
            <w:r w:rsidRPr="00EE471B">
              <w:rPr>
                <w:rFonts w:ascii="Trebuchet MS" w:hAnsi="Trebuchet MS" w:cs="TrebuchetMS"/>
                <w:b/>
                <w:bCs/>
                <w:lang w:val="en-GB" w:eastAsia="en-GB"/>
              </w:rPr>
              <w:t xml:space="preserve">. </w:t>
            </w:r>
            <w:bookmarkStart w:id="139" w:name="_Hlk126686722"/>
            <w:r w:rsidRPr="00EE471B">
              <w:rPr>
                <w:rFonts w:ascii="Trebuchet MS" w:hAnsi="Trebuchet MS" w:cs="TrebuchetMS"/>
                <w:b/>
                <w:bCs/>
                <w:lang w:val="en-GB" w:eastAsia="en-GB"/>
              </w:rPr>
              <w:t xml:space="preserve">Acordul CNAIR </w:t>
            </w:r>
            <w:bookmarkEnd w:id="139"/>
            <w:r w:rsidRPr="00EE471B">
              <w:rPr>
                <w:rFonts w:ascii="Trebuchet MS" w:hAnsi="Trebuchet MS" w:cs="TrebuchetMS"/>
                <w:b/>
                <w:bCs/>
                <w:lang w:val="en-GB" w:eastAsia="en-GB"/>
              </w:rPr>
              <w:t>(acolo unde e cazul)</w:t>
            </w:r>
          </w:p>
          <w:p w14:paraId="587CAF92" w14:textId="77777777" w:rsidR="005F1666" w:rsidRPr="00EE471B" w:rsidRDefault="005F1666" w:rsidP="005F1666">
            <w:pPr>
              <w:spacing w:line="360" w:lineRule="auto"/>
              <w:jc w:val="both"/>
              <w:rPr>
                <w:rFonts w:ascii="Trebuchet MS" w:hAnsi="Trebuchet MS" w:cs="Calibri"/>
              </w:rPr>
            </w:pPr>
            <w:r w:rsidRPr="00EE471B">
              <w:rPr>
                <w:rFonts w:ascii="Trebuchet MS" w:hAnsi="Trebuchet MS" w:cs="Calibri"/>
              </w:rPr>
              <w:t>Acest document se va anexa doar pentru proiectele ce prevăd lucrări de realizare de noduri de conectare la autostradă/drumuri naţionale.</w:t>
            </w:r>
          </w:p>
          <w:p w14:paraId="42685406" w14:textId="77777777" w:rsidR="005F1666" w:rsidRPr="00EE471B" w:rsidRDefault="005F1666" w:rsidP="005F1666">
            <w:pPr>
              <w:spacing w:line="360" w:lineRule="auto"/>
              <w:jc w:val="both"/>
              <w:rPr>
                <w:rFonts w:ascii="Trebuchet MS" w:hAnsi="Trebuchet MS" w:cs="Calibri"/>
              </w:rPr>
            </w:pPr>
          </w:p>
          <w:p w14:paraId="376C37CE" w14:textId="33FAB73A" w:rsidR="005F1666" w:rsidRPr="00EE471B" w:rsidRDefault="005F1666" w:rsidP="005F1666">
            <w:pPr>
              <w:spacing w:line="360" w:lineRule="auto"/>
              <w:jc w:val="both"/>
              <w:rPr>
                <w:rFonts w:ascii="Trebuchet MS" w:hAnsi="Trebuchet MS" w:cs="TrebuchetMS"/>
                <w:b/>
                <w:bCs/>
                <w:lang w:val="en-GB" w:eastAsia="en-GB"/>
              </w:rPr>
            </w:pPr>
            <w:r w:rsidRPr="00EE471B">
              <w:rPr>
                <w:rFonts w:ascii="Trebuchet MS" w:hAnsi="Trebuchet MS" w:cs="TrebuchetMS"/>
                <w:b/>
                <w:bCs/>
                <w:lang w:val="en-GB" w:eastAsia="en-GB"/>
              </w:rPr>
              <w:t>1</w:t>
            </w:r>
            <w:r>
              <w:rPr>
                <w:rFonts w:ascii="Trebuchet MS" w:hAnsi="Trebuchet MS" w:cs="TrebuchetMS"/>
                <w:b/>
                <w:bCs/>
                <w:lang w:val="en-GB" w:eastAsia="en-GB"/>
              </w:rPr>
              <w:t>0</w:t>
            </w:r>
            <w:r w:rsidRPr="00EE471B">
              <w:rPr>
                <w:rFonts w:ascii="Trebuchet MS" w:hAnsi="Trebuchet MS" w:cs="TrebuchetMS"/>
                <w:b/>
                <w:bCs/>
                <w:lang w:val="en-GB" w:eastAsia="en-GB"/>
              </w:rPr>
              <w:t xml:space="preserve">. </w:t>
            </w:r>
            <w:bookmarkStart w:id="140" w:name="_Hlk126686761"/>
            <w:r w:rsidRPr="00EE471B">
              <w:rPr>
                <w:rFonts w:ascii="Trebuchet MS" w:hAnsi="Trebuchet MS" w:cs="TrebuchetMS"/>
                <w:b/>
                <w:bCs/>
                <w:lang w:val="en-GB" w:eastAsia="en-GB"/>
              </w:rPr>
              <w:t>Adresa administratorului tronsonului de drum național modernizat parte a traseului propus privind starea bună a acestuia</w:t>
            </w:r>
            <w:bookmarkEnd w:id="140"/>
            <w:r w:rsidRPr="00EE471B">
              <w:rPr>
                <w:rFonts w:ascii="Trebuchet MS" w:hAnsi="Trebuchet MS" w:cs="TrebuchetMS"/>
                <w:b/>
                <w:bCs/>
                <w:lang w:val="en-GB" w:eastAsia="en-GB"/>
              </w:rPr>
              <w:t xml:space="preserve"> (dacă este cazul).</w:t>
            </w:r>
          </w:p>
          <w:p w14:paraId="4DA5BA91" w14:textId="77777777" w:rsidR="005F1666" w:rsidRPr="00EE471B" w:rsidRDefault="005F1666" w:rsidP="005F1666">
            <w:pPr>
              <w:spacing w:line="360" w:lineRule="auto"/>
              <w:jc w:val="both"/>
              <w:rPr>
                <w:rFonts w:ascii="Trebuchet MS" w:hAnsi="Trebuchet MS"/>
              </w:rPr>
            </w:pPr>
            <w:r w:rsidRPr="00EE471B">
              <w:rPr>
                <w:rFonts w:ascii="Trebuchet MS" w:hAnsi="Trebuchet MS"/>
              </w:rPr>
              <w:t xml:space="preserve">Notă: În cazul în care un document anexat la cererea de finanțare (studiu, aviz etc.) conține diferențe de denumire față de titlul investitiei din cererea de finantare (datorita faptului ca </w:t>
            </w:r>
            <w:r w:rsidRPr="00EE471B">
              <w:rPr>
                <w:rFonts w:ascii="Trebuchet MS" w:hAnsi="Trebuchet MS"/>
              </w:rPr>
              <w:lastRenderedPageBreak/>
              <w:t>a fost emis inainte ca titlul final sa fie stabilit), sau în alte cazuri similare referitoare la titlul proiectului, se poate accepta o declaratie din partea solicitantului care să certifice ca respectivele documente se referă la aceeasi investitie, anexată la cererea de finanțare.</w:t>
            </w:r>
          </w:p>
          <w:p w14:paraId="69F3399F" w14:textId="0B210B2E" w:rsidR="005F1666" w:rsidRPr="00EE471B" w:rsidRDefault="005F1666" w:rsidP="005F1666">
            <w:pPr>
              <w:spacing w:line="360" w:lineRule="auto"/>
              <w:jc w:val="both"/>
              <w:rPr>
                <w:rFonts w:ascii="Trebuchet MS" w:hAnsi="Trebuchet MS"/>
              </w:rPr>
            </w:pPr>
            <w:r w:rsidRPr="00EE471B">
              <w:rPr>
                <w:rFonts w:ascii="Trebuchet MS" w:hAnsi="Trebuchet MS"/>
              </w:rPr>
              <w:t xml:space="preserve">Dacă titlul proiectului/documentației tehnico-economice prevede doar activitate de </w:t>
            </w:r>
            <w:r w:rsidRPr="00EE471B">
              <w:rPr>
                <w:rFonts w:ascii="Trebuchet MS" w:hAnsi="Trebuchet MS"/>
                <w:i/>
              </w:rPr>
              <w:t>reabilitare</w:t>
            </w:r>
            <w:r w:rsidR="00097001">
              <w:rPr>
                <w:rFonts w:ascii="Trebuchet MS" w:hAnsi="Trebuchet MS"/>
                <w:i/>
              </w:rPr>
              <w:t>,</w:t>
            </w:r>
            <w:r w:rsidRPr="00EE471B">
              <w:rPr>
                <w:rFonts w:ascii="Trebuchet MS" w:hAnsi="Trebuchet MS"/>
              </w:rPr>
              <w:t xml:space="preserve"> se va atașa o notă în care proiectantul evidențiază elementele/activitățile proiectului care îmbunătățesc </w:t>
            </w:r>
            <w:r w:rsidRPr="00EE471B">
              <w:rPr>
                <w:rFonts w:ascii="Trebuchet MS" w:hAnsi="Trebuchet MS"/>
                <w:bCs/>
              </w:rPr>
              <w:t>parametrii relevanți- creșterea vitezei, siguranței rutiere, portanței etc.</w:t>
            </w:r>
          </w:p>
          <w:p w14:paraId="32F666A6" w14:textId="77777777" w:rsidR="005F1666" w:rsidRPr="00EE471B" w:rsidRDefault="005F1666" w:rsidP="005F1666">
            <w:pPr>
              <w:spacing w:line="360" w:lineRule="auto"/>
              <w:jc w:val="both"/>
              <w:rPr>
                <w:rFonts w:ascii="Trebuchet MS" w:hAnsi="Trebuchet MS" w:cs="Calibri"/>
                <w:i/>
              </w:rPr>
            </w:pPr>
          </w:p>
          <w:p w14:paraId="31CCB8A2" w14:textId="77777777" w:rsidR="005F1666" w:rsidRPr="00EE471B" w:rsidRDefault="005F1666" w:rsidP="005F1666">
            <w:pPr>
              <w:spacing w:line="360" w:lineRule="auto"/>
              <w:jc w:val="both"/>
              <w:rPr>
                <w:rFonts w:ascii="Trebuchet MS" w:hAnsi="Trebuchet MS" w:cs="Calibri"/>
                <w:iCs/>
              </w:rPr>
            </w:pPr>
            <w:r w:rsidRPr="00EE471B">
              <w:rPr>
                <w:rFonts w:ascii="Trebuchet MS" w:hAnsi="Trebuchet MS" w:cs="Calibri"/>
                <w:iCs/>
              </w:rPr>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w:t>
            </w:r>
          </w:p>
          <w:p w14:paraId="02F3F737" w14:textId="77777777" w:rsidR="005F1666" w:rsidRDefault="005F1666" w:rsidP="00AB6588">
            <w:pPr>
              <w:autoSpaceDE w:val="0"/>
              <w:autoSpaceDN w:val="0"/>
              <w:adjustRightInd w:val="0"/>
              <w:spacing w:line="360" w:lineRule="auto"/>
              <w:jc w:val="both"/>
              <w:rPr>
                <w:rFonts w:ascii="Trebuchet MS" w:hAnsi="Trebuchet MS" w:cs="Calibri"/>
                <w:b/>
                <w:bCs/>
              </w:rPr>
            </w:pPr>
          </w:p>
          <w:p w14:paraId="5B94D88E" w14:textId="75A62C07" w:rsidR="00AB6588" w:rsidRPr="00605BAA" w:rsidRDefault="00AB6588" w:rsidP="00AB6588">
            <w:pPr>
              <w:autoSpaceDE w:val="0"/>
              <w:autoSpaceDN w:val="0"/>
              <w:adjustRightInd w:val="0"/>
              <w:spacing w:line="360" w:lineRule="auto"/>
              <w:jc w:val="both"/>
              <w:rPr>
                <w:rFonts w:ascii="Trebuchet MS" w:hAnsi="Trebuchet MS" w:cs="Calibri"/>
              </w:rPr>
            </w:pPr>
            <w:r w:rsidRPr="00605BAA">
              <w:rPr>
                <w:rFonts w:ascii="Trebuchet MS" w:hAnsi="Trebuchet MS" w:cs="Calibri"/>
                <w:b/>
                <w:bCs/>
              </w:rPr>
              <w:t>1</w:t>
            </w:r>
            <w:r>
              <w:rPr>
                <w:rFonts w:ascii="Trebuchet MS" w:hAnsi="Trebuchet MS" w:cs="Calibri"/>
                <w:b/>
                <w:bCs/>
              </w:rPr>
              <w:t>1</w:t>
            </w:r>
            <w:r w:rsidRPr="00605BAA">
              <w:rPr>
                <w:rFonts w:ascii="Trebuchet MS" w:hAnsi="Trebuchet MS" w:cs="Calibri"/>
                <w:b/>
                <w:bCs/>
              </w:rPr>
              <w:t>.</w:t>
            </w:r>
            <w:r w:rsidRPr="00605BAA">
              <w:rPr>
                <w:rFonts w:ascii="Trebuchet MS" w:hAnsi="Trebuchet MS"/>
              </w:rPr>
              <w:t xml:space="preserve"> </w:t>
            </w:r>
            <w:r w:rsidRPr="00605BAA">
              <w:rPr>
                <w:rFonts w:ascii="Trebuchet MS" w:hAnsi="Trebuchet MS" w:cs="Calibri"/>
                <w:b/>
                <w:bCs/>
              </w:rPr>
              <w:t>Formularul bugetar "Fişa proiectului finanţat/propus la finanţare în cadrul programelor aferente Politicii de coeziune a Uniunii Europene"</w:t>
            </w:r>
            <w:r w:rsidRPr="00605BAA">
              <w:rPr>
                <w:rFonts w:ascii="Trebuchet MS" w:hAnsi="Trebuchet MS" w:cs="Calibri"/>
              </w:rPr>
              <w:t xml:space="preserve">, aferent proiectului propus, semnat și ștampilat de către ordonatorul principal de credite, în conformitate cu prevederile art. 2 (3) din H.G. nr. 829/2022 si </w:t>
            </w:r>
            <w:r w:rsidRPr="00605BAA">
              <w:rPr>
                <w:rFonts w:ascii="Trebuchet MS" w:eastAsia="CIDFont+F3" w:hAnsi="Trebuchet MS" w:cs="Calibri"/>
                <w:lang w:val="en-US"/>
              </w:rPr>
              <w:t>stabilit prin Scrisoarea-cadru privind contextul macroeconomic, metodologia de elaborare a proiectelor de buget pe anul bugetar în curs</w:t>
            </w:r>
            <w:r w:rsidRPr="00605BAA">
              <w:rPr>
                <w:rFonts w:ascii="Trebuchet MS" w:hAnsi="Trebuchet MS" w:cs="Calibri"/>
              </w:rPr>
              <w:t>.</w:t>
            </w:r>
          </w:p>
          <w:p w14:paraId="7844B18C" w14:textId="77777777" w:rsidR="00AB6588" w:rsidRPr="00605BAA" w:rsidRDefault="00AB6588" w:rsidP="00AB6588">
            <w:pPr>
              <w:spacing w:line="360" w:lineRule="auto"/>
              <w:jc w:val="both"/>
              <w:rPr>
                <w:rFonts w:ascii="Trebuchet MS" w:hAnsi="Trebuchet MS" w:cs="Calibri"/>
              </w:rPr>
            </w:pPr>
          </w:p>
          <w:p w14:paraId="7E5C52A0" w14:textId="77777777" w:rsidR="00AB6588" w:rsidRDefault="00AB6588" w:rsidP="00AB6588">
            <w:pPr>
              <w:autoSpaceDE w:val="0"/>
              <w:autoSpaceDN w:val="0"/>
              <w:adjustRightInd w:val="0"/>
              <w:spacing w:line="360" w:lineRule="auto"/>
              <w:jc w:val="both"/>
              <w:rPr>
                <w:rFonts w:ascii="Trebuchet MS" w:hAnsi="Trebuchet MS" w:cs="TrebuchetMS-Bold"/>
                <w:lang w:val="en-US"/>
              </w:rPr>
            </w:pPr>
            <w:r w:rsidRPr="00605BAA">
              <w:rPr>
                <w:rFonts w:ascii="Trebuchet MS" w:hAnsi="Trebuchet MS" w:cs="Calibri"/>
                <w:b/>
                <w:bCs/>
              </w:rPr>
              <w:t>1</w:t>
            </w:r>
            <w:r>
              <w:rPr>
                <w:rFonts w:ascii="Trebuchet MS" w:hAnsi="Trebuchet MS" w:cs="Calibri"/>
                <w:b/>
                <w:bCs/>
              </w:rPr>
              <w:t>2</w:t>
            </w:r>
            <w:r w:rsidRPr="00605BAA">
              <w:rPr>
                <w:rFonts w:ascii="Trebuchet MS" w:hAnsi="Trebuchet MS" w:cs="Calibri"/>
                <w:b/>
                <w:bCs/>
              </w:rPr>
              <w:t>.</w:t>
            </w:r>
            <w:r w:rsidRPr="00605BAA">
              <w:rPr>
                <w:rFonts w:ascii="Trebuchet MS" w:hAnsi="Trebuchet MS" w:cs="Calibri"/>
              </w:rPr>
              <w:t xml:space="preserve"> </w:t>
            </w:r>
            <w:r w:rsidRPr="00605BAA">
              <w:rPr>
                <w:rFonts w:ascii="Trebuchet MS" w:hAnsi="Trebuchet MS" w:cs="Calibri"/>
                <w:b/>
                <w:bCs/>
                <w:lang w:val="en-US"/>
              </w:rPr>
              <w:t>Formularul</w:t>
            </w:r>
            <w:r w:rsidRPr="00605BAA">
              <w:rPr>
                <w:rFonts w:ascii="Trebuchet MS" w:hAnsi="Trebuchet MS" w:cs="TrebuchetMS-Bold"/>
                <w:b/>
                <w:bCs/>
                <w:lang w:val="en-US"/>
              </w:rPr>
              <w:t xml:space="preserve"> nr. 1 - Fişă de fundamentare a proiectului propus la finanţare/finanţat din fonduri europene</w:t>
            </w:r>
            <w:r w:rsidRPr="00605BAA">
              <w:rPr>
                <w:rFonts w:ascii="Trebuchet MS" w:hAnsi="Trebuchet MS" w:cs="TrebuchetMS-Bold"/>
                <w:lang w:val="en-US"/>
              </w:rPr>
              <w:t>, în conformitate cu HG. nr.829/2022.</w:t>
            </w:r>
          </w:p>
          <w:p w14:paraId="719B7584" w14:textId="77777777" w:rsidR="005F712C" w:rsidRDefault="005F712C" w:rsidP="00AB6588">
            <w:pPr>
              <w:autoSpaceDE w:val="0"/>
              <w:autoSpaceDN w:val="0"/>
              <w:adjustRightInd w:val="0"/>
              <w:spacing w:line="360" w:lineRule="auto"/>
              <w:jc w:val="both"/>
              <w:rPr>
                <w:rFonts w:ascii="Trebuchet MS" w:hAnsi="Trebuchet MS" w:cs="TrebuchetMS-Bold"/>
                <w:lang w:val="en-US"/>
              </w:rPr>
            </w:pPr>
          </w:p>
          <w:p w14:paraId="2600E84C" w14:textId="339BBE0A" w:rsidR="00DA70E5" w:rsidRPr="00A660EF" w:rsidRDefault="00DA70E5" w:rsidP="00DA70E5">
            <w:pPr>
              <w:spacing w:line="360" w:lineRule="auto"/>
              <w:ind w:left="33"/>
              <w:jc w:val="both"/>
              <w:rPr>
                <w:rFonts w:ascii="Trebuchet MS" w:hAnsi="Trebuchet MS"/>
              </w:rPr>
            </w:pPr>
            <w:r w:rsidRPr="00A660EF">
              <w:rPr>
                <w:rFonts w:ascii="Trebuchet MS" w:hAnsi="Trebuchet MS" w:cs="TrebuchetMS"/>
                <w:b/>
                <w:bCs/>
                <w:lang w:val="en-GB" w:eastAsia="en-GB"/>
              </w:rPr>
              <w:t>1</w:t>
            </w:r>
            <w:r w:rsidR="00097001">
              <w:rPr>
                <w:rFonts w:ascii="Trebuchet MS" w:hAnsi="Trebuchet MS" w:cs="TrebuchetMS"/>
                <w:b/>
                <w:bCs/>
                <w:lang w:val="en-GB" w:eastAsia="en-GB"/>
              </w:rPr>
              <w:t>3</w:t>
            </w:r>
            <w:r w:rsidRPr="00A660EF">
              <w:rPr>
                <w:rFonts w:ascii="Trebuchet MS" w:hAnsi="Trebuchet MS" w:cs="TrebuchetMS"/>
                <w:b/>
                <w:bCs/>
                <w:lang w:val="en-GB" w:eastAsia="en-GB"/>
              </w:rPr>
              <w:t xml:space="preserve">. </w:t>
            </w:r>
            <w:r w:rsidRPr="00A660EF">
              <w:rPr>
                <w:rFonts w:ascii="Trebuchet MS" w:hAnsi="Trebuchet MS"/>
                <w:b/>
                <w:bCs/>
              </w:rPr>
              <w:t>Plan de acțiuni pentru comunicare și vizibilitate,</w:t>
            </w:r>
            <w:r w:rsidRPr="00A660EF">
              <w:rPr>
                <w:rFonts w:ascii="Trebuchet MS" w:hAnsi="Trebuchet MS"/>
              </w:rPr>
              <w:t xml:space="preserve"> în care se vor detalia etapele și bugetul prevăzut pentru activitățile de vizibilitate și comunicare aferente proiectului.</w:t>
            </w:r>
          </w:p>
          <w:p w14:paraId="46656378" w14:textId="78D64671" w:rsidR="005F712C" w:rsidRDefault="00DA70E5" w:rsidP="00097001">
            <w:pPr>
              <w:spacing w:before="120" w:after="120"/>
              <w:rPr>
                <w:rFonts w:ascii="Trebuchet MS" w:hAnsi="Trebuchet MS"/>
              </w:rPr>
            </w:pPr>
            <w:r w:rsidRPr="00A660EF">
              <w:rPr>
                <w:rFonts w:ascii="Trebuchet MS" w:hAnsi="Trebuchet MS"/>
              </w:rPr>
              <w:t>Acesta se va completa conform modelului atașat prezentului ghid.</w:t>
            </w:r>
          </w:p>
          <w:p w14:paraId="3488D9D9" w14:textId="3C1DFD3D" w:rsidR="00AB6588" w:rsidRPr="00572220" w:rsidRDefault="00AB6588" w:rsidP="00AB6588">
            <w:pPr>
              <w:autoSpaceDE w:val="0"/>
              <w:autoSpaceDN w:val="0"/>
              <w:adjustRightInd w:val="0"/>
              <w:spacing w:line="360" w:lineRule="auto"/>
              <w:jc w:val="both"/>
              <w:rPr>
                <w:rFonts w:ascii="Trebuchet MS" w:hAnsi="Trebuchet MS" w:cs="Trebuchet MS"/>
                <w:b/>
                <w:bCs/>
                <w:lang w:val="en-GB"/>
              </w:rPr>
            </w:pPr>
          </w:p>
          <w:p w14:paraId="3F5EF142" w14:textId="7A4801EF" w:rsidR="005F1666" w:rsidRPr="00384B93" w:rsidRDefault="005F1666" w:rsidP="005F1666">
            <w:pPr>
              <w:spacing w:line="360" w:lineRule="auto"/>
              <w:jc w:val="both"/>
              <w:rPr>
                <w:rFonts w:ascii="Trebuchet MS" w:hAnsi="Trebuchet MS" w:cs="Calibri"/>
                <w:b/>
                <w:bCs/>
              </w:rPr>
            </w:pPr>
            <w:bookmarkStart w:id="141" w:name="_Hlk126686404"/>
            <w:r w:rsidRPr="00384B93">
              <w:rPr>
                <w:rFonts w:ascii="Trebuchet MS" w:hAnsi="Trebuchet MS" w:cs="Calibri"/>
                <w:b/>
                <w:bCs/>
              </w:rPr>
              <w:t>1</w:t>
            </w:r>
            <w:r w:rsidR="0093062A">
              <w:rPr>
                <w:rFonts w:ascii="Trebuchet MS" w:hAnsi="Trebuchet MS" w:cs="Calibri"/>
                <w:b/>
                <w:bCs/>
              </w:rPr>
              <w:t>4</w:t>
            </w:r>
            <w:r w:rsidRPr="00384B93">
              <w:rPr>
                <w:rFonts w:ascii="Trebuchet MS" w:hAnsi="Trebuchet MS" w:cs="Calibri"/>
                <w:b/>
                <w:bCs/>
              </w:rPr>
              <w:t>. Documente privind identificarea reprezentantului legal al solicitantului</w:t>
            </w:r>
            <w:bookmarkEnd w:id="141"/>
            <w:r w:rsidRPr="00384B93">
              <w:rPr>
                <w:rFonts w:ascii="Trebuchet MS" w:hAnsi="Trebuchet MS" w:cs="Calibri"/>
                <w:b/>
                <w:bCs/>
              </w:rPr>
              <w:t>/ partenerilor (pentru proiectele</w:t>
            </w:r>
            <w:r w:rsidRPr="00384B93">
              <w:rPr>
                <w:rFonts w:ascii="Trebuchet MS" w:hAnsi="Trebuchet MS" w:cs="Calibri"/>
              </w:rPr>
              <w:t xml:space="preserve"> </w:t>
            </w:r>
            <w:r w:rsidRPr="00384B93">
              <w:rPr>
                <w:rFonts w:ascii="Trebuchet MS" w:hAnsi="Trebuchet MS" w:cs="Calibri"/>
                <w:b/>
                <w:bCs/>
              </w:rPr>
              <w:t>depuse in cadrul parteneriatelor).</w:t>
            </w:r>
          </w:p>
          <w:p w14:paraId="385A51B6" w14:textId="77777777" w:rsidR="005F1666" w:rsidRPr="006057CE" w:rsidRDefault="005F1666" w:rsidP="005F1666">
            <w:pPr>
              <w:spacing w:line="360" w:lineRule="auto"/>
              <w:jc w:val="both"/>
              <w:rPr>
                <w:rFonts w:ascii="Trebuchet MS" w:hAnsi="Trebuchet MS" w:cs="Calibri"/>
                <w:b/>
                <w:bCs/>
                <w:highlight w:val="yellow"/>
              </w:rPr>
            </w:pPr>
          </w:p>
          <w:p w14:paraId="7BFD90B3" w14:textId="261E0865" w:rsidR="005F1666" w:rsidRPr="00605BAA" w:rsidRDefault="005F1666" w:rsidP="005F1666">
            <w:pPr>
              <w:spacing w:line="360" w:lineRule="auto"/>
              <w:jc w:val="both"/>
              <w:rPr>
                <w:rFonts w:ascii="Trebuchet MS" w:hAnsi="Trebuchet MS"/>
                <w:b/>
                <w:bCs/>
              </w:rPr>
            </w:pPr>
            <w:r>
              <w:rPr>
                <w:rFonts w:ascii="Trebuchet MS" w:hAnsi="Trebuchet MS" w:cs="Calibri"/>
                <w:b/>
                <w:bCs/>
              </w:rPr>
              <w:t>1</w:t>
            </w:r>
            <w:r w:rsidR="0093062A">
              <w:rPr>
                <w:rFonts w:ascii="Trebuchet MS" w:hAnsi="Trebuchet MS" w:cs="Calibri"/>
                <w:b/>
                <w:bCs/>
              </w:rPr>
              <w:t>5</w:t>
            </w:r>
            <w:r w:rsidRPr="00605BAA">
              <w:rPr>
                <w:rFonts w:ascii="Trebuchet MS" w:hAnsi="Trebuchet MS" w:cs="Calibri"/>
                <w:b/>
                <w:bCs/>
              </w:rPr>
              <w:t>.</w:t>
            </w:r>
            <w:r w:rsidRPr="00605BAA">
              <w:rPr>
                <w:rFonts w:ascii="Trebuchet MS" w:hAnsi="Trebuchet MS"/>
                <w:b/>
                <w:bCs/>
              </w:rPr>
              <w:t xml:space="preserve"> </w:t>
            </w:r>
            <w:r w:rsidRPr="00605BAA">
              <w:rPr>
                <w:rFonts w:ascii="Trebuchet MS" w:hAnsi="Trebuchet MS" w:cs="Calibri"/>
                <w:b/>
                <w:bCs/>
              </w:rPr>
              <w:t>Certificat de atestare fiscală</w:t>
            </w:r>
            <w:r w:rsidRPr="00605BAA">
              <w:rPr>
                <w:rFonts w:ascii="Trebuchet MS" w:hAnsi="Trebuchet MS" w:cs="Calibri"/>
              </w:rPr>
              <w:t>, atât pentru obligațiile de plată la bugetul local, cât și pentru obligațiile de plată la bugetul de stat</w:t>
            </w:r>
            <w:r w:rsidR="00097001">
              <w:rPr>
                <w:rFonts w:ascii="Trebuchet MS" w:hAnsi="Trebuchet MS" w:cs="Calibri"/>
              </w:rPr>
              <w:t>.</w:t>
            </w:r>
          </w:p>
          <w:p w14:paraId="49A51E36" w14:textId="77777777" w:rsidR="005F1666" w:rsidRPr="00605BAA" w:rsidRDefault="005F1666" w:rsidP="005F1666">
            <w:pPr>
              <w:jc w:val="both"/>
              <w:rPr>
                <w:rFonts w:ascii="Trebuchet MS" w:hAnsi="Trebuchet MS"/>
                <w:b/>
                <w:bCs/>
              </w:rPr>
            </w:pPr>
          </w:p>
          <w:p w14:paraId="5E84C8C5" w14:textId="617AB13F" w:rsidR="005F1666" w:rsidRPr="00605BAA" w:rsidRDefault="005F1666" w:rsidP="005F1666">
            <w:pPr>
              <w:spacing w:line="360" w:lineRule="auto"/>
              <w:jc w:val="both"/>
              <w:rPr>
                <w:rFonts w:ascii="Trebuchet MS" w:hAnsi="Trebuchet MS" w:cs="Calibri"/>
              </w:rPr>
            </w:pPr>
            <w:r w:rsidRPr="00605BAA">
              <w:rPr>
                <w:rFonts w:ascii="Trebuchet MS" w:hAnsi="Trebuchet MS" w:cs="Calibri"/>
              </w:rPr>
              <w:t>Document</w:t>
            </w:r>
            <w:r w:rsidR="00097001">
              <w:rPr>
                <w:rFonts w:ascii="Trebuchet MS" w:hAnsi="Trebuchet MS" w:cs="Calibri"/>
              </w:rPr>
              <w:t>ele</w:t>
            </w:r>
            <w:r w:rsidRPr="00605BAA">
              <w:rPr>
                <w:rFonts w:ascii="Trebuchet MS" w:hAnsi="Trebuchet MS" w:cs="Calibri"/>
              </w:rPr>
              <w:t xml:space="preserve"> trebuie sa fie în termen de valabilitate și să ateste lipsa obligațiilor de plată la data emiterii acestuia. În cazul în care există obligații de plată pentru care s-a emis o decizie de eșalonare și s-a stabilit un grafic de eșalonare, solicitantul va atașa decizia și graficul de </w:t>
            </w:r>
            <w:r w:rsidRPr="00605BAA">
              <w:rPr>
                <w:rFonts w:ascii="Trebuchet MS" w:hAnsi="Trebuchet MS" w:cs="Calibri"/>
              </w:rPr>
              <w:lastRenderedPageBreak/>
              <w:t>eșalonare a datoriilor, precum și dovada achitării obligațiilor pentru termenele care s-au împlinit deja.</w:t>
            </w:r>
          </w:p>
          <w:p w14:paraId="27170E87" w14:textId="77777777" w:rsidR="005F1666" w:rsidRPr="00605BAA" w:rsidRDefault="005F1666" w:rsidP="005F1666">
            <w:pPr>
              <w:spacing w:line="360" w:lineRule="auto"/>
              <w:jc w:val="both"/>
              <w:rPr>
                <w:rFonts w:ascii="Trebuchet MS" w:hAnsi="Trebuchet MS" w:cs="Calibri"/>
              </w:rPr>
            </w:pPr>
            <w:r w:rsidRPr="00605BAA">
              <w:rPr>
                <w:rFonts w:ascii="Trebuchet MS" w:hAnsi="Trebuchet MS" w:cs="Calibri"/>
              </w:rPr>
              <w:t>În cazul parteneriatelor, toți partenerii trebuie să depună aceste documente.</w:t>
            </w:r>
          </w:p>
          <w:p w14:paraId="3A95062B" w14:textId="77777777" w:rsidR="005F1666" w:rsidRPr="00605BAA" w:rsidRDefault="005F1666" w:rsidP="005F1666">
            <w:pPr>
              <w:spacing w:line="360" w:lineRule="auto"/>
              <w:jc w:val="both"/>
              <w:rPr>
                <w:rFonts w:ascii="Trebuchet MS" w:hAnsi="Trebuchet MS" w:cs="Calibri"/>
              </w:rPr>
            </w:pPr>
          </w:p>
          <w:p w14:paraId="24CC1EAA" w14:textId="2916D649" w:rsidR="005F1666" w:rsidRPr="00605BAA" w:rsidRDefault="005F1666" w:rsidP="005F1666">
            <w:pPr>
              <w:spacing w:line="360" w:lineRule="auto"/>
              <w:jc w:val="both"/>
              <w:rPr>
                <w:rFonts w:ascii="Trebuchet MS" w:hAnsi="Trebuchet MS" w:cs="Calibri"/>
              </w:rPr>
            </w:pPr>
            <w:r>
              <w:rPr>
                <w:rFonts w:ascii="Trebuchet MS" w:hAnsi="Trebuchet MS" w:cs="Calibri"/>
                <w:b/>
                <w:bCs/>
              </w:rPr>
              <w:t>1</w:t>
            </w:r>
            <w:r w:rsidR="0093062A">
              <w:rPr>
                <w:rFonts w:ascii="Trebuchet MS" w:hAnsi="Trebuchet MS" w:cs="Calibri"/>
                <w:b/>
                <w:bCs/>
              </w:rPr>
              <w:t>6</w:t>
            </w:r>
            <w:r w:rsidRPr="00605BAA">
              <w:rPr>
                <w:rFonts w:ascii="Trebuchet MS" w:hAnsi="Trebuchet MS" w:cs="Calibri"/>
                <w:b/>
                <w:bCs/>
              </w:rPr>
              <w:t>.</w:t>
            </w:r>
            <w:r w:rsidRPr="00605BAA">
              <w:rPr>
                <w:rFonts w:ascii="Trebuchet MS" w:hAnsi="Trebuchet MS"/>
                <w:b/>
                <w:bCs/>
              </w:rPr>
              <w:t xml:space="preserve"> </w:t>
            </w:r>
            <w:r w:rsidRPr="00605BAA">
              <w:rPr>
                <w:rFonts w:ascii="Trebuchet MS" w:hAnsi="Trebuchet MS" w:cs="Calibri"/>
                <w:b/>
                <w:bCs/>
              </w:rPr>
              <w:t xml:space="preserve">Certificatul de cazier fiscal al solicitantului </w:t>
            </w:r>
            <w:r w:rsidRPr="00605BAA">
              <w:rPr>
                <w:rFonts w:ascii="Trebuchet MS" w:hAnsi="Trebuchet MS" w:cs="Calibri"/>
              </w:rPr>
              <w:t>în termen de valabilitate.</w:t>
            </w:r>
          </w:p>
          <w:p w14:paraId="268350C0" w14:textId="1DB4C9E4" w:rsidR="00832063" w:rsidRDefault="005F1666" w:rsidP="00832063">
            <w:pPr>
              <w:spacing w:line="360" w:lineRule="auto"/>
              <w:jc w:val="both"/>
              <w:rPr>
                <w:rFonts w:ascii="Trebuchet MS" w:hAnsi="Trebuchet MS" w:cs="Calibri"/>
              </w:rPr>
            </w:pPr>
            <w:r w:rsidRPr="00605BAA">
              <w:rPr>
                <w:rFonts w:ascii="Trebuchet MS" w:hAnsi="Trebuchet MS" w:cs="Calibri"/>
              </w:rPr>
              <w:t>În cazul parteneriatelor, toți partenerii trebui să depună acest document.</w:t>
            </w:r>
          </w:p>
          <w:p w14:paraId="2A333DA3" w14:textId="77777777" w:rsidR="004B50B8" w:rsidRDefault="004B50B8" w:rsidP="004B50B8">
            <w:pPr>
              <w:spacing w:line="360" w:lineRule="auto"/>
              <w:jc w:val="both"/>
              <w:rPr>
                <w:rFonts w:ascii="Trebuchet MS" w:eastAsia="Times New Roman" w:hAnsi="Trebuchet MS" w:cs="Trebuchet MS"/>
                <w:b/>
                <w:bCs/>
                <w:lang w:val="en-GB"/>
              </w:rPr>
            </w:pPr>
          </w:p>
          <w:p w14:paraId="63B21B04" w14:textId="34F39BC8" w:rsidR="00832063" w:rsidRDefault="0093062A" w:rsidP="004B50B8">
            <w:pPr>
              <w:spacing w:line="360" w:lineRule="auto"/>
              <w:jc w:val="both"/>
              <w:rPr>
                <w:rFonts w:ascii="Trebuchet MS" w:eastAsia="Times New Roman" w:hAnsi="Trebuchet MS" w:cs="Trebuchet MS"/>
                <w:b/>
                <w:bCs/>
                <w:lang w:val="en-GB"/>
              </w:rPr>
            </w:pPr>
            <w:r>
              <w:rPr>
                <w:rFonts w:ascii="Trebuchet MS" w:eastAsia="Times New Roman" w:hAnsi="Trebuchet MS" w:cs="Trebuchet MS"/>
                <w:b/>
                <w:bCs/>
                <w:lang w:val="en-GB"/>
              </w:rPr>
              <w:t>1</w:t>
            </w:r>
            <w:r w:rsidR="009970F4">
              <w:rPr>
                <w:rFonts w:ascii="Trebuchet MS" w:eastAsia="Times New Roman" w:hAnsi="Trebuchet MS" w:cs="Trebuchet MS"/>
                <w:b/>
                <w:bCs/>
                <w:lang w:val="en-GB"/>
              </w:rPr>
              <w:t>7</w:t>
            </w:r>
            <w:r>
              <w:rPr>
                <w:rFonts w:ascii="Trebuchet MS" w:eastAsia="Times New Roman" w:hAnsi="Trebuchet MS" w:cs="Trebuchet MS"/>
                <w:b/>
                <w:bCs/>
                <w:lang w:val="en-GB"/>
              </w:rPr>
              <w:t xml:space="preserve">. </w:t>
            </w:r>
            <w:r w:rsidR="00832063" w:rsidRPr="004B50B8">
              <w:rPr>
                <w:rFonts w:ascii="Trebuchet MS" w:eastAsia="Times New Roman" w:hAnsi="Trebuchet MS" w:cs="Trebuchet MS"/>
                <w:b/>
                <w:bCs/>
                <w:lang w:val="en-GB"/>
              </w:rPr>
              <w:t>Planul de monitorizare a proiectului.</w:t>
            </w:r>
          </w:p>
          <w:p w14:paraId="42D1FB63" w14:textId="77777777" w:rsidR="0093062A" w:rsidRPr="004B50B8" w:rsidRDefault="0093062A" w:rsidP="004B50B8">
            <w:pPr>
              <w:spacing w:line="360" w:lineRule="auto"/>
              <w:jc w:val="both"/>
              <w:rPr>
                <w:rFonts w:ascii="Trebuchet MS" w:hAnsi="Trebuchet MS" w:cs="Calibri"/>
                <w:b/>
                <w:bCs/>
              </w:rPr>
            </w:pPr>
          </w:p>
          <w:p w14:paraId="42C3521A" w14:textId="64E469F2" w:rsidR="00832063" w:rsidRDefault="0093062A" w:rsidP="004B50B8">
            <w:pPr>
              <w:spacing w:line="360" w:lineRule="auto"/>
              <w:jc w:val="both"/>
              <w:rPr>
                <w:rFonts w:ascii="Trebuchet MS" w:eastAsiaTheme="majorEastAsia" w:hAnsi="Trebuchet MS" w:cstheme="majorBidi"/>
                <w:b/>
                <w:bCs/>
                <w:color w:val="000000" w:themeColor="text1"/>
              </w:rPr>
            </w:pPr>
            <w:r>
              <w:rPr>
                <w:rFonts w:ascii="Trebuchet MS" w:eastAsiaTheme="majorEastAsia" w:hAnsi="Trebuchet MS" w:cstheme="majorBidi"/>
                <w:b/>
                <w:bCs/>
                <w:color w:val="000000" w:themeColor="text1"/>
              </w:rPr>
              <w:t>1</w:t>
            </w:r>
            <w:r w:rsidR="009970F4">
              <w:rPr>
                <w:rFonts w:ascii="Trebuchet MS" w:eastAsiaTheme="majorEastAsia" w:hAnsi="Trebuchet MS" w:cstheme="majorBidi"/>
                <w:b/>
                <w:bCs/>
                <w:color w:val="000000" w:themeColor="text1"/>
              </w:rPr>
              <w:t>8</w:t>
            </w:r>
            <w:r>
              <w:rPr>
                <w:rFonts w:ascii="Trebuchet MS" w:eastAsiaTheme="majorEastAsia" w:hAnsi="Trebuchet MS" w:cstheme="majorBidi"/>
                <w:b/>
                <w:bCs/>
                <w:color w:val="000000" w:themeColor="text1"/>
              </w:rPr>
              <w:t xml:space="preserve">. </w:t>
            </w:r>
            <w:r w:rsidR="00832063" w:rsidRPr="004B50B8">
              <w:rPr>
                <w:rFonts w:ascii="Trebuchet MS" w:eastAsiaTheme="majorEastAsia" w:hAnsi="Trebuchet MS" w:cstheme="majorBidi"/>
                <w:b/>
                <w:bCs/>
                <w:color w:val="000000" w:themeColor="text1"/>
              </w:rPr>
              <w:t>Graficul cererilor de prefinanțare/plată/rambursare.</w:t>
            </w:r>
          </w:p>
          <w:p w14:paraId="1A435B63" w14:textId="77777777" w:rsidR="00773E2A" w:rsidRDefault="00773E2A" w:rsidP="004B50B8">
            <w:pPr>
              <w:spacing w:line="360" w:lineRule="auto"/>
              <w:jc w:val="both"/>
              <w:rPr>
                <w:rFonts w:ascii="Trebuchet MS" w:eastAsiaTheme="majorEastAsia" w:hAnsi="Trebuchet MS" w:cstheme="majorBidi"/>
                <w:b/>
                <w:bCs/>
                <w:color w:val="000000" w:themeColor="text1"/>
              </w:rPr>
            </w:pPr>
          </w:p>
          <w:p w14:paraId="796066FC" w14:textId="458D60CC" w:rsidR="008C0702" w:rsidRPr="007C68E9" w:rsidRDefault="009970F4" w:rsidP="007C68E9">
            <w:pPr>
              <w:autoSpaceDE w:val="0"/>
              <w:autoSpaceDN w:val="0"/>
              <w:adjustRightInd w:val="0"/>
              <w:spacing w:line="360" w:lineRule="auto"/>
              <w:jc w:val="both"/>
              <w:rPr>
                <w:rFonts w:ascii="Trebuchet MS" w:hAnsi="Trebuchet MS"/>
                <w:color w:val="333333"/>
              </w:rPr>
            </w:pPr>
            <w:r>
              <w:rPr>
                <w:rFonts w:ascii="Trebuchet MS" w:eastAsiaTheme="majorEastAsia" w:hAnsi="Trebuchet MS" w:cstheme="majorBidi"/>
                <w:b/>
                <w:bCs/>
                <w:color w:val="000000" w:themeColor="text1"/>
              </w:rPr>
              <w:t>19</w:t>
            </w:r>
            <w:r w:rsidR="00773E2A">
              <w:rPr>
                <w:rFonts w:ascii="Trebuchet MS" w:eastAsiaTheme="majorEastAsia" w:hAnsi="Trebuchet MS" w:cstheme="majorBidi"/>
                <w:b/>
                <w:bCs/>
                <w:color w:val="000000" w:themeColor="text1"/>
              </w:rPr>
              <w:t xml:space="preserve">. </w:t>
            </w:r>
            <w:r w:rsidR="008C0702" w:rsidRPr="007C68E9">
              <w:rPr>
                <w:rFonts w:ascii="Trebuchet MS" w:hAnsi="Trebuchet MS"/>
                <w:color w:val="333333"/>
              </w:rPr>
              <w:t>Pentru a face dovada că deţine sau, după caz, urmează să deţină, până la semnarea contractului de finanţare, un drept real principal asupra bunurilor imobile care fac obiectul cererii de finanțare</w:t>
            </w:r>
            <w:r w:rsidR="008C0702" w:rsidRPr="007C68E9">
              <w:rPr>
                <w:rFonts w:ascii="Trebuchet MS" w:hAnsi="Trebuchet MS"/>
              </w:rPr>
              <w:t xml:space="preserve"> ș</w:t>
            </w:r>
            <w:r w:rsidR="008C0702" w:rsidRPr="007C68E9">
              <w:rPr>
                <w:rFonts w:ascii="Trebuchet MS" w:hAnsi="Trebuchet MS"/>
                <w:color w:val="333333"/>
              </w:rPr>
              <w:t>i/sau asupra bunurilor imobile care constituie locaţia/locaţiile de implementare a proiectului, solicitantul va depune documentele de proprietate- administrare (extras de carte funciară emis cu, cel mult 30 zile calendaristice înainte de transmitere, inclusiv tabelul centralizator cu numerele cadastrale și obiective de investiții),</w:t>
            </w:r>
            <w:r w:rsidR="008C0702" w:rsidRPr="007C68E9">
              <w:rPr>
                <w:rFonts w:ascii="Trebuchet MS" w:hAnsi="Trebuchet MS"/>
              </w:rPr>
              <w:t xml:space="preserve"> </w:t>
            </w:r>
            <w:r w:rsidR="008C0702" w:rsidRPr="007C68E9">
              <w:rPr>
                <w:rFonts w:ascii="Trebuchet MS" w:hAnsi="Trebuchet MS"/>
                <w:color w:val="333333"/>
              </w:rPr>
              <w:t>nu mai târziu de semnarea contractului de finanțare.</w:t>
            </w:r>
          </w:p>
          <w:p w14:paraId="3CF4B95A" w14:textId="025BD6D9" w:rsidR="008C0702" w:rsidRPr="008C0702" w:rsidRDefault="008C0702" w:rsidP="008C0702">
            <w:pPr>
              <w:autoSpaceDE w:val="0"/>
              <w:autoSpaceDN w:val="0"/>
              <w:adjustRightInd w:val="0"/>
              <w:spacing w:line="360" w:lineRule="auto"/>
              <w:jc w:val="both"/>
              <w:rPr>
                <w:rFonts w:ascii="Trebuchet MS" w:hAnsi="Trebuchet MS"/>
                <w:iCs/>
              </w:rPr>
            </w:pPr>
            <w:r w:rsidRPr="007C68E9">
              <w:rPr>
                <w:rFonts w:ascii="Trebuchet MS" w:hAnsi="Trebuchet MS"/>
                <w:color w:val="333333"/>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6DDB0970" w14:textId="77777777" w:rsidR="001178F1" w:rsidRDefault="001178F1" w:rsidP="00773E2A">
            <w:pPr>
              <w:autoSpaceDE w:val="0"/>
              <w:autoSpaceDN w:val="0"/>
              <w:adjustRightInd w:val="0"/>
              <w:spacing w:line="360" w:lineRule="auto"/>
              <w:jc w:val="both"/>
              <w:rPr>
                <w:rFonts w:ascii="Trebuchet MS" w:hAnsi="Trebuchet MS"/>
                <w:iCs/>
              </w:rPr>
            </w:pPr>
          </w:p>
          <w:p w14:paraId="0B6FD6B0" w14:textId="2DF8BC9C" w:rsidR="001178F1" w:rsidRDefault="001178F1" w:rsidP="00773E2A">
            <w:pPr>
              <w:autoSpaceDE w:val="0"/>
              <w:autoSpaceDN w:val="0"/>
              <w:adjustRightInd w:val="0"/>
              <w:spacing w:line="360" w:lineRule="auto"/>
              <w:jc w:val="both"/>
              <w:rPr>
                <w:rFonts w:ascii="Trebuchet MS" w:hAnsi="Trebuchet MS" w:cs="Calibri"/>
              </w:rPr>
            </w:pPr>
            <w:r>
              <w:rPr>
                <w:rFonts w:ascii="Trebuchet MS" w:hAnsi="Trebuchet MS"/>
                <w:iCs/>
              </w:rPr>
              <w:t>2</w:t>
            </w:r>
            <w:r w:rsidR="009970F4">
              <w:rPr>
                <w:rFonts w:ascii="Trebuchet MS" w:hAnsi="Trebuchet MS"/>
                <w:iCs/>
              </w:rPr>
              <w:t>0</w:t>
            </w:r>
            <w:r>
              <w:rPr>
                <w:rFonts w:ascii="Trebuchet MS" w:hAnsi="Trebuchet MS"/>
                <w:iCs/>
              </w:rPr>
              <w:t xml:space="preserve">. </w:t>
            </w:r>
            <w:r w:rsidRPr="004502B6">
              <w:rPr>
                <w:rFonts w:ascii="Trebuchet MS" w:hAnsi="Trebuchet MS" w:cs="Calibri"/>
                <w:b/>
                <w:bCs/>
              </w:rPr>
              <w:t xml:space="preserve">Decizia finală a autorității competente pentru protecția mediului, </w:t>
            </w:r>
            <w:r w:rsidRPr="004502B6">
              <w:rPr>
                <w:rFonts w:ascii="Trebuchet MS" w:hAnsi="Trebuchet MS" w:cs="Calibri"/>
              </w:rPr>
              <w:t>privind procedura de evaluare a impactului asupra mediului, în conformitate cu Legea 292/2018 privind evaluarea impactului anumitor proiecte publice și private asupra mediului, sau clasarea notificării</w:t>
            </w:r>
            <w:r w:rsidR="00905A64">
              <w:rPr>
                <w:rFonts w:ascii="Trebuchet MS" w:hAnsi="Trebuchet MS" w:cs="Calibri"/>
              </w:rPr>
              <w:t>.</w:t>
            </w:r>
          </w:p>
          <w:p w14:paraId="02BD20B6" w14:textId="77777777" w:rsidR="00905A64" w:rsidRDefault="00905A64" w:rsidP="00773E2A">
            <w:pPr>
              <w:autoSpaceDE w:val="0"/>
              <w:autoSpaceDN w:val="0"/>
              <w:adjustRightInd w:val="0"/>
              <w:spacing w:line="360" w:lineRule="auto"/>
              <w:jc w:val="both"/>
              <w:rPr>
                <w:rFonts w:ascii="Trebuchet MS" w:hAnsi="Trebuchet MS"/>
                <w:iCs/>
              </w:rPr>
            </w:pPr>
          </w:p>
          <w:p w14:paraId="0FF67FCD" w14:textId="52AA730D" w:rsidR="00905A64" w:rsidRPr="004502B6" w:rsidRDefault="00905A64" w:rsidP="00773E2A">
            <w:pPr>
              <w:autoSpaceDE w:val="0"/>
              <w:autoSpaceDN w:val="0"/>
              <w:adjustRightInd w:val="0"/>
              <w:spacing w:line="360" w:lineRule="auto"/>
              <w:jc w:val="both"/>
              <w:rPr>
                <w:rFonts w:ascii="Trebuchet MS" w:hAnsi="Trebuchet MS"/>
                <w:b/>
                <w:bCs/>
                <w:iCs/>
              </w:rPr>
            </w:pPr>
            <w:r>
              <w:rPr>
                <w:rFonts w:ascii="Trebuchet MS" w:hAnsi="Trebuchet MS"/>
                <w:iCs/>
              </w:rPr>
              <w:t>2</w:t>
            </w:r>
            <w:r w:rsidR="009970F4">
              <w:rPr>
                <w:rFonts w:ascii="Trebuchet MS" w:hAnsi="Trebuchet MS"/>
                <w:iCs/>
              </w:rPr>
              <w:t>1</w:t>
            </w:r>
            <w:r>
              <w:rPr>
                <w:rFonts w:ascii="Trebuchet MS" w:hAnsi="Trebuchet MS"/>
                <w:iCs/>
              </w:rPr>
              <w:t xml:space="preserve">. </w:t>
            </w:r>
            <w:r w:rsidRPr="001779A7">
              <w:rPr>
                <w:rFonts w:ascii="Trebuchet MS" w:hAnsi="Trebuchet MS" w:cs="Trebuchet MS"/>
                <w:b/>
                <w:bCs/>
              </w:rPr>
              <w:t>Pentru expertul care a întocmit documentația de imunizare, se va depune documentul relevant cu privire la încadrarea acestuia ca expert care are dreptul legal să întocmească astfel de documentații.</w:t>
            </w:r>
          </w:p>
          <w:p w14:paraId="4B7D5D30" w14:textId="7E7D728F" w:rsidR="00773E2A" w:rsidRPr="004B50B8" w:rsidRDefault="00773E2A" w:rsidP="004B50B8">
            <w:pPr>
              <w:spacing w:line="360" w:lineRule="auto"/>
              <w:jc w:val="both"/>
              <w:rPr>
                <w:rFonts w:ascii="Trebuchet MS" w:hAnsi="Trebuchet MS" w:cs="Calibri"/>
                <w:b/>
                <w:bCs/>
              </w:rPr>
            </w:pPr>
          </w:p>
          <w:p w14:paraId="1BEBA1E0" w14:textId="77777777" w:rsidR="005F1666" w:rsidRPr="00A660EF" w:rsidRDefault="005F1666" w:rsidP="004B50B8">
            <w:pPr>
              <w:shd w:val="clear" w:color="auto" w:fill="DEEAF6" w:themeFill="accent1" w:themeFillTint="33"/>
              <w:spacing w:line="360" w:lineRule="auto"/>
              <w:jc w:val="both"/>
              <w:rPr>
                <w:rFonts w:ascii="Trebuchet MS" w:hAnsi="Trebuchet MS" w:cs="Calibri"/>
                <w:b/>
                <w:bCs/>
              </w:rPr>
            </w:pPr>
            <w:r w:rsidRPr="00A660EF">
              <w:rPr>
                <w:rFonts w:ascii="Trebuchet MS" w:hAnsi="Trebuchet MS" w:cs="Calibri"/>
                <w:b/>
                <w:bCs/>
              </w:rPr>
              <w:t>AM PR Sud Muntenia poate solicita și alte documente considerate necesare în procesul de evaluare, selecție și contractare.</w:t>
            </w:r>
          </w:p>
          <w:p w14:paraId="3C5FCF91" w14:textId="4F7BB7E0" w:rsidR="005F1666" w:rsidRPr="0093062A" w:rsidRDefault="005F1666" w:rsidP="0093062A">
            <w:pPr>
              <w:shd w:val="clear" w:color="auto" w:fill="DEEAF6" w:themeFill="accent1" w:themeFillTint="33"/>
              <w:spacing w:line="360" w:lineRule="auto"/>
              <w:jc w:val="both"/>
              <w:rPr>
                <w:rFonts w:ascii="Trebuchet MS" w:hAnsi="Trebuchet MS" w:cs="Calibri"/>
                <w:b/>
                <w:bCs/>
              </w:rPr>
            </w:pPr>
            <w:r w:rsidRPr="00A660EF">
              <w:rPr>
                <w:rFonts w:ascii="Trebuchet MS" w:hAnsi="Trebuchet MS"/>
                <w:b/>
                <w:bCs/>
                <w:lang w:eastAsia="ro-RO"/>
              </w:rPr>
              <w:lastRenderedPageBreak/>
              <w:t xml:space="preserve">În cazul în care solicitantul nu depune documentele enumerate în cadrul prezentei secțiuni cel mai târziu în termenul maxim de 15 zile calendaristice </w:t>
            </w:r>
            <w:r w:rsidRPr="00A660EF">
              <w:rPr>
                <w:rFonts w:ascii="Trebuchet MS" w:hAnsi="Trebuchet MS"/>
                <w:b/>
                <w:bCs/>
              </w:rPr>
              <w:t xml:space="preserve">de la primirea notificarii privind demararea </w:t>
            </w:r>
            <w:r w:rsidRPr="00A660EF">
              <w:rPr>
                <w:rFonts w:ascii="Trebuchet MS" w:hAnsi="Trebuchet MS"/>
                <w:b/>
                <w:bCs/>
                <w:lang w:eastAsia="ro-RO"/>
              </w:rPr>
              <w:t>etapei contractuale, proiectul va fi respins de la finanțare.</w:t>
            </w:r>
          </w:p>
        </w:tc>
      </w:tr>
    </w:tbl>
    <w:p w14:paraId="76695E16" w14:textId="77777777" w:rsidR="0078756E" w:rsidRDefault="0078756E" w:rsidP="0078756E">
      <w:pPr>
        <w:spacing w:before="120" w:after="120"/>
        <w:rPr>
          <w:rFonts w:ascii="Trebuchet MS" w:hAnsi="Trebuchet MS"/>
          <w:sz w:val="24"/>
          <w:szCs w:val="24"/>
        </w:rPr>
      </w:pPr>
    </w:p>
    <w:p w14:paraId="5FB2110B" w14:textId="0A836016" w:rsidR="003256EB" w:rsidRPr="00652704" w:rsidRDefault="00BD70A6" w:rsidP="00652704">
      <w:pPr>
        <w:pStyle w:val="Heading2"/>
        <w:rPr>
          <w:rFonts w:cstheme="majorHAnsi"/>
          <w:b/>
          <w:bCs/>
        </w:rPr>
      </w:pPr>
      <w:bookmarkStart w:id="142" w:name="_Toc161839200"/>
      <w:r>
        <w:rPr>
          <w:rFonts w:cstheme="majorHAnsi"/>
          <w:b/>
          <w:bCs/>
        </w:rPr>
        <w:t xml:space="preserve">7.7 </w:t>
      </w:r>
      <w:r w:rsidR="003256EB" w:rsidRPr="00652704">
        <w:rPr>
          <w:rFonts w:cstheme="majorHAnsi"/>
          <w:b/>
          <w:bCs/>
        </w:rPr>
        <w:t>Renunțarea la cererea de finanțare</w:t>
      </w:r>
      <w:bookmarkEnd w:id="142"/>
      <w:r w:rsidR="003256EB" w:rsidRPr="00652704">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6233B68C" w14:textId="77777777" w:rsidTr="00B558B3">
        <w:tc>
          <w:tcPr>
            <w:tcW w:w="9396" w:type="dxa"/>
          </w:tcPr>
          <w:p w14:paraId="7337A481" w14:textId="77777777" w:rsidR="005F1666" w:rsidRDefault="005F1666" w:rsidP="005F1666">
            <w:pPr>
              <w:jc w:val="both"/>
              <w:rPr>
                <w:rFonts w:ascii="Trebuchet MS" w:hAnsi="Trebuchet MS" w:cs="Calibri"/>
                <w:szCs w:val="20"/>
                <w:lang w:eastAsia="ro-RO"/>
              </w:rPr>
            </w:pPr>
          </w:p>
          <w:p w14:paraId="38AEDF2D" w14:textId="77777777" w:rsidR="005F1666" w:rsidRPr="00393BE2" w:rsidRDefault="005F1666" w:rsidP="005F1666">
            <w:pPr>
              <w:spacing w:line="360" w:lineRule="auto"/>
              <w:jc w:val="both"/>
              <w:rPr>
                <w:rFonts w:ascii="Trebuchet MS" w:hAnsi="Trebuchet MS" w:cs="Calibri"/>
                <w:szCs w:val="20"/>
                <w:lang w:eastAsia="ro-RO"/>
              </w:rPr>
            </w:pPr>
            <w:r w:rsidRPr="00393BE2">
              <w:rPr>
                <w:rFonts w:ascii="Trebuchet MS" w:hAnsi="Trebuchet MS" w:cs="Calibri"/>
                <w:szCs w:val="20"/>
                <w:lang w:eastAsia="ro-RO"/>
              </w:rPr>
              <w:t xml:space="preserve">Pe tot parcursul procesului de evaluare, selecție și contractare, un solicitant are dreptul de a renunța la cererea de finanțare depusă. </w:t>
            </w:r>
          </w:p>
          <w:p w14:paraId="4C65F4AB" w14:textId="77777777" w:rsidR="009A49C9" w:rsidRPr="009A7E05" w:rsidRDefault="009A49C9" w:rsidP="009A49C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7E682CA4" w14:textId="77777777" w:rsidR="009A49C9" w:rsidRPr="009A7E05" w:rsidRDefault="009A49C9" w:rsidP="009A49C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a) prin sistemul electronic MySMIS 2021/SMIS 2021;</w:t>
            </w:r>
          </w:p>
          <w:p w14:paraId="7D859EB0" w14:textId="77777777" w:rsidR="009A49C9" w:rsidRPr="009A7E05" w:rsidRDefault="009A49C9" w:rsidP="009A49C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sau</w:t>
            </w:r>
          </w:p>
          <w:p w14:paraId="27B493FF" w14:textId="30FCD9B9" w:rsidR="005F1666" w:rsidRPr="00652704" w:rsidRDefault="009A49C9" w:rsidP="00652704">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b) prin completarea Formularului de retragere de la finanțare a proiectului.</w:t>
            </w:r>
          </w:p>
          <w:p w14:paraId="559E5E86" w14:textId="77777777" w:rsidR="005F1666" w:rsidRPr="00393BE2" w:rsidRDefault="005F1666" w:rsidP="005F1666">
            <w:pPr>
              <w:spacing w:line="360" w:lineRule="auto"/>
              <w:jc w:val="both"/>
              <w:rPr>
                <w:rFonts w:ascii="Trebuchet MS" w:hAnsi="Trebuchet MS" w:cs="Calibri"/>
                <w:szCs w:val="20"/>
                <w:lang w:eastAsia="ro-RO"/>
              </w:rPr>
            </w:pPr>
          </w:p>
          <w:p w14:paraId="4D44C483" w14:textId="19AE8DB2" w:rsidR="003256EB" w:rsidRPr="00F57714" w:rsidRDefault="005F1666" w:rsidP="00F57714">
            <w:pPr>
              <w:spacing w:line="360" w:lineRule="auto"/>
              <w:jc w:val="both"/>
              <w:rPr>
                <w:rFonts w:ascii="Trebuchet MS" w:hAnsi="Trebuchet MS"/>
              </w:rPr>
            </w:pPr>
            <w:r w:rsidRPr="009A7E05">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12A97FC4" w14:textId="77777777" w:rsidR="00DE7626" w:rsidRPr="00B63863" w:rsidRDefault="00DE7626" w:rsidP="00D84C69">
      <w:pPr>
        <w:spacing w:before="120" w:after="120"/>
        <w:rPr>
          <w:rFonts w:ascii="Trebuchet MS" w:hAnsi="Trebuchet MS"/>
          <w:i/>
          <w:sz w:val="24"/>
          <w:szCs w:val="24"/>
        </w:rPr>
      </w:pPr>
    </w:p>
    <w:p w14:paraId="7DE052E4" w14:textId="033F89C4" w:rsidR="00566CCA" w:rsidRDefault="005B776F" w:rsidP="005B776F">
      <w:pPr>
        <w:pStyle w:val="Heading1"/>
        <w:rPr>
          <w:b/>
          <w:bCs/>
          <w:sz w:val="28"/>
          <w:szCs w:val="28"/>
        </w:rPr>
      </w:pPr>
      <w:bookmarkStart w:id="143" w:name="_Toc161839201"/>
      <w:r>
        <w:rPr>
          <w:b/>
          <w:bCs/>
          <w:sz w:val="28"/>
          <w:szCs w:val="28"/>
        </w:rPr>
        <w:t xml:space="preserve">8.  </w:t>
      </w:r>
      <w:r w:rsidR="00566CCA" w:rsidRPr="00652704">
        <w:rPr>
          <w:b/>
          <w:bCs/>
          <w:sz w:val="28"/>
          <w:szCs w:val="28"/>
        </w:rPr>
        <w:t>PROCESUL DE EVALUARE, SELECȚIE ȘI CONTRACTARE A PROIECTELOR</w:t>
      </w:r>
      <w:bookmarkEnd w:id="143"/>
      <w:r w:rsidR="00566CCA" w:rsidRPr="00652704">
        <w:rPr>
          <w:b/>
          <w:bCs/>
          <w:sz w:val="28"/>
          <w:szCs w:val="28"/>
        </w:rPr>
        <w:t xml:space="preserve"> </w:t>
      </w:r>
      <w:r w:rsidR="00566CCA" w:rsidRPr="00652704">
        <w:rPr>
          <w:b/>
          <w:bCs/>
          <w:sz w:val="28"/>
          <w:szCs w:val="28"/>
        </w:rPr>
        <w:tab/>
      </w:r>
    </w:p>
    <w:p w14:paraId="75D7FFDD" w14:textId="77777777" w:rsidR="005B776F" w:rsidRPr="005B776F" w:rsidRDefault="005B776F" w:rsidP="00652704"/>
    <w:p w14:paraId="7C7D68C1" w14:textId="4082C92D" w:rsidR="007022AD" w:rsidRPr="00652704" w:rsidRDefault="00BD70A6" w:rsidP="00652704">
      <w:pPr>
        <w:pStyle w:val="Heading2"/>
        <w:rPr>
          <w:b/>
          <w:bCs/>
        </w:rPr>
      </w:pPr>
      <w:bookmarkStart w:id="144" w:name="_Toc161839202"/>
      <w:r>
        <w:rPr>
          <w:b/>
          <w:bCs/>
        </w:rPr>
        <w:t xml:space="preserve">8.1 </w:t>
      </w:r>
      <w:r w:rsidR="007022AD" w:rsidRPr="00652704">
        <w:rPr>
          <w:b/>
          <w:bCs/>
        </w:rPr>
        <w:t>Principalele etape ale procesului de evaluare, selecție și contractare</w:t>
      </w:r>
      <w:bookmarkEnd w:id="144"/>
      <w:r w:rsidR="007022AD" w:rsidRPr="00652704">
        <w:rPr>
          <w:b/>
          <w:bCs/>
        </w:rPr>
        <w:tab/>
      </w:r>
    </w:p>
    <w:tbl>
      <w:tblPr>
        <w:tblStyle w:val="TableGrid"/>
        <w:tblW w:w="0" w:type="auto"/>
        <w:tblLook w:val="04A0" w:firstRow="1" w:lastRow="0" w:firstColumn="1" w:lastColumn="0" w:noHBand="0" w:noVBand="1"/>
      </w:tblPr>
      <w:tblGrid>
        <w:gridCol w:w="9396"/>
      </w:tblGrid>
      <w:tr w:rsidR="00B63863" w:rsidRPr="00B63863" w14:paraId="4C498006" w14:textId="77777777" w:rsidTr="00B558B3">
        <w:tc>
          <w:tcPr>
            <w:tcW w:w="9396" w:type="dxa"/>
          </w:tcPr>
          <w:p w14:paraId="39424A7D" w14:textId="77777777" w:rsidR="00FF5AB1" w:rsidRDefault="00FF5AB1" w:rsidP="00FF5AB1">
            <w:pPr>
              <w:spacing w:line="360" w:lineRule="auto"/>
              <w:jc w:val="both"/>
              <w:rPr>
                <w:rFonts w:ascii="Trebuchet MS" w:hAnsi="Trebuchet MS"/>
                <w:iCs/>
              </w:rPr>
            </w:pPr>
          </w:p>
          <w:p w14:paraId="3F3069D6" w14:textId="77777777" w:rsidR="00FF5AB1" w:rsidRDefault="00FF5AB1" w:rsidP="00FF5AB1">
            <w:pPr>
              <w:spacing w:line="360" w:lineRule="auto"/>
              <w:jc w:val="both"/>
              <w:rPr>
                <w:rFonts w:ascii="Trebuchet MS" w:hAnsi="Trebuchet MS"/>
                <w:iCs/>
              </w:rPr>
            </w:pPr>
            <w:r w:rsidRPr="00394D12">
              <w:rPr>
                <w:rFonts w:ascii="Trebuchet MS" w:hAnsi="Trebuchet MS"/>
                <w:iCs/>
              </w:rPr>
              <w:t>Principalele etape ale procesului de evaluare, selecție și contractare sunt</w:t>
            </w:r>
            <w:r>
              <w:rPr>
                <w:rFonts w:ascii="Trebuchet MS" w:hAnsi="Trebuchet MS"/>
                <w:iCs/>
              </w:rPr>
              <w:t>:</w:t>
            </w:r>
            <w:r w:rsidRPr="00394D12">
              <w:rPr>
                <w:rFonts w:ascii="Trebuchet MS" w:hAnsi="Trebuchet MS"/>
                <w:iCs/>
              </w:rPr>
              <w:t xml:space="preserve"> </w:t>
            </w:r>
          </w:p>
          <w:p w14:paraId="3F591B12" w14:textId="77777777" w:rsidR="00FF5AB1" w:rsidRPr="00394D12" w:rsidRDefault="00FF5AB1" w:rsidP="00FF5AB1">
            <w:pPr>
              <w:spacing w:line="360" w:lineRule="auto"/>
              <w:jc w:val="both"/>
              <w:rPr>
                <w:rFonts w:ascii="Trebuchet MS" w:hAnsi="Trebuchet MS"/>
                <w:iCs/>
              </w:rPr>
            </w:pPr>
          </w:p>
          <w:p w14:paraId="587063B2" w14:textId="77777777" w:rsidR="00FF5AB1" w:rsidRPr="001D3A53" w:rsidRDefault="00FF5AB1" w:rsidP="00FF5AB1">
            <w:pPr>
              <w:spacing w:after="120" w:line="360" w:lineRule="auto"/>
              <w:jc w:val="both"/>
              <w:rPr>
                <w:rFonts w:ascii="Trebuchet MS" w:hAnsi="Trebuchet MS"/>
                <w:b/>
                <w:bCs/>
              </w:rPr>
            </w:pPr>
            <w:r w:rsidRPr="001D3A53">
              <w:rPr>
                <w:rFonts w:ascii="Trebuchet MS" w:hAnsi="Trebuchet MS"/>
                <w:b/>
                <w:bCs/>
              </w:rPr>
              <w:t xml:space="preserve">1. Depunerea și înregistrarea cererilor de finanțare </w:t>
            </w:r>
          </w:p>
          <w:p w14:paraId="6AAD7B8D" w14:textId="77777777" w:rsidR="00FF5AB1" w:rsidRPr="00394D12" w:rsidRDefault="00FF5AB1" w:rsidP="00FF5AB1">
            <w:pPr>
              <w:spacing w:before="120" w:after="120" w:line="360" w:lineRule="auto"/>
              <w:jc w:val="both"/>
              <w:rPr>
                <w:rFonts w:ascii="Trebuchet MS" w:hAnsi="Trebuchet MS" w:cstheme="minorHAnsi"/>
                <w:lang w:val="en-US"/>
              </w:rPr>
            </w:pPr>
            <w:r w:rsidRPr="00394D12">
              <w:rPr>
                <w:rFonts w:ascii="Trebuchet MS" w:hAnsi="Trebuchet MS"/>
                <w:lang w:val="fr-BE"/>
              </w:rPr>
              <w:t xml:space="preserve">Depunerea unei cereri de finanțare reprezintă operațiunea de transmitere, de către un solicitant, a unei solicitări de finanțare (cerere de finanțare), prin intermediul aplicației </w:t>
            </w:r>
            <w:r>
              <w:rPr>
                <w:rFonts w:ascii="Trebuchet MS" w:hAnsi="Trebuchet MS"/>
                <w:lang w:val="fr-BE"/>
              </w:rPr>
              <w:t>My</w:t>
            </w:r>
            <w:r w:rsidRPr="00394D12">
              <w:rPr>
                <w:rFonts w:ascii="Trebuchet MS" w:hAnsi="Trebuchet MS"/>
                <w:lang w:val="en-GB"/>
              </w:rPr>
              <w:t>SMIS2021/SMIS2021</w:t>
            </w:r>
            <w:r>
              <w:rPr>
                <w:rFonts w:ascii="Trebuchet MS" w:hAnsi="Trebuchet MS"/>
                <w:lang w:val="en-GB"/>
              </w:rPr>
              <w:t>+</w:t>
            </w:r>
            <w:r w:rsidRPr="00394D12">
              <w:rPr>
                <w:rFonts w:ascii="Trebuchet MS" w:hAnsi="Trebuchet MS"/>
                <w:lang w:val="fr-BE"/>
              </w:rPr>
              <w:t>.</w:t>
            </w:r>
            <w:r w:rsidRPr="00394D12">
              <w:rPr>
                <w:rFonts w:ascii="Trebuchet MS" w:hAnsi="Trebuchet MS" w:cstheme="minorHAnsi"/>
                <w:lang w:val="fr-BE"/>
              </w:rPr>
              <w:t xml:space="preserve"> Aplicația </w:t>
            </w:r>
            <w:r>
              <w:rPr>
                <w:rFonts w:ascii="Trebuchet MS" w:hAnsi="Trebuchet MS" w:cstheme="minorHAnsi"/>
                <w:lang w:val="fr-BE"/>
              </w:rPr>
              <w:t>My</w:t>
            </w:r>
            <w:r w:rsidRPr="00394D12">
              <w:rPr>
                <w:rFonts w:ascii="Trebuchet MS" w:hAnsi="Trebuchet MS" w:cs="Trebuchet MS"/>
                <w:lang w:val="en-GB"/>
              </w:rPr>
              <w:t>SMIS2021/SMIS2021</w:t>
            </w:r>
            <w:r>
              <w:rPr>
                <w:rFonts w:ascii="Trebuchet MS" w:hAnsi="Trebuchet MS" w:cs="Trebuchet MS"/>
                <w:lang w:val="en-GB"/>
              </w:rPr>
              <w:t>+</w:t>
            </w:r>
            <w:r w:rsidRPr="00394D12">
              <w:rPr>
                <w:rFonts w:ascii="Trebuchet MS" w:hAnsi="Trebuchet MS" w:cstheme="minorHAnsi"/>
                <w:lang w:val="fr-BE"/>
              </w:rPr>
              <w:t xml:space="preserve"> alocă, în mod automat, codul proiectului (codul SMIS).</w:t>
            </w:r>
            <w:r w:rsidRPr="00394D12">
              <w:rPr>
                <w:rFonts w:ascii="Trebuchet MS" w:hAnsi="Trebuchet MS" w:cstheme="minorHAnsi"/>
                <w:lang w:val="en-US"/>
              </w:rPr>
              <w:t xml:space="preserve"> La nivelul AM</w:t>
            </w:r>
            <w:r>
              <w:rPr>
                <w:rFonts w:ascii="Trebuchet MS" w:hAnsi="Trebuchet MS" w:cstheme="minorHAnsi"/>
                <w:lang w:val="en-US"/>
              </w:rPr>
              <w:t xml:space="preserve"> PRSM</w:t>
            </w:r>
            <w:r w:rsidRPr="00394D12">
              <w:rPr>
                <w:rFonts w:ascii="Trebuchet MS" w:hAnsi="Trebuchet MS" w:cstheme="minorHAnsi"/>
                <w:lang w:val="en-US"/>
              </w:rPr>
              <w:t>, cererile de finanțare depuse vor fi înregistrate în MySMIS</w:t>
            </w:r>
            <w:r>
              <w:rPr>
                <w:rFonts w:ascii="Trebuchet MS" w:hAnsi="Trebuchet MS" w:cstheme="minorHAnsi"/>
                <w:lang w:val="en-US"/>
              </w:rPr>
              <w:t>2021/SMIS2021+</w:t>
            </w:r>
            <w:r w:rsidRPr="00394D12">
              <w:rPr>
                <w:rFonts w:ascii="Trebuchet MS" w:hAnsi="Trebuchet MS" w:cstheme="minorHAnsi"/>
                <w:lang w:val="en-US"/>
              </w:rPr>
              <w:t xml:space="preserve"> (BackOffice).</w:t>
            </w:r>
          </w:p>
          <w:p w14:paraId="05BA83DE" w14:textId="77777777" w:rsidR="006521CD" w:rsidRDefault="006521CD" w:rsidP="00FF5AB1">
            <w:pPr>
              <w:spacing w:before="120" w:after="120" w:line="360" w:lineRule="auto"/>
              <w:jc w:val="both"/>
              <w:rPr>
                <w:rFonts w:ascii="Trebuchet MS" w:hAnsi="Trebuchet MS"/>
                <w:b/>
                <w:bCs/>
                <w:iCs/>
              </w:rPr>
            </w:pPr>
          </w:p>
          <w:p w14:paraId="1C69D2E6" w14:textId="669BE559" w:rsidR="00FF5AB1" w:rsidRPr="001D3A53" w:rsidRDefault="00FF5AB1" w:rsidP="00FF5AB1">
            <w:pPr>
              <w:spacing w:before="120" w:after="120" w:line="360" w:lineRule="auto"/>
              <w:jc w:val="both"/>
              <w:rPr>
                <w:rFonts w:ascii="Trebuchet MS" w:hAnsi="Trebuchet MS" w:cstheme="minorHAnsi"/>
                <w:b/>
                <w:bCs/>
                <w:iCs/>
                <w:lang w:val="en-GB"/>
              </w:rPr>
            </w:pPr>
            <w:r w:rsidRPr="001D3A53">
              <w:rPr>
                <w:rFonts w:ascii="Trebuchet MS" w:hAnsi="Trebuchet MS"/>
                <w:b/>
                <w:bCs/>
                <w:iCs/>
              </w:rPr>
              <w:lastRenderedPageBreak/>
              <w:t xml:space="preserve">2. </w:t>
            </w:r>
            <w:r w:rsidRPr="001D3A53">
              <w:rPr>
                <w:rFonts w:ascii="Trebuchet MS" w:hAnsi="Trebuchet MS" w:cstheme="minorHAnsi"/>
                <w:b/>
                <w:bCs/>
                <w:iCs/>
                <w:lang w:val="en-GB"/>
              </w:rPr>
              <w:t xml:space="preserve">Verificarea conformității administrative </w:t>
            </w:r>
          </w:p>
          <w:p w14:paraId="22CC9301" w14:textId="77777777" w:rsidR="00FF5AB1" w:rsidRPr="00394D12" w:rsidRDefault="00FF5AB1" w:rsidP="00FF5AB1">
            <w:pPr>
              <w:spacing w:before="240" w:line="360" w:lineRule="auto"/>
              <w:jc w:val="both"/>
              <w:rPr>
                <w:rFonts w:ascii="Trebuchet MS" w:hAnsi="Trebuchet MS" w:cstheme="minorHAnsi"/>
                <w:lang w:val="en-GB"/>
              </w:rPr>
            </w:pPr>
            <w:r w:rsidRPr="00394D12">
              <w:rPr>
                <w:rFonts w:ascii="Trebuchet MS" w:hAnsi="Trebuchet MS" w:cstheme="minorHAnsi"/>
                <w:lang w:val="en-GB"/>
              </w:rPr>
              <w:t>Această etapă este complet digitalizată, respectiv este realizată în mod automat prin sistemul informatic MySMIS2021/SMIS2021+, pe baza declarației unice generată de sistemul informatic MySMIS2021/SMIS2021+.</w:t>
            </w:r>
          </w:p>
          <w:p w14:paraId="1D3051DA" w14:textId="77777777" w:rsidR="00FF5AB1" w:rsidRPr="001D3A53" w:rsidRDefault="00FF5AB1" w:rsidP="00FF5AB1">
            <w:pPr>
              <w:spacing w:before="240" w:line="360" w:lineRule="auto"/>
              <w:jc w:val="both"/>
              <w:rPr>
                <w:rFonts w:ascii="Trebuchet MS" w:hAnsi="Trebuchet MS" w:cstheme="minorHAnsi"/>
                <w:b/>
                <w:bCs/>
                <w:iCs/>
                <w:lang w:val="en-GB"/>
              </w:rPr>
            </w:pPr>
            <w:r w:rsidRPr="001D3A53">
              <w:rPr>
                <w:rFonts w:ascii="Trebuchet MS" w:hAnsi="Trebuchet MS" w:cstheme="minorHAnsi"/>
                <w:b/>
                <w:bCs/>
                <w:iCs/>
              </w:rPr>
              <w:t>3. Desemnarea comisiei de evaluare tehnică și financiară</w:t>
            </w:r>
          </w:p>
          <w:p w14:paraId="61C0CC6B" w14:textId="331F3C6C" w:rsidR="00FF5AB1" w:rsidRPr="00394D12" w:rsidRDefault="006521CD" w:rsidP="00FF5AB1">
            <w:pPr>
              <w:spacing w:before="120" w:after="120" w:line="360" w:lineRule="auto"/>
              <w:jc w:val="both"/>
              <w:rPr>
                <w:rFonts w:ascii="Trebuchet MS" w:hAnsi="Trebuchet MS" w:cstheme="minorHAnsi"/>
              </w:rPr>
            </w:pPr>
            <w:r w:rsidRPr="00394D12">
              <w:rPr>
                <w:rFonts w:ascii="Trebuchet MS" w:hAnsi="Trebuchet MS" w:cstheme="minorHAnsi"/>
                <w:lang w:val="en-US"/>
              </w:rPr>
              <w:t>După înregistrarea</w:t>
            </w:r>
            <w:r w:rsidR="00FF5AB1" w:rsidRPr="00394D12">
              <w:rPr>
                <w:rFonts w:ascii="Trebuchet MS" w:hAnsi="Trebuchet MS" w:cstheme="minorHAnsi"/>
                <w:lang w:val="en-US"/>
              </w:rPr>
              <w:t xml:space="preserve"> cererilor de finanțare în MySMIS</w:t>
            </w:r>
            <w:r w:rsidR="00FF5AB1">
              <w:rPr>
                <w:rFonts w:ascii="Trebuchet MS" w:hAnsi="Trebuchet MS" w:cstheme="minorHAnsi"/>
                <w:lang w:val="en-US"/>
              </w:rPr>
              <w:t>2021/SMIS2021+</w:t>
            </w:r>
            <w:r w:rsidR="00FF5AB1" w:rsidRPr="00394D12">
              <w:rPr>
                <w:rFonts w:ascii="Trebuchet MS" w:hAnsi="Trebuchet MS" w:cstheme="minorHAnsi"/>
                <w:lang w:val="en-US"/>
              </w:rPr>
              <w:t xml:space="preserve"> (BackOffice)</w:t>
            </w:r>
            <w:r>
              <w:rPr>
                <w:rFonts w:ascii="Trebuchet MS" w:hAnsi="Trebuchet MS" w:cstheme="minorHAnsi"/>
                <w:lang w:val="en-US"/>
              </w:rPr>
              <w:t>,</w:t>
            </w:r>
            <w:r w:rsidR="00FF5AB1" w:rsidRPr="00394D12">
              <w:rPr>
                <w:rFonts w:ascii="Trebuchet MS" w:hAnsi="Trebuchet MS" w:cstheme="minorHAnsi"/>
                <w:lang w:val="en-US"/>
              </w:rPr>
              <w:t xml:space="preserve"> </w:t>
            </w:r>
            <w:r w:rsidR="00FF5AB1" w:rsidRPr="00394D12">
              <w:rPr>
                <w:rFonts w:ascii="Trebuchet MS" w:hAnsi="Trebuchet MS" w:cstheme="minorHAnsi"/>
              </w:rPr>
              <w:t>vor fi desemnați experții independenți responsabili cu evaluarea tehnic</w:t>
            </w:r>
            <w:r>
              <w:rPr>
                <w:rFonts w:ascii="Trebuchet MS" w:hAnsi="Trebuchet MS" w:cstheme="minorHAnsi"/>
              </w:rPr>
              <w:t>ă</w:t>
            </w:r>
            <w:r w:rsidR="00FF5AB1">
              <w:rPr>
                <w:rFonts w:ascii="Trebuchet MS" w:hAnsi="Trebuchet MS" w:cstheme="minorHAnsi"/>
              </w:rPr>
              <w:t xml:space="preserve"> și </w:t>
            </w:r>
            <w:r w:rsidR="00FF5AB1" w:rsidRPr="00394D12">
              <w:rPr>
                <w:rFonts w:ascii="Trebuchet MS" w:hAnsi="Trebuchet MS" w:cstheme="minorHAnsi"/>
              </w:rPr>
              <w:t>financiară a cererii de finanțare, precum și exper</w:t>
            </w:r>
            <w:r w:rsidR="00FF5AB1">
              <w:rPr>
                <w:rFonts w:ascii="Trebuchet MS" w:hAnsi="Trebuchet MS" w:cstheme="minorHAnsi"/>
              </w:rPr>
              <w:t>ț</w:t>
            </w:r>
            <w:r w:rsidR="00FF5AB1" w:rsidRPr="00394D12">
              <w:rPr>
                <w:rFonts w:ascii="Trebuchet MS" w:hAnsi="Trebuchet MS" w:cstheme="minorHAnsi"/>
              </w:rPr>
              <w:t>ii din cadrul AM PRSM</w:t>
            </w:r>
            <w:r w:rsidR="00FF5AB1">
              <w:rPr>
                <w:rFonts w:ascii="Trebuchet MS" w:hAnsi="Trebuchet MS" w:cstheme="minorHAnsi"/>
              </w:rPr>
              <w:t xml:space="preserve"> </w:t>
            </w:r>
            <w:r w:rsidR="00FF5AB1" w:rsidRPr="00394D12">
              <w:rPr>
                <w:rFonts w:ascii="Trebuchet MS" w:hAnsi="Trebuchet MS" w:cstheme="minorHAnsi"/>
              </w:rPr>
              <w:t>-</w:t>
            </w:r>
            <w:r w:rsidR="00FF5AB1">
              <w:rPr>
                <w:rFonts w:ascii="Trebuchet MS" w:hAnsi="Trebuchet MS" w:cstheme="minorHAnsi"/>
              </w:rPr>
              <w:t xml:space="preserve"> </w:t>
            </w:r>
            <w:r w:rsidR="00FF5AB1" w:rsidRPr="00394D12">
              <w:rPr>
                <w:rFonts w:ascii="Trebuchet MS" w:hAnsi="Trebuchet MS" w:cstheme="minorHAnsi"/>
              </w:rPr>
              <w:t xml:space="preserve">Serviciul Evaluare, Selecție și Contractare care vor primi rolurile </w:t>
            </w:r>
            <w:r w:rsidR="00FF5AB1" w:rsidRPr="00800AD1">
              <w:rPr>
                <w:rFonts w:ascii="Trebuchet MS" w:hAnsi="Trebuchet MS" w:cstheme="minorHAnsi"/>
              </w:rPr>
              <w:t xml:space="preserve">de </w:t>
            </w:r>
            <w:r w:rsidR="00FF5AB1" w:rsidRPr="00A660EF">
              <w:rPr>
                <w:rFonts w:ascii="Trebuchet MS" w:hAnsi="Trebuchet MS" w:cstheme="minorHAnsi"/>
              </w:rPr>
              <w:t xml:space="preserve">președinte/secretar </w:t>
            </w:r>
            <w:r w:rsidR="00FF5AB1" w:rsidRPr="00800AD1">
              <w:rPr>
                <w:rFonts w:ascii="Trebuchet MS" w:hAnsi="Trebuchet MS" w:cstheme="minorHAnsi"/>
              </w:rPr>
              <w:t xml:space="preserve">ai </w:t>
            </w:r>
            <w:r w:rsidR="00FF5AB1" w:rsidRPr="00394D12">
              <w:rPr>
                <w:rFonts w:ascii="Trebuchet MS" w:hAnsi="Trebuchet MS" w:cstheme="minorHAnsi"/>
              </w:rPr>
              <w:t>comisiilor de evaluare.</w:t>
            </w:r>
          </w:p>
          <w:p w14:paraId="3C6F15DD" w14:textId="77777777" w:rsidR="00FF5AB1" w:rsidRPr="001D3A53" w:rsidRDefault="00FF5AB1" w:rsidP="00FF5AB1">
            <w:pPr>
              <w:spacing w:before="120" w:after="120" w:line="360" w:lineRule="auto"/>
              <w:jc w:val="both"/>
              <w:rPr>
                <w:rFonts w:ascii="Trebuchet MS" w:hAnsi="Trebuchet MS"/>
                <w:b/>
                <w:bCs/>
              </w:rPr>
            </w:pPr>
            <w:r w:rsidRPr="001D3A53">
              <w:rPr>
                <w:rFonts w:ascii="Trebuchet MS" w:hAnsi="Trebuchet MS"/>
                <w:b/>
                <w:bCs/>
                <w:iCs/>
              </w:rPr>
              <w:t>4</w:t>
            </w:r>
            <w:r w:rsidRPr="001D3A53">
              <w:rPr>
                <w:rFonts w:ascii="Trebuchet MS" w:hAnsi="Trebuchet MS"/>
                <w:b/>
                <w:bCs/>
                <w:i/>
              </w:rPr>
              <w:t xml:space="preserve">. </w:t>
            </w:r>
            <w:r w:rsidRPr="001D3A53">
              <w:rPr>
                <w:rFonts w:ascii="Trebuchet MS" w:hAnsi="Trebuchet MS" w:cstheme="minorHAnsi"/>
                <w:b/>
                <w:bCs/>
              </w:rPr>
              <w:t>Evaluarea cererii de</w:t>
            </w:r>
            <w:r w:rsidRPr="001D3A53">
              <w:rPr>
                <w:rFonts w:ascii="Trebuchet MS" w:hAnsi="Trebuchet MS"/>
                <w:b/>
                <w:bCs/>
              </w:rPr>
              <w:t xml:space="preserve"> finanțare</w:t>
            </w:r>
          </w:p>
          <w:p w14:paraId="0CA695D5" w14:textId="77777777" w:rsidR="00FF5AB1" w:rsidRPr="00394D12" w:rsidRDefault="00FF5AB1" w:rsidP="00FF5AB1">
            <w:pPr>
              <w:spacing w:line="360" w:lineRule="auto"/>
              <w:jc w:val="both"/>
              <w:rPr>
                <w:rFonts w:ascii="Trebuchet MS" w:hAnsi="Trebuchet MS" w:cs="Trebuchet MS"/>
                <w:lang w:val="en-GB"/>
              </w:rPr>
            </w:pPr>
            <w:r w:rsidRPr="00394D12">
              <w:rPr>
                <w:rFonts w:ascii="Trebuchet MS" w:hAnsi="Trebuchet MS" w:cs="Trebuchet MS"/>
                <w:lang w:val="en-GB"/>
              </w:rPr>
              <w:t>După verificarea</w:t>
            </w:r>
            <w:r>
              <w:rPr>
                <w:rFonts w:ascii="Trebuchet MS" w:hAnsi="Trebuchet MS" w:cs="Trebuchet MS"/>
                <w:lang w:val="en-GB"/>
              </w:rPr>
              <w:t xml:space="preserve"> digitalizată a</w:t>
            </w:r>
            <w:r w:rsidRPr="00394D12">
              <w:rPr>
                <w:rFonts w:ascii="Trebuchet MS" w:hAnsi="Trebuchet MS" w:cs="Trebuchet MS"/>
                <w:lang w:val="en-GB"/>
              </w:rPr>
              <w:t xml:space="preserve">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6DCEB7FC" w14:textId="3945CC94" w:rsidR="00FF5AB1" w:rsidRPr="00394D12" w:rsidRDefault="00FF5AB1" w:rsidP="00FF5AB1">
            <w:pPr>
              <w:spacing w:before="120" w:after="120" w:line="360" w:lineRule="auto"/>
              <w:jc w:val="both"/>
              <w:rPr>
                <w:rFonts w:ascii="Trebuchet MS" w:hAnsi="Trebuchet MS" w:cs="Trebuchet MS"/>
                <w:lang w:val="en-GB"/>
              </w:rPr>
            </w:pPr>
            <w:r w:rsidRPr="00394D12">
              <w:rPr>
                <w:rFonts w:ascii="Trebuchet MS" w:hAnsi="Trebuchet MS" w:cs="Trebuchet MS"/>
                <w:lang w:val="en-GB"/>
              </w:rPr>
              <w:t xml:space="preserve">Cererile de finanțare depuse de solicitanți în sistemul MySMIS 2021/SMIS2021+, se evaluează în conformitate cu </w:t>
            </w:r>
            <w:r w:rsidR="006521CD">
              <w:rPr>
                <w:rFonts w:ascii="Trebuchet MS" w:hAnsi="Trebuchet MS" w:cs="Trebuchet MS"/>
                <w:lang w:val="en-GB"/>
              </w:rPr>
              <w:t>M</w:t>
            </w:r>
            <w:r w:rsidRPr="00394D12">
              <w:rPr>
                <w:rFonts w:ascii="Trebuchet MS" w:hAnsi="Trebuchet MS" w:cs="Trebuchet MS"/>
                <w:lang w:val="en-GB"/>
              </w:rPr>
              <w:t xml:space="preserve">etodologia de </w:t>
            </w:r>
            <w:r w:rsidR="006521CD">
              <w:rPr>
                <w:rFonts w:ascii="Trebuchet MS" w:hAnsi="Trebuchet MS" w:cs="Trebuchet MS"/>
                <w:lang w:val="en-GB"/>
              </w:rPr>
              <w:t>selecție a proiectelor</w:t>
            </w:r>
            <w:r w:rsidRPr="00394D12">
              <w:rPr>
                <w:rFonts w:ascii="Trebuchet MS" w:hAnsi="Trebuchet MS" w:cs="Trebuchet MS"/>
                <w:lang w:val="en-GB"/>
              </w:rPr>
              <w:t xml:space="preserve"> aprobată de Comitetul de monitorizare </w:t>
            </w:r>
            <w:r w:rsidR="006521CD">
              <w:rPr>
                <w:rFonts w:ascii="Trebuchet MS" w:hAnsi="Trebuchet MS" w:cs="Trebuchet MS"/>
                <w:lang w:val="en-GB"/>
              </w:rPr>
              <w:t>pentru</w:t>
            </w:r>
            <w:r w:rsidRPr="00394D12">
              <w:rPr>
                <w:rFonts w:ascii="Trebuchet MS" w:hAnsi="Trebuchet MS" w:cs="Trebuchet MS"/>
                <w:lang w:val="en-GB"/>
              </w:rPr>
              <w:t xml:space="preserve"> PR Sud</w:t>
            </w:r>
            <w:r w:rsidR="006521CD">
              <w:rPr>
                <w:rFonts w:ascii="Trebuchet MS" w:hAnsi="Trebuchet MS" w:cs="Trebuchet MS"/>
                <w:lang w:val="en-GB"/>
              </w:rPr>
              <w:t>-</w:t>
            </w:r>
            <w:r w:rsidRPr="00394D12">
              <w:rPr>
                <w:rFonts w:ascii="Trebuchet MS" w:hAnsi="Trebuchet MS" w:cs="Trebuchet MS"/>
                <w:lang w:val="en-GB"/>
              </w:rPr>
              <w:t>Muntenia</w:t>
            </w:r>
            <w:r w:rsidR="006521CD">
              <w:rPr>
                <w:rFonts w:ascii="Trebuchet MS" w:hAnsi="Trebuchet MS" w:cs="Trebuchet MS"/>
                <w:lang w:val="en-GB"/>
              </w:rPr>
              <w:t>,</w:t>
            </w:r>
            <w:r w:rsidRPr="00394D12">
              <w:rPr>
                <w:rFonts w:ascii="Trebuchet MS" w:hAnsi="Trebuchet MS" w:cs="Trebuchet MS"/>
                <w:lang w:val="en-GB"/>
              </w:rPr>
              <w:t xml:space="preserve"> precum și în concordanță cu prevederile Ghidului Solicitantului</w:t>
            </w:r>
            <w:r w:rsidR="006521CD">
              <w:rPr>
                <w:rFonts w:ascii="Trebuchet MS" w:hAnsi="Trebuchet MS" w:cs="Trebuchet MS"/>
                <w:lang w:val="en-GB"/>
              </w:rPr>
              <w:t xml:space="preserve"> </w:t>
            </w:r>
            <w:r w:rsidRPr="00394D12">
              <w:rPr>
                <w:rFonts w:ascii="Trebuchet MS" w:hAnsi="Trebuchet MS" w:cstheme="minorHAnsi"/>
              </w:rPr>
              <w:t xml:space="preserve">și în baza oricăror instrucțiuni ale </w:t>
            </w:r>
            <w:r w:rsidR="006521CD">
              <w:rPr>
                <w:rFonts w:ascii="Trebuchet MS" w:hAnsi="Trebuchet MS" w:cstheme="minorHAnsi"/>
                <w:lang w:val="en-US"/>
              </w:rPr>
              <w:t>AM PRSM</w:t>
            </w:r>
            <w:r w:rsidRPr="00394D12">
              <w:rPr>
                <w:rFonts w:ascii="Trebuchet MS" w:hAnsi="Trebuchet MS" w:cstheme="minorHAnsi"/>
              </w:rPr>
              <w:t xml:space="preserve"> referitoare la verificarea ETF.</w:t>
            </w:r>
          </w:p>
          <w:p w14:paraId="7D2457AE" w14:textId="77777777" w:rsidR="009A49C9" w:rsidRDefault="009A49C9" w:rsidP="009A49C9">
            <w:pPr>
              <w:spacing w:line="360" w:lineRule="auto"/>
              <w:jc w:val="both"/>
              <w:rPr>
                <w:rFonts w:ascii="Trebuchet MS" w:hAnsi="Trebuchet MS" w:cs="Trebuchet MS"/>
                <w:lang w:val="en-GB"/>
              </w:rPr>
            </w:pPr>
            <w:r w:rsidRPr="00394D12">
              <w:rPr>
                <w:rFonts w:ascii="Trebuchet MS" w:hAnsi="Trebuchet MS" w:cs="Trebuchet MS"/>
                <w:lang w:val="en-GB"/>
              </w:rPr>
              <w:t>Pe parcursul procesului de evaluare tehnică și financiară, comisia de evaluare poate solicita clarificări.</w:t>
            </w:r>
          </w:p>
          <w:p w14:paraId="7644B1B5" w14:textId="77777777" w:rsidR="009A49C9" w:rsidRPr="007D36E4" w:rsidRDefault="009A49C9" w:rsidP="009A49C9">
            <w:pPr>
              <w:spacing w:line="360" w:lineRule="auto"/>
              <w:jc w:val="both"/>
              <w:rPr>
                <w:rFonts w:ascii="Trebuchet MS" w:hAnsi="Trebuchet MS" w:cs="Trebuchet MS"/>
                <w:lang w:val="en-GB"/>
              </w:rPr>
            </w:pPr>
            <w:r>
              <w:rPr>
                <w:rFonts w:ascii="Trebuchet MS" w:hAnsi="Trebuchet MS" w:cs="Trebuchet MS"/>
                <w:lang w:val="en-GB"/>
              </w:rPr>
              <w:t xml:space="preserve">Pentru a asigura </w:t>
            </w:r>
            <w:r w:rsidRPr="007D36E4">
              <w:rPr>
                <w:rFonts w:ascii="Trebuchet MS" w:hAnsi="Trebuchet MS" w:cs="Trebuchet MS"/>
                <w:lang w:val="en-GB"/>
              </w:rPr>
              <w:t>principiul tratamentului egal</w:t>
            </w:r>
            <w:r>
              <w:rPr>
                <w:rFonts w:ascii="Trebuchet MS" w:hAnsi="Trebuchet MS" w:cs="Trebuchet MS"/>
                <w:lang w:val="en-GB"/>
              </w:rPr>
              <w:t xml:space="preserve">, </w:t>
            </w:r>
            <w:r w:rsidRPr="007D36E4">
              <w:rPr>
                <w:rFonts w:ascii="Trebuchet MS" w:hAnsi="Trebuchet MS" w:cs="Trebuchet MS"/>
                <w:lang w:val="en-GB"/>
              </w:rPr>
              <w:t>nediscriminarea</w:t>
            </w:r>
            <w:r>
              <w:rPr>
                <w:rFonts w:ascii="Trebuchet MS" w:hAnsi="Trebuchet MS" w:cs="Trebuchet MS"/>
                <w:lang w:val="en-GB"/>
              </w:rPr>
              <w:t xml:space="preserve"> și a nu afecta </w:t>
            </w:r>
            <w:r w:rsidRPr="007D36E4">
              <w:rPr>
                <w:rFonts w:ascii="Trebuchet MS" w:hAnsi="Trebuchet MS" w:cs="Trebuchet MS"/>
                <w:lang w:val="en-GB"/>
              </w:rPr>
              <w:t>principiul competițional al proiectelor</w:t>
            </w:r>
            <w:r>
              <w:rPr>
                <w:rFonts w:ascii="Trebuchet MS" w:hAnsi="Trebuchet MS" w:cs="Trebuchet MS"/>
                <w:lang w:val="en-GB"/>
              </w:rPr>
              <w:t>, t</w:t>
            </w:r>
            <w:r w:rsidRPr="007D36E4">
              <w:rPr>
                <w:rFonts w:ascii="Trebuchet MS" w:hAnsi="Trebuchet MS" w:cs="Trebuchet MS"/>
                <w:lang w:val="en-GB"/>
              </w:rPr>
              <w:t>emele ce pot face subiectul clarificărilor în cadrul etapei de evaluare tehnică și financiară</w:t>
            </w:r>
            <w:r>
              <w:rPr>
                <w:rFonts w:ascii="Trebuchet MS" w:hAnsi="Trebuchet MS" w:cs="Trebuchet MS"/>
                <w:lang w:val="en-GB"/>
              </w:rPr>
              <w:t xml:space="preserve"> </w:t>
            </w:r>
            <w:r w:rsidRPr="007D36E4">
              <w:rPr>
                <w:rFonts w:ascii="Trebuchet MS" w:hAnsi="Trebuchet MS" w:cs="Trebuchet MS"/>
                <w:lang w:val="en-GB"/>
              </w:rPr>
              <w:t xml:space="preserve">se referă Ia următoarele </w:t>
            </w:r>
            <w:r>
              <w:rPr>
                <w:rFonts w:ascii="Trebuchet MS" w:hAnsi="Trebuchet MS" w:cs="Trebuchet MS"/>
                <w:lang w:val="en-GB"/>
              </w:rPr>
              <w:t>aspecte (fără a fi exhaustive)</w:t>
            </w:r>
            <w:r w:rsidRPr="007D36E4">
              <w:rPr>
                <w:rFonts w:ascii="Trebuchet MS" w:hAnsi="Trebuchet MS" w:cs="Trebuchet MS"/>
                <w:lang w:val="en-GB"/>
              </w:rPr>
              <w:t>:</w:t>
            </w:r>
          </w:p>
          <w:p w14:paraId="44626490" w14:textId="77777777" w:rsidR="009A49C9" w:rsidRPr="007D36E4" w:rsidRDefault="009A49C9" w:rsidP="009A49C9">
            <w:pPr>
              <w:spacing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buget incorect calculat din punct de vedere aritmetic;</w:t>
            </w:r>
          </w:p>
          <w:p w14:paraId="0DB8D33D" w14:textId="77777777" w:rsidR="009A49C9" w:rsidRPr="007D36E4" w:rsidRDefault="009A49C9" w:rsidP="009A49C9">
            <w:pPr>
              <w:spacing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 xml:space="preserve">necorelarea bugetului cu activitățile proiectului și cu planul de achiziții; </w:t>
            </w:r>
          </w:p>
          <w:p w14:paraId="068C865B" w14:textId="77777777" w:rsidR="009A49C9" w:rsidRPr="007D36E4" w:rsidRDefault="009A49C9" w:rsidP="009A49C9">
            <w:pPr>
              <w:spacing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necorelarea calendarului de activități cu planul de achiziții;</w:t>
            </w:r>
          </w:p>
          <w:p w14:paraId="580B1791" w14:textId="77777777" w:rsidR="009A49C9" w:rsidRPr="007D36E4" w:rsidRDefault="009A49C9" w:rsidP="009A49C9">
            <w:pPr>
              <w:spacing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declararea anumitor cheltuieli ca fiind ne-eligibile și reasumarea acestora de către solicitant;</w:t>
            </w:r>
          </w:p>
          <w:p w14:paraId="3C93EC98" w14:textId="77777777" w:rsidR="009A49C9" w:rsidRPr="007D36E4" w:rsidRDefault="009A49C9" w:rsidP="009A49C9">
            <w:pPr>
              <w:spacing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t>necorelări de informații în diferite parți ale cererii de finanțare, care să nu afecteze principiile de competitivitate în cadrul procesului, depunctând în mod corespunzător;</w:t>
            </w:r>
          </w:p>
          <w:p w14:paraId="11E851AC" w14:textId="77777777" w:rsidR="009A49C9" w:rsidRDefault="009A49C9" w:rsidP="009A49C9">
            <w:pPr>
              <w:spacing w:line="360" w:lineRule="auto"/>
              <w:jc w:val="both"/>
              <w:rPr>
                <w:rFonts w:ascii="Trebuchet MS" w:hAnsi="Trebuchet MS"/>
                <w:color w:val="000000"/>
                <w:lang w:eastAsia="ro-RO"/>
              </w:rPr>
            </w:pPr>
            <w:r w:rsidRPr="007D36E4">
              <w:rPr>
                <w:rFonts w:ascii="Trebuchet MS" w:hAnsi="Trebuchet MS" w:cs="Trebuchet MS"/>
                <w:lang w:val="en-GB"/>
              </w:rPr>
              <w:lastRenderedPageBreak/>
              <w:t>•</w:t>
            </w:r>
            <w:r w:rsidRPr="007D36E4">
              <w:rPr>
                <w:rFonts w:ascii="Trebuchet MS" w:hAnsi="Trebuchet MS" w:cs="Trebuchet MS"/>
                <w:lang w:val="en-GB"/>
              </w:rPr>
              <w:tab/>
              <w:t>necorelări între cererea de finanțare și documentația tehnico-economică/ plan de afaceri, acolo unde este cazul</w:t>
            </w:r>
            <w:r w:rsidRPr="007D36E4">
              <w:rPr>
                <w:rFonts w:ascii="Trebuchet MS" w:hAnsi="Trebuchet MS"/>
                <w:color w:val="000000"/>
                <w:lang w:eastAsia="ro-RO"/>
              </w:rPr>
              <w:t>.</w:t>
            </w:r>
          </w:p>
          <w:p w14:paraId="1891EDC8" w14:textId="39D42C30" w:rsidR="009A49C9" w:rsidRDefault="009A49C9" w:rsidP="009A49C9">
            <w:pPr>
              <w:spacing w:line="360" w:lineRule="auto"/>
              <w:jc w:val="both"/>
              <w:rPr>
                <w:rFonts w:ascii="Trebuchet MS" w:hAnsi="Trebuchet MS" w:cs="Trebuchet MS"/>
                <w:lang w:val="en-GB"/>
              </w:rPr>
            </w:pPr>
            <w:r>
              <w:rPr>
                <w:rFonts w:ascii="Trebuchet MS" w:hAnsi="Trebuchet MS" w:cs="Trebuchet MS"/>
                <w:lang w:val="en-GB"/>
              </w:rPr>
              <w:t xml:space="preserve">Termenul de răspuns la solicitările de clarificări este de </w:t>
            </w:r>
            <w:r w:rsidRPr="006E0F19">
              <w:rPr>
                <w:rFonts w:ascii="Trebuchet MS" w:hAnsi="Trebuchet MS" w:cs="Trebuchet MS"/>
                <w:b/>
                <w:bCs/>
                <w:lang w:val="en-GB"/>
              </w:rPr>
              <w:t>5 zile lucrătoare</w:t>
            </w:r>
            <w:r>
              <w:rPr>
                <w:rFonts w:ascii="Trebuchet MS" w:hAnsi="Trebuchet MS" w:cs="Trebuchet MS"/>
                <w:lang w:val="en-GB"/>
              </w:rPr>
              <w:t>, în funcție de complexitatea acestora.</w:t>
            </w:r>
          </w:p>
          <w:p w14:paraId="1E3C6915" w14:textId="77777777" w:rsidR="00800AD1" w:rsidRPr="00EA08AC" w:rsidRDefault="00800AD1" w:rsidP="00800AD1">
            <w:pPr>
              <w:spacing w:line="360" w:lineRule="auto"/>
              <w:jc w:val="both"/>
              <w:rPr>
                <w:rFonts w:ascii="Trebuchet MS" w:hAnsi="Trebuchet MS" w:cs="Trebuchet MS"/>
              </w:rPr>
            </w:pPr>
            <w:r w:rsidRPr="00EA08AC">
              <w:rPr>
                <w:rFonts w:ascii="Trebuchet MS" w:hAnsi="Trebuchet MS" w:cs="Trebuchet MS"/>
              </w:rPr>
              <w:t>În lipsa unor răspunsuri la clarificări sau în cazul primirii unor răspunsuri neconcludente, AM PRSM ia decizia privind rezultatul evaluării pe baza informațiilor existente.</w:t>
            </w:r>
          </w:p>
          <w:p w14:paraId="1862258B" w14:textId="77777777" w:rsidR="002C4873" w:rsidRDefault="002C4873" w:rsidP="00800AD1">
            <w:pPr>
              <w:spacing w:line="360" w:lineRule="auto"/>
              <w:jc w:val="both"/>
              <w:rPr>
                <w:rFonts w:ascii="Trebuchet MS" w:hAnsi="Trebuchet MS" w:cs="Trebuchet MS"/>
              </w:rPr>
            </w:pPr>
          </w:p>
          <w:p w14:paraId="0E98072D" w14:textId="791AE8CE" w:rsidR="00800AD1" w:rsidRPr="00EA08AC" w:rsidRDefault="00800AD1" w:rsidP="00800AD1">
            <w:pPr>
              <w:spacing w:line="360" w:lineRule="auto"/>
              <w:jc w:val="both"/>
              <w:rPr>
                <w:rFonts w:ascii="Trebuchet MS" w:hAnsi="Trebuchet MS" w:cs="Trebuchet MS"/>
              </w:rPr>
            </w:pPr>
            <w:r w:rsidRPr="00EA08AC">
              <w:rPr>
                <w:rFonts w:ascii="Trebuchet MS" w:hAnsi="Trebuchet MS" w:cs="Trebuchet MS"/>
              </w:rPr>
              <w:t>În cadrul etapei de evaluare tehnică și financiară se efectuează și vizita pe teren.</w:t>
            </w:r>
          </w:p>
          <w:p w14:paraId="7957F3D4" w14:textId="77777777" w:rsidR="00800AD1" w:rsidRPr="00EA08AC" w:rsidRDefault="00800AD1" w:rsidP="00800AD1">
            <w:pPr>
              <w:spacing w:line="360" w:lineRule="auto"/>
              <w:jc w:val="both"/>
              <w:rPr>
                <w:rFonts w:ascii="Trebuchet MS" w:hAnsi="Trebuchet MS" w:cs="Trebuchet MS"/>
              </w:rPr>
            </w:pPr>
            <w:r w:rsidRPr="00EA08AC">
              <w:rPr>
                <w:rFonts w:ascii="Trebuchet MS" w:hAnsi="Trebuchet MS" w:cs="Trebuchet MS"/>
              </w:rPr>
              <w:t>Odată cu transmiterea primei solicitări de clarificări, solicitantul va fi notificat asupra datei efectuării vizitei pe teren.</w:t>
            </w:r>
          </w:p>
          <w:p w14:paraId="3E320BD8" w14:textId="77777777" w:rsidR="00800AD1" w:rsidRPr="00EA08AC" w:rsidRDefault="00800AD1" w:rsidP="00800AD1">
            <w:pPr>
              <w:spacing w:line="360" w:lineRule="auto"/>
              <w:jc w:val="both"/>
              <w:rPr>
                <w:rFonts w:ascii="Trebuchet MS" w:hAnsi="Trebuchet MS" w:cs="Trebuchet MS"/>
              </w:rPr>
            </w:pPr>
            <w:bookmarkStart w:id="145" w:name="_Hlk108424368"/>
            <w:r w:rsidRPr="00EA08AC">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45"/>
          <w:p w14:paraId="7A883806" w14:textId="77777777" w:rsidR="00800AD1" w:rsidRDefault="00800AD1" w:rsidP="009A49C9">
            <w:pPr>
              <w:spacing w:line="360" w:lineRule="auto"/>
              <w:jc w:val="both"/>
              <w:rPr>
                <w:rFonts w:ascii="Trebuchet MS" w:hAnsi="Trebuchet MS" w:cs="Trebuchet MS"/>
                <w:lang w:val="en-GB"/>
              </w:rPr>
            </w:pPr>
          </w:p>
          <w:p w14:paraId="61517060" w14:textId="77777777" w:rsidR="00FF5AB1" w:rsidRPr="00394D12" w:rsidRDefault="00FF5AB1" w:rsidP="00FF5AB1">
            <w:pPr>
              <w:spacing w:line="360" w:lineRule="auto"/>
              <w:jc w:val="both"/>
              <w:rPr>
                <w:rFonts w:ascii="Trebuchet MS" w:hAnsi="Trebuchet MS" w:cstheme="minorHAnsi"/>
                <w:lang w:val="en-GB"/>
              </w:rPr>
            </w:pPr>
            <w:r w:rsidRPr="00394D12">
              <w:rPr>
                <w:rFonts w:ascii="Trebuchet MS" w:hAnsi="Trebuchet MS" w:cstheme="minorHAnsi"/>
                <w:lang w:val="en-GB"/>
              </w:rPr>
              <w:t>Grilele de evaluare tehnică și financiară se completează și se generează în sistemul informatic MySMIS2021/SMIS2021+</w:t>
            </w:r>
            <w:r w:rsidRPr="00394D12">
              <w:rPr>
                <w:rFonts w:ascii="Trebuchet MS" w:hAnsi="Trebuchet MS" w:cstheme="minorHAnsi"/>
              </w:rPr>
              <w:t>.</w:t>
            </w:r>
          </w:p>
          <w:p w14:paraId="0C510D76" w14:textId="77777777" w:rsidR="00FF5AB1" w:rsidRDefault="00FF5AB1" w:rsidP="00FF5AB1">
            <w:pPr>
              <w:spacing w:line="360" w:lineRule="auto"/>
              <w:jc w:val="both"/>
              <w:rPr>
                <w:rFonts w:ascii="Trebuchet MS" w:hAnsi="Trebuchet MS" w:cs="Trebuchet MS"/>
                <w:lang w:val="en-GB"/>
              </w:rPr>
            </w:pPr>
            <w:r w:rsidRPr="00394D12">
              <w:rPr>
                <w:rFonts w:ascii="Trebuchet MS" w:hAnsi="Trebuchet MS" w:cs="Trebuchet MS"/>
                <w:lang w:val="en-GB"/>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26B02FC9" w14:textId="77777777" w:rsidR="002C4873" w:rsidRDefault="002C4873" w:rsidP="00800AD1">
            <w:pPr>
              <w:spacing w:line="360" w:lineRule="auto"/>
              <w:jc w:val="both"/>
              <w:rPr>
                <w:rFonts w:ascii="Trebuchet MS" w:hAnsi="Trebuchet MS"/>
                <w:iCs/>
              </w:rPr>
            </w:pPr>
          </w:p>
          <w:p w14:paraId="451BD815" w14:textId="0846FEF8" w:rsidR="00800AD1" w:rsidRPr="00EA08AC" w:rsidRDefault="00800AD1" w:rsidP="00800AD1">
            <w:pPr>
              <w:spacing w:line="360" w:lineRule="auto"/>
              <w:jc w:val="both"/>
              <w:rPr>
                <w:rFonts w:ascii="Trebuchet MS" w:hAnsi="Trebuchet MS" w:cs="Trebuchet MS"/>
              </w:rPr>
            </w:pPr>
            <w:r w:rsidRPr="00EA08AC">
              <w:rPr>
                <w:rFonts w:ascii="Trebuchet MS" w:hAnsi="Trebuchet MS"/>
                <w:iCs/>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381A380A" w14:textId="77777777" w:rsidR="002C4873" w:rsidRPr="00394D12" w:rsidRDefault="002C4873" w:rsidP="00FF5AB1">
            <w:pPr>
              <w:spacing w:line="360" w:lineRule="auto"/>
              <w:jc w:val="both"/>
              <w:rPr>
                <w:rFonts w:ascii="Trebuchet MS" w:hAnsi="Trebuchet MS" w:cs="Trebuchet MS"/>
                <w:lang w:val="en-GB"/>
              </w:rPr>
            </w:pPr>
          </w:p>
          <w:p w14:paraId="2DDD45C7" w14:textId="77777777" w:rsidR="00FF5AB1" w:rsidRPr="001D3A53" w:rsidRDefault="00FF5AB1" w:rsidP="00FF5AB1">
            <w:pPr>
              <w:spacing w:line="360" w:lineRule="auto"/>
              <w:jc w:val="both"/>
              <w:rPr>
                <w:rFonts w:ascii="Trebuchet MS" w:hAnsi="Trebuchet MS" w:cstheme="minorHAnsi"/>
                <w:b/>
                <w:bCs/>
              </w:rPr>
            </w:pPr>
            <w:r w:rsidRPr="001D3A53">
              <w:rPr>
                <w:rFonts w:ascii="Trebuchet MS" w:hAnsi="Trebuchet MS" w:cstheme="minorHAnsi"/>
                <w:b/>
                <w:bCs/>
              </w:rPr>
              <w:t>5. Contractarea proiectelor</w:t>
            </w:r>
          </w:p>
          <w:p w14:paraId="2BBA0C67" w14:textId="77777777" w:rsidR="009A49C9" w:rsidRDefault="009A49C9" w:rsidP="009A49C9">
            <w:pPr>
              <w:autoSpaceDE w:val="0"/>
              <w:autoSpaceDN w:val="0"/>
              <w:adjustRightInd w:val="0"/>
              <w:spacing w:before="240" w:line="360" w:lineRule="auto"/>
              <w:jc w:val="both"/>
              <w:rPr>
                <w:rFonts w:ascii="Trebuchet MS" w:hAnsi="Trebuchet MS" w:cs="Trebuchet MS"/>
                <w:lang w:val="en-GB"/>
              </w:rPr>
            </w:pPr>
            <w:r w:rsidRPr="005F3A3C">
              <w:rPr>
                <w:rFonts w:ascii="Trebuchet MS" w:hAnsi="Trebuchet MS" w:cs="Trebuchet MS"/>
                <w:lang w:val="en-GB"/>
              </w:rPr>
              <w:t>După finalizarea evaluării tehnice și financiare</w:t>
            </w:r>
            <w:r>
              <w:rPr>
                <w:rFonts w:ascii="Trebuchet MS" w:hAnsi="Trebuchet MS" w:cs="Trebuchet MS"/>
                <w:lang w:val="en-GB"/>
              </w:rPr>
              <w:t xml:space="preserve"> </w:t>
            </w:r>
            <w:r w:rsidRPr="005F3A3C">
              <w:rPr>
                <w:rFonts w:ascii="Trebuchet MS" w:hAnsi="Trebuchet MS" w:cs="Trebuchet MS"/>
                <w:lang w:val="en-GB"/>
              </w:rPr>
              <w:t xml:space="preserve">a cererilor de finanțare, </w:t>
            </w:r>
            <w:r>
              <w:rPr>
                <w:rFonts w:ascii="Trebuchet MS" w:hAnsi="Trebuchet MS" w:cs="Trebuchet MS"/>
                <w:lang w:val="en-GB"/>
              </w:rPr>
              <w:t>AM PRSM</w:t>
            </w:r>
            <w:r w:rsidRPr="005F3A3C">
              <w:rPr>
                <w:rFonts w:ascii="Trebuchet MS" w:hAnsi="Trebuchet MS" w:cs="Trebuchet MS"/>
                <w:lang w:val="en-GB"/>
              </w:rPr>
              <w:t xml:space="preserve"> demarează etapa de contractare</w:t>
            </w:r>
            <w:r>
              <w:rPr>
                <w:rFonts w:ascii="Trebuchet MS" w:hAnsi="Trebuchet MS" w:cs="Trebuchet MS"/>
                <w:lang w:val="en-GB"/>
              </w:rPr>
              <w:t>.</w:t>
            </w:r>
          </w:p>
          <w:p w14:paraId="1CCABBC9" w14:textId="6D19136D" w:rsidR="00FF5AB1" w:rsidRPr="00394D12" w:rsidRDefault="00FF5AB1" w:rsidP="00652704">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Intrarea în etapa de contractare este adusă la cunoștința solicitantului prin</w:t>
            </w:r>
            <w:r>
              <w:rPr>
                <w:rFonts w:ascii="Trebuchet MS" w:hAnsi="Trebuchet MS" w:cs="Trebuchet MS"/>
                <w:lang w:val="en-GB"/>
              </w:rPr>
              <w:t xml:space="preserve"> </w:t>
            </w:r>
            <w:r w:rsidRPr="00394D12">
              <w:rPr>
                <w:rFonts w:ascii="Trebuchet MS" w:hAnsi="Trebuchet MS" w:cs="Trebuchet MS"/>
                <w:lang w:val="en-GB"/>
              </w:rPr>
              <w:t xml:space="preserve">aplicația informatică MySMIS2021/SMIS2021+. Solicitanții ale căror cereri de finanțare au întrunit pragul de </w:t>
            </w:r>
            <w:r w:rsidR="00800AD1">
              <w:rPr>
                <w:rFonts w:ascii="Trebuchet MS" w:hAnsi="Trebuchet MS" w:cs="Trebuchet MS"/>
                <w:lang w:val="en-GB"/>
              </w:rPr>
              <w:t>calitate</w:t>
            </w:r>
            <w:r w:rsidR="00800AD1" w:rsidRPr="00394D12">
              <w:rPr>
                <w:rFonts w:ascii="Trebuchet MS" w:hAnsi="Trebuchet MS" w:cs="Trebuchet MS"/>
                <w:lang w:val="en-GB"/>
              </w:rPr>
              <w:t xml:space="preserve"> </w:t>
            </w:r>
            <w:r w:rsidR="00800AD1">
              <w:rPr>
                <w:rFonts w:ascii="Trebuchet MS" w:hAnsi="Trebuchet MS" w:cs="Trebuchet MS"/>
                <w:lang w:val="en-GB"/>
              </w:rPr>
              <w:t>și</w:t>
            </w:r>
            <w:r w:rsidR="00800AD1" w:rsidRPr="00394D12">
              <w:rPr>
                <w:rFonts w:ascii="Trebuchet MS" w:hAnsi="Trebuchet MS" w:cs="Trebuchet MS"/>
                <w:lang w:val="en-GB"/>
              </w:rPr>
              <w:t xml:space="preserve"> </w:t>
            </w:r>
            <w:r w:rsidRPr="00394D12">
              <w:rPr>
                <w:rFonts w:ascii="Trebuchet MS" w:hAnsi="Trebuchet MS" w:cs="Trebuchet MS"/>
                <w:lang w:val="en-GB"/>
              </w:rPr>
              <w:t xml:space="preserve">care au îndeplinit condițiile prevăzute în Ghidul Solicitantului și ale căror rezultate confirmă îndeplinirea condițiilor pentru selecție sunt notificați cu privire la trecerea </w:t>
            </w:r>
            <w:r w:rsidRPr="00394D12">
              <w:rPr>
                <w:rFonts w:ascii="Trebuchet MS" w:hAnsi="Trebuchet MS" w:cs="Trebuchet MS"/>
                <w:lang w:val="en-GB"/>
              </w:rPr>
              <w:lastRenderedPageBreak/>
              <w:t>în etapa de contractare, în termen de 5 zile lucrătoare de la data finalizării etapei de evaluare tehnică și financiară, respectiv de la data soluționării contestațiilor.</w:t>
            </w:r>
          </w:p>
          <w:p w14:paraId="2892D55A" w14:textId="77777777" w:rsidR="00FF5AB1" w:rsidRPr="00394D12" w:rsidRDefault="00FF5AB1" w:rsidP="00FF5AB1">
            <w:pPr>
              <w:autoSpaceDE w:val="0"/>
              <w:autoSpaceDN w:val="0"/>
              <w:adjustRightInd w:val="0"/>
              <w:spacing w:line="360" w:lineRule="auto"/>
              <w:jc w:val="both"/>
              <w:rPr>
                <w:rFonts w:ascii="Trebuchet MS" w:hAnsi="Trebuchet MS" w:cs="Trebuchet MS"/>
                <w:lang w:val="en-GB"/>
              </w:rPr>
            </w:pPr>
          </w:p>
          <w:p w14:paraId="240FB48A" w14:textId="37644FC8" w:rsidR="00FF5AB1" w:rsidRPr="00394D12" w:rsidRDefault="00FF5AB1" w:rsidP="00FF5AB1">
            <w:pPr>
              <w:autoSpaceDE w:val="0"/>
              <w:autoSpaceDN w:val="0"/>
              <w:adjustRightInd w:val="0"/>
              <w:spacing w:line="360" w:lineRule="auto"/>
              <w:jc w:val="both"/>
              <w:rPr>
                <w:rFonts w:ascii="Trebuchet MS" w:hAnsi="Trebuchet MS" w:cs="Trebuchet MS"/>
                <w:lang w:val="en-GB"/>
              </w:rPr>
            </w:pPr>
            <w:r w:rsidRPr="00394D12">
              <w:rPr>
                <w:rFonts w:ascii="Trebuchet MS" w:hAnsi="Trebuchet MS" w:cs="Trebuchet MS"/>
                <w:lang w:val="en-GB"/>
              </w:rPr>
              <w:t xml:space="preserve">În etapa de contractare, solicitanților li se solicită de către </w:t>
            </w:r>
            <w:r>
              <w:rPr>
                <w:rFonts w:ascii="Trebuchet MS" w:hAnsi="Trebuchet MS" w:cs="Trebuchet MS"/>
                <w:lang w:val="en-GB"/>
              </w:rPr>
              <w:t>AM PRSM,</w:t>
            </w:r>
            <w:r w:rsidRPr="00394D12">
              <w:rPr>
                <w:rFonts w:ascii="Trebuchet MS" w:hAnsi="Trebuchet MS" w:cs="Trebuchet MS"/>
                <w:lang w:val="en-GB"/>
              </w:rPr>
              <w:t xml:space="preserve"> prin sistemul informatic MySMIS2021/SMIS2021+</w:t>
            </w:r>
            <w:r>
              <w:rPr>
                <w:rFonts w:ascii="Trebuchet MS" w:hAnsi="Trebuchet MS" w:cs="Trebuchet MS"/>
                <w:lang w:val="en-GB"/>
              </w:rPr>
              <w:t>,</w:t>
            </w:r>
            <w:r w:rsidRPr="00394D12">
              <w:rPr>
                <w:rFonts w:ascii="Trebuchet MS" w:hAnsi="Trebuchet MS" w:cs="Trebuchet MS"/>
                <w:lang w:val="en-GB"/>
              </w:rPr>
              <w:t xml:space="preserve"> să facă dovada celor declarate </w:t>
            </w:r>
            <w:r>
              <w:rPr>
                <w:rFonts w:ascii="Trebuchet MS" w:hAnsi="Trebuchet MS" w:cs="Trebuchet MS"/>
                <w:lang w:val="en-GB"/>
              </w:rPr>
              <w:t>în</w:t>
            </w:r>
            <w:r w:rsidRPr="00394D12">
              <w:rPr>
                <w:rFonts w:ascii="Trebuchet MS" w:hAnsi="Trebuchet MS" w:cs="Trebuchet MS"/>
                <w:lang w:val="en-GB"/>
              </w:rPr>
              <w:t xml:space="preserve"> declarația unică, respectiv să prezinte documentele justificative prin care fac dovada îndeplinirii condițiilor de eligibilitate.</w:t>
            </w:r>
          </w:p>
          <w:p w14:paraId="098DD99E" w14:textId="77777777" w:rsidR="00FF5AB1" w:rsidRPr="00394D12" w:rsidRDefault="00FF5AB1" w:rsidP="00FF5AB1">
            <w:pPr>
              <w:autoSpaceDE w:val="0"/>
              <w:autoSpaceDN w:val="0"/>
              <w:adjustRightInd w:val="0"/>
              <w:spacing w:line="360" w:lineRule="auto"/>
              <w:jc w:val="both"/>
              <w:rPr>
                <w:rFonts w:ascii="Trebuchet MS" w:hAnsi="Trebuchet MS" w:cs="Trebuchet MS"/>
                <w:lang w:val="en-GB"/>
              </w:rPr>
            </w:pPr>
          </w:p>
          <w:p w14:paraId="21E240D1" w14:textId="77777777" w:rsidR="00FF5AB1" w:rsidRDefault="00FF5AB1" w:rsidP="00FF5AB1">
            <w:pPr>
              <w:autoSpaceDE w:val="0"/>
              <w:autoSpaceDN w:val="0"/>
              <w:adjustRightInd w:val="0"/>
              <w:spacing w:line="360" w:lineRule="auto"/>
              <w:jc w:val="both"/>
              <w:rPr>
                <w:rFonts w:ascii="Trebuchet MS" w:hAnsi="Trebuchet MS" w:cs="Trebuchet MS"/>
                <w:lang w:val="en-GB"/>
              </w:rPr>
            </w:pPr>
            <w:r>
              <w:rPr>
                <w:rFonts w:ascii="Trebuchet MS" w:hAnsi="Trebuchet MS" w:cs="Trebuchet MS"/>
                <w:lang w:val="en-GB"/>
              </w:rPr>
              <w:t>AM PRSM</w:t>
            </w:r>
            <w:r w:rsidRPr="00394D12">
              <w:rPr>
                <w:rFonts w:ascii="Trebuchet MS" w:hAnsi="Trebuchet MS" w:cs="Trebuchet MS"/>
                <w:lang w:val="en-GB"/>
              </w:rPr>
              <w:t xml:space="preserve"> poate solicita clarificări în etapa de contractare.</w:t>
            </w:r>
            <w:r>
              <w:rPr>
                <w:rFonts w:ascii="Trebuchet MS" w:hAnsi="Trebuchet MS" w:cs="Trebuchet MS"/>
                <w:lang w:val="en-GB"/>
              </w:rPr>
              <w:t xml:space="preserve"> </w:t>
            </w:r>
            <w:r w:rsidRPr="00394D12">
              <w:rPr>
                <w:rFonts w:ascii="Trebuchet MS" w:hAnsi="Trebuchet MS" w:cs="Trebuchet MS"/>
                <w:lang w:val="en-GB"/>
              </w:rPr>
              <w:t xml:space="preserve">Urmare a verificării îndeplinirii condițiilor de eligibilitate, </w:t>
            </w:r>
            <w:r>
              <w:rPr>
                <w:rFonts w:ascii="Trebuchet MS" w:hAnsi="Trebuchet MS" w:cs="Trebuchet MS"/>
                <w:lang w:val="en-GB"/>
              </w:rPr>
              <w:t>AM PRSM</w:t>
            </w:r>
            <w:r w:rsidRPr="00394D12">
              <w:rPr>
                <w:rFonts w:ascii="Trebuchet MS" w:hAnsi="Trebuchet MS" w:cs="Trebuchet MS"/>
                <w:lang w:val="en-GB"/>
              </w:rPr>
              <w:t xml:space="preserve"> emite decizia de aprobare a finanțării, respectiv decizia de respingere a finanțării</w:t>
            </w:r>
            <w:r>
              <w:rPr>
                <w:rFonts w:ascii="Trebuchet MS" w:hAnsi="Trebuchet MS" w:cs="Trebuchet MS"/>
                <w:lang w:val="en-GB"/>
              </w:rPr>
              <w:t>, după caz</w:t>
            </w:r>
            <w:r w:rsidRPr="00394D12">
              <w:rPr>
                <w:rFonts w:ascii="Trebuchet MS" w:hAnsi="Trebuchet MS" w:cs="Trebuchet MS"/>
                <w:lang w:val="en-GB"/>
              </w:rPr>
              <w:t>.</w:t>
            </w:r>
          </w:p>
          <w:p w14:paraId="6F954373" w14:textId="0B5F1D36" w:rsidR="007022AD" w:rsidRPr="006871C1" w:rsidRDefault="00EB16A9" w:rsidP="006871C1">
            <w:pPr>
              <w:autoSpaceDE w:val="0"/>
              <w:autoSpaceDN w:val="0"/>
              <w:adjustRightInd w:val="0"/>
              <w:spacing w:line="360" w:lineRule="auto"/>
              <w:jc w:val="both"/>
              <w:rPr>
                <w:rFonts w:ascii="Trebuchet MS" w:hAnsi="Trebuchet MS" w:cs="Trebuchet MS"/>
                <w:lang w:val="en-GB"/>
              </w:rPr>
            </w:pPr>
            <w:r w:rsidRPr="00726DC2">
              <w:rPr>
                <w:rFonts w:ascii="Trebuchet MS" w:hAnsi="Trebuchet MS" w:cs="Trebuchet MS"/>
                <w:lang w:val="en-GB"/>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tc>
      </w:tr>
    </w:tbl>
    <w:p w14:paraId="3468D12B" w14:textId="77777777" w:rsidR="00B12014" w:rsidRDefault="00B12014" w:rsidP="0078756E">
      <w:pPr>
        <w:spacing w:before="120" w:after="120"/>
        <w:rPr>
          <w:rFonts w:ascii="Trebuchet MS" w:hAnsi="Trebuchet MS"/>
          <w:sz w:val="24"/>
          <w:szCs w:val="24"/>
        </w:rPr>
      </w:pPr>
    </w:p>
    <w:p w14:paraId="21D8FD46" w14:textId="1DF1521C" w:rsidR="00566CCA" w:rsidRPr="00652704" w:rsidRDefault="00BD70A6" w:rsidP="00652704">
      <w:pPr>
        <w:pStyle w:val="Heading2"/>
        <w:rPr>
          <w:b/>
          <w:bCs/>
        </w:rPr>
      </w:pPr>
      <w:bookmarkStart w:id="146" w:name="_Toc161839203"/>
      <w:r>
        <w:rPr>
          <w:b/>
          <w:bCs/>
        </w:rPr>
        <w:t xml:space="preserve">8.2 </w:t>
      </w:r>
      <w:r w:rsidR="00566CCA" w:rsidRPr="00652704">
        <w:rPr>
          <w:b/>
          <w:bCs/>
        </w:rPr>
        <w:t>Conformitate administrativă</w:t>
      </w:r>
      <w:r w:rsidR="002D47EF" w:rsidRPr="00652704">
        <w:rPr>
          <w:b/>
          <w:bCs/>
        </w:rPr>
        <w:t xml:space="preserve"> – DECLARAȚIA UNICĂ</w:t>
      </w:r>
      <w:bookmarkEnd w:id="146"/>
      <w:r w:rsidR="00566CCA" w:rsidRPr="00652704">
        <w:rPr>
          <w:b/>
          <w:bCs/>
        </w:rPr>
        <w:tab/>
      </w:r>
    </w:p>
    <w:tbl>
      <w:tblPr>
        <w:tblStyle w:val="TableGrid"/>
        <w:tblW w:w="0" w:type="auto"/>
        <w:tblLook w:val="04A0" w:firstRow="1" w:lastRow="0" w:firstColumn="1" w:lastColumn="0" w:noHBand="0" w:noVBand="1"/>
      </w:tblPr>
      <w:tblGrid>
        <w:gridCol w:w="9396"/>
      </w:tblGrid>
      <w:tr w:rsidR="00B63863" w:rsidRPr="00B63863" w14:paraId="3B821FCC" w14:textId="77777777" w:rsidTr="00B558B3">
        <w:tc>
          <w:tcPr>
            <w:tcW w:w="9396" w:type="dxa"/>
          </w:tcPr>
          <w:p w14:paraId="275DC78D" w14:textId="77777777" w:rsidR="00FF5AB1" w:rsidRDefault="00FF5AB1" w:rsidP="00FF5AB1">
            <w:pPr>
              <w:autoSpaceDE w:val="0"/>
              <w:autoSpaceDN w:val="0"/>
              <w:adjustRightInd w:val="0"/>
              <w:spacing w:line="360" w:lineRule="auto"/>
              <w:jc w:val="both"/>
              <w:rPr>
                <w:rFonts w:ascii="Trebuchet MS" w:hAnsi="Trebuchet MS" w:cs="Trebuchet MS"/>
                <w:lang w:val="en-GB"/>
              </w:rPr>
            </w:pPr>
          </w:p>
          <w:p w14:paraId="53BD210C" w14:textId="482C3FB1" w:rsidR="00FF5AB1" w:rsidRPr="00FD320A" w:rsidRDefault="00FF5AB1" w:rsidP="00FF5AB1">
            <w:pPr>
              <w:autoSpaceDE w:val="0"/>
              <w:autoSpaceDN w:val="0"/>
              <w:adjustRightInd w:val="0"/>
              <w:spacing w:line="360" w:lineRule="auto"/>
              <w:jc w:val="both"/>
              <w:rPr>
                <w:rFonts w:ascii="Trebuchet MS" w:hAnsi="Trebuchet MS" w:cs="Trebuchet MS"/>
                <w:lang w:val="en-GB"/>
              </w:rPr>
            </w:pPr>
            <w:r w:rsidRPr="00FD320A">
              <w:rPr>
                <w:rFonts w:ascii="Trebuchet MS" w:hAnsi="Trebuchet MS" w:cs="Trebuchet MS"/>
                <w:lang w:val="en-GB"/>
              </w:rPr>
              <w:t xml:space="preserve">Aplicația MySMIS2021/SMIS2021+ generează </w:t>
            </w:r>
            <w:r w:rsidR="00DF3522">
              <w:rPr>
                <w:rFonts w:ascii="Trebuchet MS" w:hAnsi="Trebuchet MS" w:cs="Trebuchet MS"/>
                <w:lang w:val="en-GB"/>
              </w:rPr>
              <w:t>D</w:t>
            </w:r>
            <w:r w:rsidRPr="00FD320A">
              <w:rPr>
                <w:rFonts w:ascii="Trebuchet MS" w:hAnsi="Trebuchet MS" w:cs="Trebuchet MS"/>
                <w:lang w:val="en-GB"/>
              </w:rPr>
              <w:t>eclarația unică care este completată de solicitant și se semnează cu semnătură electronică extinsă de către reprezentantul legal al acestuia sau împuternicitul acestuia.</w:t>
            </w:r>
          </w:p>
          <w:p w14:paraId="53033928" w14:textId="77777777" w:rsidR="009A49C9" w:rsidRPr="001956FB" w:rsidRDefault="009A49C9" w:rsidP="009A49C9">
            <w:pPr>
              <w:autoSpaceDE w:val="0"/>
              <w:autoSpaceDN w:val="0"/>
              <w:adjustRightInd w:val="0"/>
              <w:spacing w:line="360" w:lineRule="auto"/>
              <w:jc w:val="both"/>
              <w:rPr>
                <w:rFonts w:ascii="Trebuchet MS" w:hAnsi="Trebuchet MS" w:cs="ArialMT"/>
                <w:lang w:val="en-GB"/>
              </w:rPr>
            </w:pPr>
            <w:r w:rsidRPr="001956FB">
              <w:rPr>
                <w:rFonts w:ascii="Trebuchet MS" w:hAnsi="Trebuchet MS" w:cs="ArialMT"/>
                <w:lang w:val="en-GB"/>
              </w:rPr>
              <w:t>Respectarea cerințelor de ordin administrativ și</w:t>
            </w:r>
            <w:r>
              <w:rPr>
                <w:rFonts w:ascii="Trebuchet MS" w:hAnsi="Trebuchet MS" w:cs="ArialMT"/>
                <w:lang w:val="en-GB"/>
              </w:rPr>
              <w:t xml:space="preserve"> </w:t>
            </w:r>
            <w:r w:rsidRPr="001956FB">
              <w:rPr>
                <w:rFonts w:ascii="Trebuchet MS" w:hAnsi="Trebuchet MS" w:cs="ArialMT"/>
                <w:lang w:val="en-GB"/>
              </w:rPr>
              <w:t>îndeplinirea condițiilor de eligibilitate, așa cum sunt prevăzute</w:t>
            </w:r>
            <w:r>
              <w:rPr>
                <w:rFonts w:ascii="Trebuchet MS" w:hAnsi="Trebuchet MS" w:cs="ArialMT"/>
                <w:lang w:val="en-GB"/>
              </w:rPr>
              <w:t xml:space="preserve"> </w:t>
            </w:r>
            <w:r w:rsidRPr="001956FB">
              <w:rPr>
                <w:rFonts w:ascii="Trebuchet MS" w:hAnsi="Trebuchet MS" w:cs="ArialMT"/>
                <w:lang w:val="en-GB"/>
              </w:rPr>
              <w:t>în Ghidul solicitantului, sunt asumate prin declarația unică a</w:t>
            </w:r>
            <w:r>
              <w:rPr>
                <w:rFonts w:ascii="Trebuchet MS" w:hAnsi="Trebuchet MS" w:cs="ArialMT"/>
                <w:lang w:val="en-GB"/>
              </w:rPr>
              <w:t xml:space="preserve"> </w:t>
            </w:r>
            <w:r w:rsidRPr="001956FB">
              <w:rPr>
                <w:rFonts w:ascii="Trebuchet MS" w:hAnsi="Trebuchet MS" w:cs="ArialMT"/>
                <w:lang w:val="en-GB"/>
              </w:rPr>
              <w:t>solicitantului, care se depune odată cu cererea de finanțare urmând ca, în situația în care, după evaluarea tehnică și</w:t>
            </w:r>
            <w:r>
              <w:rPr>
                <w:rFonts w:ascii="Trebuchet MS" w:hAnsi="Trebuchet MS" w:cs="ArialMT"/>
                <w:lang w:val="en-GB"/>
              </w:rPr>
              <w:t xml:space="preserve"> </w:t>
            </w:r>
            <w:r w:rsidRPr="001956FB">
              <w:rPr>
                <w:rFonts w:ascii="Trebuchet MS" w:hAnsi="Trebuchet MS" w:cs="ArialMT"/>
                <w:lang w:val="en-GB"/>
              </w:rPr>
              <w:t>financiară, proiectul este propus pentru contractare, solicitantul</w:t>
            </w:r>
          </w:p>
          <w:p w14:paraId="19A9A560" w14:textId="6494361A" w:rsidR="00FF5AB1" w:rsidRDefault="009A49C9" w:rsidP="00FF5AB1">
            <w:pPr>
              <w:autoSpaceDE w:val="0"/>
              <w:autoSpaceDN w:val="0"/>
              <w:adjustRightInd w:val="0"/>
              <w:spacing w:line="360" w:lineRule="auto"/>
              <w:jc w:val="both"/>
              <w:rPr>
                <w:rFonts w:ascii="Trebuchet MS" w:hAnsi="Trebuchet MS" w:cs="ArialMT"/>
                <w:lang w:val="en-GB"/>
              </w:rPr>
            </w:pPr>
            <w:r w:rsidRPr="001956FB">
              <w:rPr>
                <w:rFonts w:ascii="Trebuchet MS" w:hAnsi="Trebuchet MS" w:cs="ArialMT"/>
                <w:lang w:val="en-GB"/>
              </w:rPr>
              <w:t>să facă dovada îndeplinirii condițiilor de eligibilitate prevăzute</w:t>
            </w:r>
            <w:r>
              <w:rPr>
                <w:rFonts w:ascii="Trebuchet MS" w:hAnsi="Trebuchet MS" w:cs="ArialMT"/>
                <w:lang w:val="en-GB"/>
              </w:rPr>
              <w:t xml:space="preserve"> </w:t>
            </w:r>
            <w:r w:rsidRPr="001956FB">
              <w:rPr>
                <w:rFonts w:ascii="Trebuchet MS" w:hAnsi="Trebuchet MS" w:cs="ArialMT"/>
                <w:lang w:val="en-GB"/>
              </w:rPr>
              <w:t>de Ghidul solicitantului, în etapa de contractare, prin documente</w:t>
            </w:r>
            <w:r>
              <w:rPr>
                <w:rFonts w:ascii="Trebuchet MS" w:hAnsi="Trebuchet MS" w:cs="ArialMT"/>
                <w:lang w:val="en-GB"/>
              </w:rPr>
              <w:t xml:space="preserve"> </w:t>
            </w:r>
            <w:r w:rsidRPr="001956FB">
              <w:rPr>
                <w:rFonts w:ascii="Trebuchet MS" w:hAnsi="Trebuchet MS" w:cs="ArialMT"/>
                <w:lang w:val="en-GB"/>
              </w:rPr>
              <w:t>justificative.</w:t>
            </w:r>
          </w:p>
          <w:p w14:paraId="74DEB9A4" w14:textId="58C24220" w:rsidR="008C0702" w:rsidRPr="008C0702" w:rsidRDefault="008C0702" w:rsidP="00D25268">
            <w:pPr>
              <w:autoSpaceDE w:val="0"/>
              <w:autoSpaceDN w:val="0"/>
              <w:adjustRightInd w:val="0"/>
              <w:spacing w:line="360" w:lineRule="auto"/>
              <w:jc w:val="both"/>
              <w:rPr>
                <w:rFonts w:ascii="Trebuchet MS" w:hAnsi="Trebuchet MS" w:cs="ArialMT"/>
                <w:lang w:val="en-GB"/>
              </w:rPr>
            </w:pPr>
            <w:r w:rsidRPr="00726DC2">
              <w:rPr>
                <w:rFonts w:ascii="Trebuchet MS" w:hAnsi="Trebuchet MS"/>
                <w:color w:val="333333"/>
              </w:rPr>
              <w:t>Solicitantul declară,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1C3A0974" w14:textId="786A5475" w:rsidR="00FF5AB1" w:rsidRPr="00FD320A" w:rsidRDefault="00FF5AB1" w:rsidP="00FF5AB1">
            <w:pPr>
              <w:autoSpaceDE w:val="0"/>
              <w:autoSpaceDN w:val="0"/>
              <w:adjustRightInd w:val="0"/>
              <w:spacing w:line="360" w:lineRule="auto"/>
              <w:jc w:val="both"/>
              <w:rPr>
                <w:rFonts w:ascii="Trebuchet MS" w:hAnsi="Trebuchet MS" w:cstheme="minorHAnsi"/>
                <w:lang w:val="en-GB"/>
              </w:rPr>
            </w:pPr>
            <w:r w:rsidRPr="00FD320A">
              <w:rPr>
                <w:rFonts w:ascii="Trebuchet MS" w:hAnsi="Trebuchet MS" w:cs="Trebuchet MS"/>
                <w:lang w:val="en-GB"/>
              </w:rPr>
              <w:lastRenderedPageBreak/>
              <w:t>În cazul proiectelor implementate în parteneriat, atât liderul de parteneriat, cât și fiecare partener individual, completează declarația unică, care este semnată cu semnătură electronică extinsă de către reprezentantul legal al liderului, partenerului, după caz.</w:t>
            </w:r>
          </w:p>
          <w:p w14:paraId="329BFA95" w14:textId="360EC092" w:rsidR="009A49C9" w:rsidRPr="00342B4B" w:rsidRDefault="009A49C9" w:rsidP="009A49C9">
            <w:pPr>
              <w:spacing w:line="360" w:lineRule="auto"/>
              <w:jc w:val="both"/>
              <w:rPr>
                <w:rFonts w:ascii="Trebuchet MS" w:hAnsi="Trebuchet MS" w:cs="Calibri"/>
              </w:rPr>
            </w:pPr>
            <w:r w:rsidRPr="00DF3522">
              <w:rPr>
                <w:rFonts w:ascii="Trebuchet MS" w:hAnsi="Trebuchet MS" w:cs="Calibri"/>
              </w:rPr>
              <w:t xml:space="preserve">În cazul proiectelor implementate în parteneriat, </w:t>
            </w:r>
            <w:r w:rsidR="00DF3522">
              <w:rPr>
                <w:rFonts w:ascii="Trebuchet MS" w:hAnsi="Trebuchet MS" w:cs="Calibri"/>
              </w:rPr>
              <w:t>D</w:t>
            </w:r>
            <w:r w:rsidRPr="00DF3522">
              <w:rPr>
                <w:rFonts w:ascii="Trebuchet MS" w:hAnsi="Trebuchet MS" w:cs="Calibri"/>
              </w:rPr>
              <w:t>eclarația unică pentru liderul de parteneriat va fi generată de sistemul informatic doar după ce declarațiile unice ale partenerilor au fost completate și semnate electronic de către reprezentanții legali ai acestora.</w:t>
            </w:r>
          </w:p>
          <w:p w14:paraId="300E2570" w14:textId="77777777" w:rsidR="00FF5AB1" w:rsidRDefault="00FF5AB1" w:rsidP="00DF3522">
            <w:pPr>
              <w:autoSpaceDE w:val="0"/>
              <w:autoSpaceDN w:val="0"/>
              <w:adjustRightInd w:val="0"/>
              <w:spacing w:line="360" w:lineRule="auto"/>
              <w:jc w:val="both"/>
              <w:rPr>
                <w:rFonts w:ascii="Trebuchet MS" w:hAnsi="Trebuchet MS" w:cs="Trebuchet MS"/>
                <w:lang w:val="en-GB"/>
              </w:rPr>
            </w:pPr>
            <w:r w:rsidRPr="00FD320A">
              <w:rPr>
                <w:rFonts w:ascii="Trebuchet MS" w:hAnsi="Trebuchet MS" w:cs="Trebuchet MS"/>
                <w:lang w:val="en-GB"/>
              </w:rPr>
              <w:t>Odată cu generarea și semnarea declarației unice, solicitantului/ liderului de parteneriat și partenerului/partenerilor, după caz, i/li se aduce la cunoștință, în mod automat, prin sistemul informatic MySMIS2021/SMIS2021+ că, în etapa de contractare, are obligația de a face dovada celor declarate.</w:t>
            </w:r>
          </w:p>
          <w:p w14:paraId="15857264" w14:textId="38A2F2A5" w:rsidR="00B53104" w:rsidRPr="00DF3522" w:rsidRDefault="00B53104" w:rsidP="00DF3522">
            <w:pPr>
              <w:autoSpaceDE w:val="0"/>
              <w:autoSpaceDN w:val="0"/>
              <w:adjustRightInd w:val="0"/>
              <w:spacing w:line="360" w:lineRule="auto"/>
              <w:jc w:val="both"/>
              <w:rPr>
                <w:rFonts w:ascii="Trebuchet MS" w:hAnsi="Trebuchet MS" w:cs="Trebuchet MS"/>
                <w:lang w:val="en-GB"/>
              </w:rPr>
            </w:pPr>
          </w:p>
        </w:tc>
      </w:tr>
    </w:tbl>
    <w:p w14:paraId="53684820" w14:textId="77777777" w:rsidR="0078756E" w:rsidRDefault="0078756E" w:rsidP="0078756E">
      <w:pPr>
        <w:spacing w:before="120" w:after="120"/>
        <w:rPr>
          <w:rFonts w:ascii="Trebuchet MS" w:hAnsi="Trebuchet MS"/>
          <w:sz w:val="24"/>
          <w:szCs w:val="24"/>
        </w:rPr>
      </w:pPr>
    </w:p>
    <w:p w14:paraId="27969275" w14:textId="5B27C512" w:rsidR="002553BD" w:rsidRDefault="00BD70A6">
      <w:pPr>
        <w:pStyle w:val="Heading2"/>
      </w:pPr>
      <w:bookmarkStart w:id="147" w:name="_Toc161839204"/>
      <w:r>
        <w:rPr>
          <w:b/>
          <w:bCs/>
        </w:rPr>
        <w:t xml:space="preserve">8.3 </w:t>
      </w:r>
      <w:r w:rsidR="002553BD" w:rsidRPr="00652704">
        <w:rPr>
          <w:b/>
          <w:bCs/>
        </w:rPr>
        <w:t>Etapa de evaluare preliminară – dacă este cazul (specific pentru intervențiile</w:t>
      </w:r>
      <w:r w:rsidR="002553BD" w:rsidRPr="00B63863">
        <w:t xml:space="preserve"> FSE+)</w:t>
      </w:r>
      <w:bookmarkEnd w:id="147"/>
    </w:p>
    <w:tbl>
      <w:tblPr>
        <w:tblStyle w:val="TableGrid"/>
        <w:tblW w:w="0" w:type="auto"/>
        <w:tblLook w:val="04A0" w:firstRow="1" w:lastRow="0" w:firstColumn="1" w:lastColumn="0" w:noHBand="0" w:noVBand="1"/>
      </w:tblPr>
      <w:tblGrid>
        <w:gridCol w:w="9396"/>
      </w:tblGrid>
      <w:tr w:rsidR="006976FF" w:rsidRPr="00B63863" w14:paraId="067ABFD1" w14:textId="77777777" w:rsidTr="00660BA2">
        <w:tc>
          <w:tcPr>
            <w:tcW w:w="9396" w:type="dxa"/>
          </w:tcPr>
          <w:p w14:paraId="25213854" w14:textId="4169D910" w:rsidR="006976FF" w:rsidRPr="00733451" w:rsidRDefault="009A49C9" w:rsidP="00660BA2">
            <w:pPr>
              <w:spacing w:before="120" w:after="120"/>
              <w:rPr>
                <w:rFonts w:ascii="Trebuchet MS" w:hAnsi="Trebuchet MS"/>
                <w:b/>
                <w:bCs/>
                <w:iCs/>
                <w:sz w:val="24"/>
                <w:szCs w:val="24"/>
              </w:rPr>
            </w:pPr>
            <w:r w:rsidRPr="00733451">
              <w:rPr>
                <w:rFonts w:ascii="Trebuchet MS" w:hAnsi="Trebuchet MS"/>
                <w:b/>
                <w:bCs/>
                <w:iCs/>
                <w:sz w:val="24"/>
                <w:szCs w:val="24"/>
              </w:rPr>
              <w:t>Nu este cazul</w:t>
            </w:r>
          </w:p>
        </w:tc>
      </w:tr>
    </w:tbl>
    <w:p w14:paraId="6322E2A2" w14:textId="77777777" w:rsidR="0078756E" w:rsidRDefault="0078756E" w:rsidP="0078756E">
      <w:pPr>
        <w:spacing w:before="120" w:after="120"/>
        <w:rPr>
          <w:rFonts w:ascii="Trebuchet MS" w:hAnsi="Trebuchet MS"/>
          <w:sz w:val="24"/>
          <w:szCs w:val="24"/>
        </w:rPr>
      </w:pPr>
    </w:p>
    <w:p w14:paraId="1C79376E" w14:textId="573DA5CE" w:rsidR="00566CCA" w:rsidRPr="00652704" w:rsidRDefault="00BD70A6" w:rsidP="00652704">
      <w:pPr>
        <w:pStyle w:val="Heading2"/>
        <w:rPr>
          <w:b/>
          <w:bCs/>
        </w:rPr>
      </w:pPr>
      <w:bookmarkStart w:id="148" w:name="_Toc161839205"/>
      <w:r>
        <w:rPr>
          <w:b/>
          <w:bCs/>
        </w:rPr>
        <w:t xml:space="preserve">8.4 </w:t>
      </w:r>
      <w:r w:rsidR="00552708" w:rsidRPr="00652704">
        <w:rPr>
          <w:b/>
          <w:bCs/>
        </w:rPr>
        <w:t>E</w:t>
      </w:r>
      <w:r w:rsidR="00566CCA" w:rsidRPr="00652704">
        <w:rPr>
          <w:b/>
          <w:bCs/>
        </w:rPr>
        <w:t>valuare</w:t>
      </w:r>
      <w:r w:rsidR="00552708" w:rsidRPr="00652704">
        <w:rPr>
          <w:b/>
          <w:bCs/>
        </w:rPr>
        <w:t>a</w:t>
      </w:r>
      <w:r w:rsidR="00566CCA" w:rsidRPr="00652704">
        <w:rPr>
          <w:b/>
          <w:bCs/>
        </w:rPr>
        <w:t xml:space="preserve"> tehnică și financiară</w:t>
      </w:r>
      <w:r w:rsidR="00552708" w:rsidRPr="00652704">
        <w:rPr>
          <w:b/>
          <w:bCs/>
        </w:rPr>
        <w:t>. Criterii de evaluare tehnică și financiară</w:t>
      </w:r>
      <w:bookmarkEnd w:id="148"/>
    </w:p>
    <w:tbl>
      <w:tblPr>
        <w:tblStyle w:val="TableGrid"/>
        <w:tblW w:w="0" w:type="auto"/>
        <w:tblLook w:val="04A0" w:firstRow="1" w:lastRow="0" w:firstColumn="1" w:lastColumn="0" w:noHBand="0" w:noVBand="1"/>
      </w:tblPr>
      <w:tblGrid>
        <w:gridCol w:w="9396"/>
      </w:tblGrid>
      <w:tr w:rsidR="00B63863" w:rsidRPr="00B63863" w14:paraId="10F08F66" w14:textId="77777777" w:rsidTr="00B558B3">
        <w:tc>
          <w:tcPr>
            <w:tcW w:w="9396" w:type="dxa"/>
          </w:tcPr>
          <w:p w14:paraId="7CA85372" w14:textId="77777777" w:rsidR="00003C25" w:rsidRDefault="00003C25" w:rsidP="00003C25">
            <w:pPr>
              <w:spacing w:line="360" w:lineRule="auto"/>
              <w:jc w:val="both"/>
              <w:rPr>
                <w:rFonts w:ascii="Trebuchet MS" w:hAnsi="Trebuchet MS" w:cs="Trebuchet MS"/>
                <w:lang w:val="en-GB"/>
              </w:rPr>
            </w:pPr>
          </w:p>
          <w:p w14:paraId="75B2AD15" w14:textId="6933D816" w:rsidR="00003C25" w:rsidRDefault="00003C25" w:rsidP="00003C25">
            <w:pPr>
              <w:spacing w:line="360" w:lineRule="auto"/>
              <w:jc w:val="both"/>
              <w:rPr>
                <w:rFonts w:ascii="Trebuchet MS" w:hAnsi="Trebuchet MS" w:cs="Calibri"/>
              </w:rPr>
            </w:pPr>
            <w:r w:rsidRPr="00EB2113">
              <w:rPr>
                <w:rFonts w:ascii="Trebuchet MS" w:hAnsi="Trebuchet MS" w:cs="Trebuchet MS"/>
                <w:lang w:val="en-GB"/>
              </w:rPr>
              <w:t>Evaluarea tehnică și financiară se realizează de către comisiile de evaluare constituite la nivelul autorității de management</w:t>
            </w:r>
            <w:r w:rsidR="00733451">
              <w:rPr>
                <w:rFonts w:ascii="Trebuchet MS" w:hAnsi="Trebuchet MS" w:cs="Trebuchet MS"/>
                <w:lang w:val="en-GB"/>
              </w:rPr>
              <w:t>,</w:t>
            </w:r>
            <w:r w:rsidRPr="00EB2113">
              <w:rPr>
                <w:rFonts w:ascii="Trebuchet MS" w:hAnsi="Trebuchet MS" w:cs="Trebuchet MS"/>
                <w:lang w:val="en-GB"/>
              </w:rPr>
              <w:t xml:space="preserve"> în conformitate cu criteriile de evaluare tehnică și financiară.</w:t>
            </w:r>
          </w:p>
          <w:p w14:paraId="04F9F835" w14:textId="7006D0AC" w:rsidR="00003C25" w:rsidRPr="00733451" w:rsidRDefault="00003C25" w:rsidP="00003C25">
            <w:pPr>
              <w:pStyle w:val="BodyText"/>
              <w:tabs>
                <w:tab w:val="left" w:pos="180"/>
                <w:tab w:val="left" w:pos="720"/>
              </w:tabs>
              <w:spacing w:before="0" w:after="0" w:line="360" w:lineRule="auto"/>
              <w:jc w:val="both"/>
              <w:rPr>
                <w:rFonts w:cs="Calibri"/>
                <w:bCs/>
                <w:sz w:val="22"/>
                <w:szCs w:val="22"/>
              </w:rPr>
            </w:pPr>
            <w:r w:rsidRPr="00733451">
              <w:rPr>
                <w:rFonts w:cs="Calibri"/>
                <w:sz w:val="22"/>
                <w:szCs w:val="22"/>
                <w:lang w:val="fr-BE"/>
              </w:rPr>
              <w:t>Cererile de finanțare vor fi evaluate din punct de vedere tehnic și financiar de către un evaluator cu competențe tehnice, un evaluator cu competențe financiare, un evaluator tematic pentru evaluarea temelor orizontale și un evaluator cu competențe în domeniul mediului și schimbărilor climatice.</w:t>
            </w:r>
          </w:p>
          <w:p w14:paraId="29EE86ED" w14:textId="77777777" w:rsidR="00003C25" w:rsidRPr="00733451" w:rsidRDefault="00003C25" w:rsidP="00003C25">
            <w:pPr>
              <w:pStyle w:val="BodyText"/>
              <w:tabs>
                <w:tab w:val="left" w:pos="180"/>
                <w:tab w:val="left" w:pos="720"/>
              </w:tabs>
              <w:spacing w:before="0" w:after="0" w:line="360" w:lineRule="auto"/>
              <w:jc w:val="both"/>
              <w:rPr>
                <w:rFonts w:cs="Calibri"/>
                <w:sz w:val="22"/>
                <w:szCs w:val="22"/>
                <w:lang w:val="fr-BE"/>
              </w:rPr>
            </w:pPr>
          </w:p>
          <w:p w14:paraId="3EBB0618" w14:textId="6F58C656" w:rsidR="00003C25" w:rsidRDefault="00003C25" w:rsidP="00003C25">
            <w:pPr>
              <w:spacing w:line="360" w:lineRule="auto"/>
              <w:jc w:val="both"/>
              <w:rPr>
                <w:rFonts w:ascii="Trebuchet MS" w:hAnsi="Trebuchet MS" w:cstheme="minorHAnsi"/>
              </w:rPr>
            </w:pPr>
            <w:r w:rsidRPr="00733451">
              <w:rPr>
                <w:rFonts w:ascii="Trebuchet MS" w:hAnsi="Trebuchet MS" w:cs="Trebuchet MS"/>
                <w:lang w:val="en-GB"/>
              </w:rPr>
              <w:t xml:space="preserve">În etapa de evaluare tehnică și financiară, AM PRSM nu impune limitări în ceea ce privește numărul de </w:t>
            </w:r>
            <w:r w:rsidR="00733451">
              <w:rPr>
                <w:rFonts w:ascii="Trebuchet MS" w:hAnsi="Trebuchet MS" w:cs="Trebuchet MS"/>
                <w:lang w:val="en-GB"/>
              </w:rPr>
              <w:t xml:space="preserve">solicitări de </w:t>
            </w:r>
            <w:r w:rsidRPr="00733451">
              <w:rPr>
                <w:rFonts w:ascii="Trebuchet MS" w:hAnsi="Trebuchet MS" w:cs="Trebuchet MS"/>
                <w:lang w:val="en-GB"/>
              </w:rPr>
              <w:t>clarificări</w:t>
            </w:r>
            <w:r w:rsidR="00733451">
              <w:rPr>
                <w:rFonts w:ascii="Trebuchet MS" w:hAnsi="Trebuchet MS" w:cs="Trebuchet MS"/>
                <w:lang w:val="en-GB"/>
              </w:rPr>
              <w:t>,</w:t>
            </w:r>
            <w:r w:rsidRPr="00733451">
              <w:rPr>
                <w:rFonts w:ascii="Trebuchet MS" w:hAnsi="Trebuchet MS" w:cs="Trebuchet MS"/>
                <w:lang w:val="en-GB"/>
              </w:rPr>
              <w:t xml:space="preserve"> iar termenul de răspuns este rezonabil, raportat la complexitatea acestora</w:t>
            </w:r>
            <w:r w:rsidR="00BB7F0D">
              <w:rPr>
                <w:rFonts w:ascii="Trebuchet MS" w:hAnsi="Trebuchet MS" w:cs="Trebuchet MS"/>
                <w:lang w:val="en-GB"/>
              </w:rPr>
              <w:t>.</w:t>
            </w:r>
          </w:p>
          <w:p w14:paraId="6DE13855" w14:textId="1B9B10F3" w:rsidR="00003C25" w:rsidRDefault="00003C25" w:rsidP="00003C25">
            <w:pPr>
              <w:spacing w:line="360" w:lineRule="auto"/>
              <w:jc w:val="both"/>
              <w:rPr>
                <w:rFonts w:ascii="Trebuchet MS" w:hAnsi="Trebuchet MS" w:cs="Calibri"/>
              </w:rPr>
            </w:pPr>
            <w:r w:rsidRPr="002F32B7">
              <w:rPr>
                <w:rFonts w:ascii="Trebuchet MS" w:hAnsi="Trebuchet MS" w:cs="Calibri"/>
              </w:rPr>
              <w:t>Cererile de finanțare se vor depune cu documentația tehnico-economică completă (DALI + PT), dar în secțiunea ETF se va evalua doar Proiectul Tehnic (în baza completării grilei de verificare corespunzatoare).</w:t>
            </w:r>
          </w:p>
          <w:p w14:paraId="743B1A06" w14:textId="77777777" w:rsidR="00003C25" w:rsidRPr="002F32B7" w:rsidRDefault="00003C25" w:rsidP="00003C25">
            <w:pPr>
              <w:spacing w:line="360" w:lineRule="auto"/>
              <w:jc w:val="both"/>
              <w:rPr>
                <w:rFonts w:ascii="Trebuchet MS" w:hAnsi="Trebuchet MS" w:cs="Calibri"/>
              </w:rPr>
            </w:pPr>
          </w:p>
          <w:p w14:paraId="1A624FD8" w14:textId="77777777" w:rsidR="00003C25" w:rsidRDefault="00003C25" w:rsidP="00003C25">
            <w:pPr>
              <w:pStyle w:val="BodyText"/>
              <w:tabs>
                <w:tab w:val="left" w:pos="180"/>
                <w:tab w:val="left" w:pos="720"/>
              </w:tabs>
              <w:spacing w:before="0" w:after="0" w:line="360" w:lineRule="auto"/>
              <w:jc w:val="both"/>
              <w:rPr>
                <w:rFonts w:cs="Calibri"/>
                <w:sz w:val="22"/>
                <w:szCs w:val="22"/>
              </w:rPr>
            </w:pPr>
            <w:r w:rsidRPr="00D62339">
              <w:rPr>
                <w:rFonts w:cs="Calibri"/>
                <w:sz w:val="22"/>
                <w:szCs w:val="22"/>
              </w:rPr>
              <w:lastRenderedPageBreak/>
              <w:t>Evaluarea se realizează în baza prevederilor prezentului ghidul, precum și în baza oricăror instrucțiuni AM PR Sud Muntenia referitoare la etapa ETF, iar modalitatea de punctare se v</w:t>
            </w:r>
            <w:r>
              <w:rPr>
                <w:rFonts w:cs="Calibri"/>
                <w:sz w:val="22"/>
                <w:szCs w:val="22"/>
              </w:rPr>
              <w:t>a</w:t>
            </w:r>
            <w:r w:rsidRPr="00D62339">
              <w:rPr>
                <w:rFonts w:cs="Calibri"/>
                <w:sz w:val="22"/>
                <w:szCs w:val="22"/>
              </w:rPr>
              <w:t xml:space="preserve"> realiza în baza Grilei de evaluare </w:t>
            </w:r>
            <w:r w:rsidRPr="00D62339">
              <w:rPr>
                <w:rFonts w:cs="Calibri"/>
                <w:sz w:val="22"/>
                <w:szCs w:val="22"/>
                <w:lang w:val="fr-FR"/>
              </w:rPr>
              <w:t xml:space="preserve">tehnică și financiară </w:t>
            </w:r>
            <w:r w:rsidRPr="00D62339">
              <w:rPr>
                <w:rFonts w:cs="Calibri"/>
                <w:sz w:val="22"/>
                <w:szCs w:val="22"/>
              </w:rPr>
              <w:t xml:space="preserve">- </w:t>
            </w:r>
            <w:r w:rsidRPr="00D62339">
              <w:rPr>
                <w:rFonts w:cs="Calibri"/>
                <w:b/>
                <w:bCs/>
                <w:sz w:val="22"/>
                <w:szCs w:val="22"/>
              </w:rPr>
              <w:t>anexată</w:t>
            </w:r>
            <w:r w:rsidRPr="00D62339">
              <w:rPr>
                <w:rFonts w:cs="Calibri"/>
                <w:sz w:val="22"/>
                <w:szCs w:val="22"/>
              </w:rPr>
              <w:t xml:space="preserve"> prezentului ghid.</w:t>
            </w:r>
          </w:p>
          <w:p w14:paraId="489DC817" w14:textId="77777777" w:rsidR="00003C25" w:rsidRPr="00B45F08" w:rsidRDefault="00003C25" w:rsidP="00003C25">
            <w:pPr>
              <w:spacing w:line="360" w:lineRule="auto"/>
              <w:jc w:val="both"/>
              <w:rPr>
                <w:rFonts w:ascii="Trebuchet MS" w:hAnsi="Trebuchet MS" w:cs="Calibri"/>
                <w:bCs/>
              </w:rPr>
            </w:pPr>
            <w:r w:rsidRPr="00B45F08">
              <w:rPr>
                <w:rFonts w:ascii="Trebuchet MS" w:hAnsi="Trebuchet MS" w:cs="Calibri"/>
                <w:bCs/>
              </w:rPr>
              <w:t xml:space="preserve">Evaluatorii vor parcurge cererea de finanțare și anexele şi vor urmări îndeplinirea criteriilor de evaluare, aşa cum sunt ele prezentate în cadrul prezentului ghid/ conform instrucțiunilor/ corrigendum-urilor emise şi pe baza celor precizate în grila de evaluare </w:t>
            </w:r>
            <w:r>
              <w:rPr>
                <w:rFonts w:ascii="Trebuchet MS" w:hAnsi="Trebuchet MS" w:cs="Calibri"/>
                <w:bCs/>
              </w:rPr>
              <w:t>tehnică și financiară</w:t>
            </w:r>
            <w:r w:rsidRPr="00B45F08">
              <w:rPr>
                <w:rFonts w:ascii="Trebuchet MS" w:hAnsi="Trebuchet MS" w:cs="Calibri"/>
                <w:bCs/>
              </w:rPr>
              <w:t>.</w:t>
            </w:r>
          </w:p>
          <w:p w14:paraId="68120427" w14:textId="77777777" w:rsidR="00003C25" w:rsidRDefault="00003C25" w:rsidP="00003C25">
            <w:pPr>
              <w:spacing w:line="360" w:lineRule="auto"/>
              <w:jc w:val="both"/>
              <w:rPr>
                <w:rFonts w:ascii="Trebuchet MS" w:hAnsi="Trebuchet MS" w:cs="Calibri"/>
              </w:rPr>
            </w:pPr>
            <w:r w:rsidRPr="00B45F08">
              <w:rPr>
                <w:rFonts w:ascii="Trebuchet MS" w:hAnsi="Trebuchet MS" w:cs="Calibri"/>
              </w:rPr>
              <w:t>Evaluatorii vor justifica acordarea punctajelor/depunctarea, după caz, la fiecare din criteriile/ subcriteriile analizate. Justificările trebuie să fie clare, succinte, cu referințe precise la cererea de finanțare analizată.</w:t>
            </w:r>
          </w:p>
          <w:p w14:paraId="61992BD9" w14:textId="77777777" w:rsidR="00434755" w:rsidRPr="00B45F08" w:rsidRDefault="00434755" w:rsidP="00003C25">
            <w:pPr>
              <w:spacing w:line="360" w:lineRule="auto"/>
              <w:jc w:val="both"/>
              <w:rPr>
                <w:rFonts w:ascii="Trebuchet MS" w:hAnsi="Trebuchet MS" w:cs="Calibri"/>
              </w:rPr>
            </w:pPr>
          </w:p>
          <w:p w14:paraId="1636384B" w14:textId="77777777" w:rsidR="00003C25" w:rsidRPr="00B45F08" w:rsidRDefault="00003C25" w:rsidP="00003C25">
            <w:pPr>
              <w:spacing w:line="360" w:lineRule="auto"/>
              <w:jc w:val="both"/>
              <w:rPr>
                <w:rFonts w:ascii="Trebuchet MS" w:hAnsi="Trebuchet MS" w:cs="Calibri"/>
                <w:b/>
                <w:szCs w:val="20"/>
              </w:rPr>
            </w:pPr>
            <w:r w:rsidRPr="00434755">
              <w:rPr>
                <w:rFonts w:ascii="Trebuchet MS" w:hAnsi="Trebuchet MS"/>
              </w:rPr>
              <w:t>Pentru criteriile digitalizate, este responsabilitatea solicitantului de a furniza și certifica corectitudinea informațiilor și a valorilor cuantificabile în punctaj de sistemul MySMIS2021/SMIS2021+.</w:t>
            </w:r>
          </w:p>
          <w:p w14:paraId="391A4CD8" w14:textId="77777777" w:rsidR="00003C25" w:rsidRPr="00D62339" w:rsidRDefault="00003C25" w:rsidP="00003C25">
            <w:pPr>
              <w:pStyle w:val="BodyText"/>
              <w:tabs>
                <w:tab w:val="left" w:pos="180"/>
                <w:tab w:val="left" w:pos="720"/>
              </w:tabs>
              <w:spacing w:before="0" w:after="0" w:line="360" w:lineRule="auto"/>
              <w:jc w:val="both"/>
              <w:rPr>
                <w:rFonts w:cs="Calibri"/>
                <w:sz w:val="22"/>
                <w:szCs w:val="22"/>
              </w:rPr>
            </w:pPr>
          </w:p>
          <w:p w14:paraId="4102CBC4" w14:textId="39A24360" w:rsidR="00003C25" w:rsidRDefault="00003C25" w:rsidP="00003C25">
            <w:pPr>
              <w:spacing w:line="360" w:lineRule="auto"/>
              <w:jc w:val="both"/>
              <w:rPr>
                <w:rFonts w:ascii="Trebuchet MS" w:hAnsi="Trebuchet MS" w:cs="Calibri"/>
              </w:rPr>
            </w:pPr>
            <w:r w:rsidRPr="002F32B7">
              <w:rPr>
                <w:rFonts w:ascii="Trebuchet MS" w:hAnsi="Trebuchet MS" w:cs="Calibri"/>
              </w:rPr>
              <w:t xml:space="preserve">În vederea verificării documentației tehnico-economice anexate cererii de finanțare, evaluatorii vor utiliza  Grila de verificare a </w:t>
            </w:r>
            <w:r w:rsidR="00434755">
              <w:rPr>
                <w:rFonts w:ascii="Trebuchet MS" w:hAnsi="Trebuchet MS" w:cs="Calibri"/>
              </w:rPr>
              <w:t>p</w:t>
            </w:r>
            <w:r w:rsidRPr="002F32B7">
              <w:rPr>
                <w:rFonts w:ascii="Trebuchet MS" w:hAnsi="Trebuchet MS" w:cs="Calibri"/>
              </w:rPr>
              <w:t xml:space="preserve">roiectului </w:t>
            </w:r>
            <w:r w:rsidR="00434755">
              <w:rPr>
                <w:rFonts w:ascii="Trebuchet MS" w:hAnsi="Trebuchet MS" w:cs="Calibri"/>
              </w:rPr>
              <w:t>t</w:t>
            </w:r>
            <w:r w:rsidRPr="002F32B7">
              <w:rPr>
                <w:rFonts w:ascii="Trebuchet MS" w:hAnsi="Trebuchet MS" w:cs="Calibri"/>
              </w:rPr>
              <w:t>ehnic</w:t>
            </w:r>
            <w:r w:rsidR="00800AD1">
              <w:rPr>
                <w:rFonts w:ascii="Trebuchet MS" w:hAnsi="Trebuchet MS" w:cs="Calibri"/>
              </w:rPr>
              <w:t xml:space="preserve">, </w:t>
            </w:r>
            <w:r w:rsidRPr="002F32B7">
              <w:rPr>
                <w:rFonts w:ascii="Trebuchet MS" w:hAnsi="Trebuchet MS" w:cs="Calibri"/>
              </w:rPr>
              <w:t xml:space="preserve"> anexată prezentului ghid.</w:t>
            </w:r>
          </w:p>
          <w:p w14:paraId="234FFB1E" w14:textId="77777777" w:rsidR="00003C25" w:rsidRPr="006D3598" w:rsidRDefault="00003C25" w:rsidP="00003C25">
            <w:pPr>
              <w:spacing w:line="360" w:lineRule="auto"/>
              <w:jc w:val="both"/>
              <w:rPr>
                <w:rFonts w:ascii="Trebuchet MS" w:hAnsi="Trebuchet MS" w:cs="Calibri"/>
              </w:rPr>
            </w:pPr>
            <w:r w:rsidRPr="006D3598">
              <w:rPr>
                <w:rFonts w:ascii="Trebuchet MS" w:hAnsi="Trebuchet MS" w:cs="Calibri"/>
              </w:rPr>
              <w:t xml:space="preserve">Proiectul se respinge dacă, după primirea răspunsului la solicitarea de clarificări asupra documentației tehnico-economice – faza Proiect Tehnic, se bifeaza cu NU la criteriile indicate în mod expres în respectiva grilă. </w:t>
            </w:r>
          </w:p>
          <w:p w14:paraId="4E616A5D" w14:textId="77777777" w:rsidR="00003C25" w:rsidRPr="006D3598" w:rsidRDefault="00003C25" w:rsidP="00003C25">
            <w:pPr>
              <w:spacing w:line="360" w:lineRule="auto"/>
              <w:jc w:val="both"/>
              <w:rPr>
                <w:rFonts w:ascii="Trebuchet MS" w:hAnsi="Trebuchet MS"/>
              </w:rPr>
            </w:pPr>
            <w:r w:rsidRPr="006D3598">
              <w:rPr>
                <w:rFonts w:ascii="Trebuchet MS" w:hAnsi="Trebuchet MS"/>
              </w:rPr>
              <w:t>În cazul bifării cu NU la oricare alte criterii, în afara celor indicate în mod expres în grile, proiectul nu se va respinge, ci se vor solicita clarificări și se vor formula recomandări de îmbunătățire a documentației tehnico-economice – faza Proiect Tehnic.</w:t>
            </w:r>
          </w:p>
          <w:p w14:paraId="0A3A6208" w14:textId="77777777" w:rsidR="00003C25" w:rsidRPr="006D3598" w:rsidRDefault="00003C25" w:rsidP="00003C25">
            <w:pPr>
              <w:spacing w:line="360" w:lineRule="auto"/>
              <w:jc w:val="both"/>
              <w:rPr>
                <w:rFonts w:ascii="Trebuchet MS" w:hAnsi="Trebuchet MS"/>
              </w:rPr>
            </w:pPr>
            <w:r w:rsidRPr="006D3598">
              <w:rPr>
                <w:rFonts w:ascii="Trebuchet MS" w:hAnsi="Trebuchet MS"/>
              </w:rPr>
              <w:t xml:space="preserve">Semnarea contractului de finanțare va fi condiționată de respectarea recomandărilor de îmbunătățire formulate de către evaluatorii independenți. </w:t>
            </w:r>
          </w:p>
          <w:p w14:paraId="7CCF8420" w14:textId="09CF700A" w:rsidR="00003C25" w:rsidRPr="006D3598" w:rsidRDefault="00003C25" w:rsidP="00003C25">
            <w:pPr>
              <w:spacing w:line="360" w:lineRule="auto"/>
              <w:jc w:val="both"/>
              <w:rPr>
                <w:rFonts w:ascii="Trebuchet MS" w:hAnsi="Trebuchet MS" w:cs="Calibri"/>
              </w:rPr>
            </w:pPr>
            <w:r w:rsidRPr="006D3598">
              <w:rPr>
                <w:rFonts w:ascii="Trebuchet MS" w:hAnsi="Trebuchet MS" w:cs="Calibri"/>
              </w:rPr>
              <w:t xml:space="preserve">De asemenea, grila de verificare a </w:t>
            </w:r>
            <w:r w:rsidR="00434755">
              <w:rPr>
                <w:rFonts w:ascii="Trebuchet MS" w:hAnsi="Trebuchet MS" w:cs="Calibri"/>
              </w:rPr>
              <w:t>p</w:t>
            </w:r>
            <w:r w:rsidRPr="006D3598">
              <w:rPr>
                <w:rFonts w:ascii="Trebuchet MS" w:hAnsi="Trebuchet MS" w:cs="Calibri"/>
              </w:rPr>
              <w:t xml:space="preserve">roiectului </w:t>
            </w:r>
            <w:r w:rsidR="00434755">
              <w:rPr>
                <w:rFonts w:ascii="Trebuchet MS" w:hAnsi="Trebuchet MS" w:cs="Calibri"/>
              </w:rPr>
              <w:t>t</w:t>
            </w:r>
            <w:r w:rsidRPr="006D3598">
              <w:rPr>
                <w:rFonts w:ascii="Trebuchet MS" w:hAnsi="Trebuchet MS" w:cs="Calibri"/>
              </w:rPr>
              <w:t xml:space="preserve">ehnic va sta la baza acordării punctajului de calitate a documentație, în secțiunea ETF a Grilei unice de evaluare. </w:t>
            </w:r>
          </w:p>
          <w:p w14:paraId="1452D922" w14:textId="77777777" w:rsidR="00003C25" w:rsidRDefault="00003C25" w:rsidP="00003C25">
            <w:pPr>
              <w:spacing w:line="360" w:lineRule="auto"/>
              <w:jc w:val="both"/>
              <w:rPr>
                <w:rFonts w:ascii="Trebuchet MS" w:hAnsi="Trebuchet MS" w:cs="Trebuchet MS"/>
                <w:lang w:val="en-GB"/>
              </w:rPr>
            </w:pPr>
          </w:p>
          <w:p w14:paraId="49609969" w14:textId="752C5166" w:rsidR="00003C25" w:rsidRPr="00434755" w:rsidRDefault="00003C25" w:rsidP="00003C25">
            <w:pPr>
              <w:pStyle w:val="BodyText"/>
              <w:tabs>
                <w:tab w:val="left" w:pos="180"/>
                <w:tab w:val="left" w:pos="720"/>
              </w:tabs>
              <w:spacing w:before="0" w:after="0" w:line="360" w:lineRule="auto"/>
              <w:jc w:val="both"/>
              <w:rPr>
                <w:rFonts w:cs="Calibri"/>
                <w:bCs/>
                <w:sz w:val="22"/>
                <w:szCs w:val="22"/>
              </w:rPr>
            </w:pPr>
            <w:r w:rsidRPr="00434755">
              <w:rPr>
                <w:rFonts w:cs="Calibri"/>
                <w:sz w:val="22"/>
                <w:szCs w:val="22"/>
              </w:rPr>
              <w:t xml:space="preserve">Criteriile de evaluare și selecție </w:t>
            </w:r>
            <w:r w:rsidR="00842A8D" w:rsidRPr="00434755">
              <w:rPr>
                <w:rFonts w:cs="Calibri"/>
                <w:sz w:val="22"/>
                <w:szCs w:val="22"/>
              </w:rPr>
              <w:t>sunt aprobate</w:t>
            </w:r>
            <w:r w:rsidRPr="00434755">
              <w:rPr>
                <w:rFonts w:cs="Calibri"/>
                <w:sz w:val="22"/>
                <w:szCs w:val="22"/>
              </w:rPr>
              <w:t xml:space="preserve"> de către Comitetul de Monitorizare a Programului Regional Sud</w:t>
            </w:r>
            <w:r w:rsidR="00434755">
              <w:rPr>
                <w:rFonts w:cs="Calibri"/>
                <w:sz w:val="22"/>
                <w:szCs w:val="22"/>
              </w:rPr>
              <w:t>-</w:t>
            </w:r>
            <w:r w:rsidRPr="00434755">
              <w:rPr>
                <w:rFonts w:cs="Calibri"/>
                <w:sz w:val="22"/>
                <w:szCs w:val="22"/>
              </w:rPr>
              <w:t xml:space="preserve">Muntenia și </w:t>
            </w:r>
            <w:r w:rsidRPr="00434755">
              <w:rPr>
                <w:rFonts w:cs="Calibri"/>
                <w:bCs/>
                <w:sz w:val="22"/>
                <w:szCs w:val="22"/>
              </w:rPr>
              <w:t>asigură transparența, tratamentul egal si nediscriminatoriu al evaluării cererilor de finantare depuse în cadrul prezentului apel.</w:t>
            </w:r>
          </w:p>
          <w:p w14:paraId="7E1D3907" w14:textId="4221B6BB" w:rsidR="002E1A4B" w:rsidRDefault="00003C25" w:rsidP="00003C25">
            <w:pPr>
              <w:pStyle w:val="BodyText"/>
              <w:tabs>
                <w:tab w:val="left" w:pos="180"/>
                <w:tab w:val="left" w:pos="720"/>
              </w:tabs>
              <w:spacing w:before="0" w:after="0" w:line="360" w:lineRule="auto"/>
              <w:jc w:val="both"/>
              <w:rPr>
                <w:rFonts w:cs="Calibri"/>
                <w:sz w:val="22"/>
                <w:szCs w:val="22"/>
              </w:rPr>
            </w:pPr>
            <w:r w:rsidRPr="000263DD">
              <w:rPr>
                <w:rFonts w:cs="Calibri"/>
                <w:sz w:val="22"/>
                <w:szCs w:val="22"/>
              </w:rPr>
              <w:t xml:space="preserve">Criteriile/aspectele relevante avute în vedere  pentru a asigura cel mai bun raport între cuantumul sprijinului, activitățile desfașurate și îndeplinirea obiectivelor specifice sunt cele referitoare la contribuția operațiunii la realizarea obiectivelor specifice aferente priorităților </w:t>
            </w:r>
            <w:r w:rsidRPr="000263DD">
              <w:rPr>
                <w:rFonts w:cs="Calibri"/>
                <w:sz w:val="22"/>
                <w:szCs w:val="22"/>
              </w:rPr>
              <w:lastRenderedPageBreak/>
              <w:t>programului, corelarea bugetului cu activitățile, obiectivele propuse prin proiect, precum și calitatea documentației tehnice.</w:t>
            </w:r>
          </w:p>
          <w:p w14:paraId="2471E0EA" w14:textId="77777777" w:rsidR="002E1A4B" w:rsidRPr="002E1A4B" w:rsidRDefault="002E1A4B" w:rsidP="00003C25">
            <w:pPr>
              <w:pStyle w:val="BodyText"/>
              <w:tabs>
                <w:tab w:val="left" w:pos="180"/>
                <w:tab w:val="left" w:pos="720"/>
              </w:tabs>
              <w:spacing w:before="0" w:after="0" w:line="360" w:lineRule="auto"/>
              <w:jc w:val="both"/>
              <w:rPr>
                <w:rFonts w:cs="Calibri"/>
                <w:bCs/>
                <w:sz w:val="22"/>
                <w:szCs w:val="22"/>
              </w:rPr>
            </w:pPr>
          </w:p>
          <w:p w14:paraId="7AEEFBAA" w14:textId="53C64C6F" w:rsidR="00003C25" w:rsidRPr="00434755" w:rsidRDefault="00434755" w:rsidP="00434755">
            <w:pPr>
              <w:pStyle w:val="BodyText"/>
              <w:tabs>
                <w:tab w:val="left" w:pos="180"/>
                <w:tab w:val="left" w:pos="720"/>
              </w:tabs>
              <w:spacing w:before="0" w:after="0" w:line="360" w:lineRule="auto"/>
              <w:jc w:val="center"/>
              <w:rPr>
                <w:rFonts w:cs="Calibri"/>
                <w:b/>
                <w:sz w:val="22"/>
                <w:szCs w:val="22"/>
                <w:u w:val="single"/>
              </w:rPr>
            </w:pPr>
            <w:r w:rsidRPr="00434755">
              <w:rPr>
                <w:rFonts w:cs="Calibri"/>
                <w:b/>
                <w:sz w:val="22"/>
                <w:szCs w:val="22"/>
                <w:u w:val="single"/>
              </w:rPr>
              <w:t xml:space="preserve">Criteriile de evaluarea tehnică și financiară </w:t>
            </w:r>
          </w:p>
          <w:p w14:paraId="42CE55E1" w14:textId="77777777" w:rsidR="00434755" w:rsidRPr="00434755" w:rsidRDefault="00434755" w:rsidP="00434755">
            <w:pPr>
              <w:pStyle w:val="BodyText"/>
              <w:tabs>
                <w:tab w:val="left" w:pos="180"/>
                <w:tab w:val="left" w:pos="720"/>
              </w:tabs>
              <w:spacing w:before="0" w:after="0" w:line="360" w:lineRule="auto"/>
              <w:jc w:val="center"/>
              <w:rPr>
                <w:rFonts w:cs="Calibri"/>
                <w:b/>
                <w:sz w:val="22"/>
                <w:szCs w:val="22"/>
              </w:rPr>
            </w:pPr>
          </w:p>
          <w:p w14:paraId="4136ED61" w14:textId="0FE8EEC3" w:rsidR="00003C25" w:rsidRPr="00CA102F" w:rsidRDefault="00003C25" w:rsidP="00003C25">
            <w:pPr>
              <w:pStyle w:val="BodyText"/>
              <w:tabs>
                <w:tab w:val="left" w:pos="180"/>
                <w:tab w:val="left" w:pos="720"/>
              </w:tabs>
              <w:spacing w:before="0" w:after="0" w:line="360" w:lineRule="auto"/>
              <w:jc w:val="both"/>
              <w:rPr>
                <w:rFonts w:cs="Calibri"/>
                <w:b/>
                <w:sz w:val="22"/>
                <w:szCs w:val="22"/>
              </w:rPr>
            </w:pPr>
            <w:r w:rsidRPr="00CA102F">
              <w:rPr>
                <w:rFonts w:cs="Calibri"/>
                <w:b/>
                <w:sz w:val="22"/>
                <w:szCs w:val="22"/>
              </w:rPr>
              <w:t xml:space="preserve">1. </w:t>
            </w:r>
            <w:bookmarkStart w:id="149" w:name="_Hlk129211514"/>
            <w:r w:rsidRPr="00E74C98">
              <w:rPr>
                <w:rFonts w:cs="Calibri"/>
                <w:b/>
                <w:sz w:val="22"/>
                <w:szCs w:val="22"/>
              </w:rPr>
              <w:t xml:space="preserve">Contribuția proiectului la realizarea obiectivelor specifice Priorității P4 </w:t>
            </w:r>
            <w:bookmarkEnd w:id="149"/>
            <w:r w:rsidR="0020332F" w:rsidRPr="00E74C98">
              <w:rPr>
                <w:rFonts w:cs="Calibri"/>
                <w:b/>
                <w:sz w:val="22"/>
                <w:szCs w:val="22"/>
              </w:rPr>
              <w:t>a Programului Regional Sud-Muntenia 2021-2027</w:t>
            </w:r>
          </w:p>
          <w:p w14:paraId="733D6B24" w14:textId="77777777" w:rsidR="00003C25" w:rsidRPr="00CA102F" w:rsidRDefault="00003C25" w:rsidP="00003C25">
            <w:pPr>
              <w:tabs>
                <w:tab w:val="left" w:pos="180"/>
                <w:tab w:val="left" w:pos="720"/>
              </w:tabs>
              <w:spacing w:line="360" w:lineRule="auto"/>
              <w:jc w:val="both"/>
              <w:rPr>
                <w:rFonts w:ascii="Trebuchet MS" w:hAnsi="Trebuchet MS" w:cs="Calibri"/>
              </w:rPr>
            </w:pPr>
            <w:r w:rsidRPr="00CA102F">
              <w:rPr>
                <w:rFonts w:ascii="Trebuchet MS" w:hAnsi="Trebuchet MS" w:cs="Calibri"/>
              </w:rPr>
              <w:t>În cadrul acestui criteriu, proiectele se vor puncta în funcție de</w:t>
            </w:r>
            <w:r w:rsidRPr="00CA102F">
              <w:rPr>
                <w:rFonts w:ascii="Trebuchet MS" w:hAnsi="Trebuchet MS" w:cs="Calibri"/>
                <w:lang w:val="en-GB"/>
              </w:rPr>
              <w:t>:</w:t>
            </w:r>
            <w:r w:rsidRPr="00CA102F">
              <w:rPr>
                <w:rFonts w:ascii="Trebuchet MS" w:hAnsi="Trebuchet MS" w:cs="Calibri"/>
              </w:rPr>
              <w:t xml:space="preserve"> </w:t>
            </w:r>
          </w:p>
          <w:p w14:paraId="16443A2B" w14:textId="16DEE0B4" w:rsidR="00003C25" w:rsidRPr="00CA102F" w:rsidRDefault="00434755">
            <w:pPr>
              <w:pStyle w:val="BodyText"/>
              <w:numPr>
                <w:ilvl w:val="0"/>
                <w:numId w:val="16"/>
              </w:numPr>
              <w:tabs>
                <w:tab w:val="left" w:pos="180"/>
                <w:tab w:val="left" w:pos="720"/>
              </w:tabs>
              <w:spacing w:before="0" w:after="0" w:line="360" w:lineRule="auto"/>
              <w:jc w:val="both"/>
              <w:rPr>
                <w:rFonts w:cs="Calibri"/>
                <w:bCs/>
                <w:sz w:val="22"/>
                <w:szCs w:val="22"/>
              </w:rPr>
            </w:pPr>
            <w:r>
              <w:rPr>
                <w:rFonts w:cs="Calibri"/>
                <w:bCs/>
                <w:sz w:val="22"/>
                <w:szCs w:val="22"/>
              </w:rPr>
              <w:t xml:space="preserve">Creșterea </w:t>
            </w:r>
            <w:r w:rsidR="00003C25" w:rsidRPr="00CA102F">
              <w:rPr>
                <w:rFonts w:cs="Calibri"/>
                <w:bCs/>
                <w:sz w:val="22"/>
                <w:szCs w:val="22"/>
              </w:rPr>
              <w:t>gradul</w:t>
            </w:r>
            <w:r>
              <w:rPr>
                <w:rFonts w:cs="Calibri"/>
                <w:bCs/>
                <w:sz w:val="22"/>
                <w:szCs w:val="22"/>
              </w:rPr>
              <w:t>ui</w:t>
            </w:r>
            <w:r w:rsidR="00003C25" w:rsidRPr="00CA102F">
              <w:rPr>
                <w:rFonts w:cs="Calibri"/>
                <w:bCs/>
                <w:sz w:val="22"/>
                <w:szCs w:val="22"/>
              </w:rPr>
              <w:t xml:space="preserve"> de accesibilitate a zonelor rurale si urbane situate în proximitatea rețelei TEN</w:t>
            </w:r>
            <w:r w:rsidR="00B12014">
              <w:rPr>
                <w:rFonts w:cs="Calibri"/>
                <w:bCs/>
                <w:sz w:val="22"/>
                <w:szCs w:val="22"/>
              </w:rPr>
              <w:t>-</w:t>
            </w:r>
            <w:r w:rsidR="00003C25" w:rsidRPr="00CA102F">
              <w:rPr>
                <w:rFonts w:cs="Calibri"/>
                <w:bCs/>
                <w:sz w:val="22"/>
                <w:szCs w:val="22"/>
              </w:rPr>
              <w:t>T prin modernizarea drumurilor județene</w:t>
            </w:r>
            <w:r>
              <w:rPr>
                <w:rFonts w:cs="Calibri"/>
                <w:bCs/>
                <w:sz w:val="22"/>
                <w:szCs w:val="22"/>
              </w:rPr>
              <w:t>, utilizând intervale de punctare pentru populația deservită de investiția propusă prin proiect</w:t>
            </w:r>
            <w:r w:rsidR="00B12014">
              <w:rPr>
                <w:rFonts w:cs="Calibri"/>
                <w:bCs/>
                <w:sz w:val="22"/>
                <w:szCs w:val="22"/>
              </w:rPr>
              <w:t xml:space="preserve"> între 20.000 şi 50.000 persoane</w:t>
            </w:r>
            <w:r w:rsidR="00003C25" w:rsidRPr="00CA102F">
              <w:rPr>
                <w:rFonts w:cs="Calibri"/>
                <w:bCs/>
                <w:sz w:val="22"/>
                <w:szCs w:val="22"/>
              </w:rPr>
              <w:t>;</w:t>
            </w:r>
          </w:p>
          <w:p w14:paraId="52784149" w14:textId="7AB0C385" w:rsidR="00003C25" w:rsidRPr="00CA102F" w:rsidRDefault="00003C25">
            <w:pPr>
              <w:pStyle w:val="BodyText"/>
              <w:numPr>
                <w:ilvl w:val="0"/>
                <w:numId w:val="16"/>
              </w:numPr>
              <w:tabs>
                <w:tab w:val="left" w:pos="180"/>
                <w:tab w:val="left" w:pos="720"/>
              </w:tabs>
              <w:spacing w:before="0" w:after="0" w:line="360" w:lineRule="auto"/>
              <w:jc w:val="both"/>
              <w:rPr>
                <w:rFonts w:cs="Calibri"/>
                <w:bCs/>
                <w:sz w:val="22"/>
                <w:szCs w:val="22"/>
              </w:rPr>
            </w:pPr>
            <w:r w:rsidRPr="00CA102F">
              <w:rPr>
                <w:rFonts w:cs="Calibri"/>
                <w:bCs/>
                <w:sz w:val="22"/>
                <w:szCs w:val="22"/>
              </w:rPr>
              <w:t>lungimea drumurilor județene  sau traseelor propuse</w:t>
            </w:r>
            <w:r w:rsidR="00B12014">
              <w:rPr>
                <w:rFonts w:cs="Calibri"/>
                <w:bCs/>
                <w:sz w:val="22"/>
                <w:szCs w:val="22"/>
              </w:rPr>
              <w:t>, utilizând intervale multiple de punctare de la 10 km și până la peste 50 km</w:t>
            </w:r>
            <w:r w:rsidRPr="00CA102F">
              <w:rPr>
                <w:rFonts w:cs="Calibri"/>
                <w:bCs/>
                <w:sz w:val="22"/>
                <w:szCs w:val="22"/>
              </w:rPr>
              <w:t>;</w:t>
            </w:r>
          </w:p>
          <w:p w14:paraId="6A6D7A2A" w14:textId="479D2F76" w:rsidR="00003C25" w:rsidRPr="00CA102F" w:rsidRDefault="00434755">
            <w:pPr>
              <w:pStyle w:val="BodyText"/>
              <w:numPr>
                <w:ilvl w:val="0"/>
                <w:numId w:val="16"/>
              </w:numPr>
              <w:tabs>
                <w:tab w:val="left" w:pos="180"/>
                <w:tab w:val="left" w:pos="720"/>
              </w:tabs>
              <w:spacing w:before="0" w:after="0" w:line="360" w:lineRule="auto"/>
              <w:jc w:val="both"/>
              <w:rPr>
                <w:rFonts w:cs="Calibri"/>
                <w:bCs/>
                <w:sz w:val="22"/>
                <w:szCs w:val="22"/>
              </w:rPr>
            </w:pPr>
            <w:r>
              <w:rPr>
                <w:rFonts w:cs="Calibri"/>
                <w:bCs/>
                <w:sz w:val="22"/>
                <w:szCs w:val="22"/>
              </w:rPr>
              <w:t>asigurarea conectivității la coridorul TENT</w:t>
            </w:r>
            <w:r w:rsidR="00F1585C">
              <w:rPr>
                <w:rFonts w:cs="Calibri"/>
                <w:bCs/>
                <w:sz w:val="22"/>
                <w:szCs w:val="22"/>
              </w:rPr>
              <w:t>, respectiv în funcție de</w:t>
            </w:r>
            <w:r w:rsidR="00810DCB">
              <w:rPr>
                <w:rFonts w:cs="Calibri"/>
                <w:bCs/>
                <w:sz w:val="22"/>
                <w:szCs w:val="22"/>
              </w:rPr>
              <w:t xml:space="preserve"> </w:t>
            </w:r>
            <w:r w:rsidR="00003C25" w:rsidRPr="00CA102F">
              <w:rPr>
                <w:rFonts w:cs="Calibri"/>
                <w:bCs/>
                <w:sz w:val="22"/>
                <w:szCs w:val="22"/>
              </w:rPr>
              <w:t>numărul coridoarelor TEN-T la care proiectul propus asigură conectivitatea.</w:t>
            </w:r>
          </w:p>
          <w:p w14:paraId="04F485A3" w14:textId="77777777" w:rsidR="00003C25" w:rsidRPr="00CA102F" w:rsidRDefault="00003C25" w:rsidP="00003C25">
            <w:pPr>
              <w:pStyle w:val="BodyText"/>
              <w:tabs>
                <w:tab w:val="left" w:pos="180"/>
                <w:tab w:val="left" w:pos="720"/>
              </w:tabs>
              <w:spacing w:before="0" w:after="0" w:line="360" w:lineRule="auto"/>
              <w:ind w:left="720"/>
              <w:jc w:val="both"/>
              <w:rPr>
                <w:rFonts w:cs="Calibri"/>
                <w:bCs/>
                <w:sz w:val="22"/>
                <w:szCs w:val="22"/>
              </w:rPr>
            </w:pPr>
          </w:p>
          <w:p w14:paraId="33B772AA" w14:textId="12BED56E" w:rsidR="00003C25" w:rsidRPr="00CA102F" w:rsidRDefault="00003C25" w:rsidP="00003C25">
            <w:pPr>
              <w:pStyle w:val="BodyText"/>
              <w:tabs>
                <w:tab w:val="left" w:pos="180"/>
                <w:tab w:val="left" w:pos="720"/>
              </w:tabs>
              <w:spacing w:before="0" w:after="0" w:line="360" w:lineRule="auto"/>
              <w:jc w:val="both"/>
              <w:rPr>
                <w:rFonts w:cs="Calibri"/>
                <w:b/>
                <w:sz w:val="22"/>
                <w:szCs w:val="22"/>
              </w:rPr>
            </w:pPr>
            <w:r w:rsidRPr="00CA102F">
              <w:rPr>
                <w:rFonts w:cs="Calibri"/>
                <w:b/>
                <w:sz w:val="22"/>
                <w:szCs w:val="22"/>
              </w:rPr>
              <w:t xml:space="preserve">2. </w:t>
            </w:r>
            <w:bookmarkStart w:id="150" w:name="_Hlk129211530"/>
            <w:r w:rsidRPr="00CA102F">
              <w:rPr>
                <w:rFonts w:cs="Calibri"/>
                <w:b/>
                <w:sz w:val="22"/>
                <w:szCs w:val="22"/>
              </w:rPr>
              <w:t>Calitatea, maturitatea</w:t>
            </w:r>
            <w:r w:rsidR="007D257E">
              <w:rPr>
                <w:rFonts w:cs="Calibri"/>
                <w:b/>
                <w:sz w:val="22"/>
                <w:szCs w:val="22"/>
              </w:rPr>
              <w:t xml:space="preserve"> şi </w:t>
            </w:r>
            <w:r w:rsidRPr="00CA102F">
              <w:rPr>
                <w:rFonts w:cs="Calibri"/>
                <w:b/>
                <w:sz w:val="22"/>
                <w:szCs w:val="22"/>
              </w:rPr>
              <w:t>sustenabilitatea proiectului</w:t>
            </w:r>
            <w:bookmarkEnd w:id="150"/>
          </w:p>
          <w:p w14:paraId="5557CEB1" w14:textId="631B5374" w:rsidR="00003C25" w:rsidRPr="00CA102F" w:rsidRDefault="00003C25" w:rsidP="00003C25">
            <w:pPr>
              <w:spacing w:line="360" w:lineRule="auto"/>
              <w:jc w:val="both"/>
              <w:rPr>
                <w:rFonts w:ascii="Trebuchet MS" w:hAnsi="Trebuchet MS" w:cs="Calibri"/>
              </w:rPr>
            </w:pPr>
            <w:r w:rsidRPr="00CA102F">
              <w:rPr>
                <w:rFonts w:ascii="Trebuchet MS" w:hAnsi="Trebuchet MS" w:cs="Calibri"/>
              </w:rPr>
              <w:t>În cadrul acestui criteriu, proiectele se vor puncta în funcție de:</w:t>
            </w:r>
          </w:p>
          <w:p w14:paraId="24A14700" w14:textId="4FBE895E" w:rsidR="00003C25" w:rsidRPr="00CA102F" w:rsidRDefault="00003C25">
            <w:pPr>
              <w:pStyle w:val="ListParagraph"/>
              <w:numPr>
                <w:ilvl w:val="0"/>
                <w:numId w:val="16"/>
              </w:numPr>
              <w:tabs>
                <w:tab w:val="left" w:pos="180"/>
                <w:tab w:val="left" w:pos="720"/>
              </w:tabs>
              <w:spacing w:line="360" w:lineRule="auto"/>
              <w:jc w:val="both"/>
              <w:rPr>
                <w:rFonts w:ascii="Trebuchet MS" w:hAnsi="Trebuchet MS" w:cs="Calibri"/>
              </w:rPr>
            </w:pPr>
            <w:r w:rsidRPr="00CA102F">
              <w:rPr>
                <w:rFonts w:ascii="Trebuchet MS" w:hAnsi="Trebuchet MS" w:cs="Calibri"/>
              </w:rPr>
              <w:t>calitatea/coerența documentaţiei tehnico-economice</w:t>
            </w:r>
            <w:r w:rsidR="00810DCB">
              <w:rPr>
                <w:rFonts w:ascii="Trebuchet MS" w:hAnsi="Trebuchet MS" w:cs="Calibri"/>
              </w:rPr>
              <w:t xml:space="preserve"> </w:t>
            </w:r>
            <w:r w:rsidRPr="00CA102F">
              <w:rPr>
                <w:rFonts w:ascii="Trebuchet MS" w:hAnsi="Trebuchet MS" w:cs="Calibri"/>
              </w:rPr>
              <w:t>PT</w:t>
            </w:r>
            <w:r w:rsidR="00810DCB">
              <w:rPr>
                <w:rFonts w:ascii="Trebuchet MS" w:hAnsi="Trebuchet MS" w:cs="Calibri"/>
              </w:rPr>
              <w:t>, metodologia de implementare</w:t>
            </w:r>
            <w:r w:rsidRPr="00CA102F">
              <w:rPr>
                <w:rFonts w:ascii="Trebuchet MS" w:hAnsi="Trebuchet MS" w:cs="Calibri"/>
              </w:rPr>
              <w:t xml:space="preserve"> (aspecte privind corelarea cu studiile de teren, expertiza tehnică, DALI, evaluarea soluției tehnice în corelare cu scopul și obiectivele proiectului, concordanța între documentația tehnică și situația din teren, etc);</w:t>
            </w:r>
          </w:p>
          <w:p w14:paraId="5A2D97A6" w14:textId="77777777" w:rsidR="00003C25" w:rsidRPr="00CA102F" w:rsidRDefault="00003C25">
            <w:pPr>
              <w:pStyle w:val="ListParagraph"/>
              <w:numPr>
                <w:ilvl w:val="0"/>
                <w:numId w:val="16"/>
              </w:numPr>
              <w:tabs>
                <w:tab w:val="left" w:pos="180"/>
                <w:tab w:val="left" w:pos="720"/>
              </w:tabs>
              <w:spacing w:line="360" w:lineRule="auto"/>
              <w:jc w:val="both"/>
              <w:rPr>
                <w:rFonts w:ascii="Trebuchet MS" w:hAnsi="Trebuchet MS" w:cs="Calibri"/>
              </w:rPr>
            </w:pPr>
            <w:r w:rsidRPr="00CA102F">
              <w:rPr>
                <w:rFonts w:ascii="Trebuchet MS" w:hAnsi="Trebuchet MS" w:cs="Calibri"/>
              </w:rPr>
              <w:t xml:space="preserve">calitatea studiului de trafic (se au în vedere gradul de justificare a studiului, realismul prognozelor de trafic, vechimea și originea datelor statistice pe care se fundamentează acesta, etc); </w:t>
            </w:r>
          </w:p>
          <w:p w14:paraId="221FB48A" w14:textId="77777777" w:rsidR="00003C25" w:rsidRPr="00CA102F" w:rsidRDefault="00003C25">
            <w:pPr>
              <w:pStyle w:val="ListParagraph"/>
              <w:numPr>
                <w:ilvl w:val="0"/>
                <w:numId w:val="16"/>
              </w:numPr>
              <w:tabs>
                <w:tab w:val="left" w:pos="180"/>
                <w:tab w:val="left" w:pos="720"/>
              </w:tabs>
              <w:spacing w:line="360" w:lineRule="auto"/>
              <w:jc w:val="both"/>
              <w:rPr>
                <w:rFonts w:ascii="Trebuchet MS" w:hAnsi="Trebuchet MS" w:cs="Calibri"/>
              </w:rPr>
            </w:pPr>
            <w:r w:rsidRPr="00CA102F">
              <w:rPr>
                <w:rFonts w:ascii="Trebuchet MS" w:hAnsi="Trebuchet MS" w:cs="Calibri"/>
              </w:rPr>
              <w:t>calitatea bugetului, concordanța buget/deviz (încadrarea corectă a cheltuielilor, corelarea acestora cu devizul general și anexele acestuia, fundamentarea valorilor cheltuielilor, etc)</w:t>
            </w:r>
          </w:p>
          <w:p w14:paraId="355DE7ED" w14:textId="0C35EAC9" w:rsidR="00003C25" w:rsidRPr="00CA102F" w:rsidRDefault="00003C25">
            <w:pPr>
              <w:pStyle w:val="ListParagraph"/>
              <w:numPr>
                <w:ilvl w:val="0"/>
                <w:numId w:val="16"/>
              </w:numPr>
              <w:tabs>
                <w:tab w:val="left" w:pos="180"/>
                <w:tab w:val="left" w:pos="720"/>
              </w:tabs>
              <w:spacing w:line="360" w:lineRule="auto"/>
              <w:jc w:val="both"/>
              <w:rPr>
                <w:rFonts w:ascii="Trebuchet MS" w:hAnsi="Trebuchet MS" w:cs="Calibri"/>
              </w:rPr>
            </w:pPr>
            <w:r w:rsidRPr="00CA102F">
              <w:rPr>
                <w:rFonts w:ascii="Trebuchet MS" w:hAnsi="Trebuchet MS" w:cs="Calibri"/>
              </w:rPr>
              <w:t xml:space="preserve">maturitatea proiectului (prezentarea </w:t>
            </w:r>
            <w:r w:rsidR="00810DCB">
              <w:rPr>
                <w:rFonts w:ascii="Trebuchet MS" w:hAnsi="Trebuchet MS" w:cs="Calibri"/>
              </w:rPr>
              <w:t>c</w:t>
            </w:r>
            <w:r w:rsidRPr="00CA102F">
              <w:rPr>
                <w:rFonts w:ascii="Trebuchet MS" w:hAnsi="Trebuchet MS" w:cs="Calibri"/>
              </w:rPr>
              <w:t xml:space="preserve">ontractului de execuție a lucrărilor va conduce la acordarea </w:t>
            </w:r>
            <w:r w:rsidR="00810DCB">
              <w:rPr>
                <w:rFonts w:ascii="Trebuchet MS" w:hAnsi="Trebuchet MS" w:cs="Calibri"/>
              </w:rPr>
              <w:t>punctajului</w:t>
            </w:r>
            <w:r w:rsidRPr="00CA102F">
              <w:rPr>
                <w:rFonts w:ascii="Trebuchet MS" w:hAnsi="Trebuchet MS" w:cs="Calibri"/>
              </w:rPr>
              <w:t>).</w:t>
            </w:r>
          </w:p>
          <w:p w14:paraId="6E97481C" w14:textId="77777777" w:rsidR="00003C25" w:rsidRPr="004F641C" w:rsidRDefault="00003C25" w:rsidP="00003C25">
            <w:pPr>
              <w:pStyle w:val="ListParagraph"/>
              <w:tabs>
                <w:tab w:val="left" w:pos="180"/>
                <w:tab w:val="left" w:pos="720"/>
              </w:tabs>
              <w:spacing w:line="360" w:lineRule="auto"/>
              <w:jc w:val="both"/>
              <w:rPr>
                <w:rFonts w:ascii="Trebuchet MS" w:hAnsi="Trebuchet MS" w:cs="Calibri"/>
                <w:color w:val="FF0000"/>
                <w:highlight w:val="yellow"/>
              </w:rPr>
            </w:pPr>
          </w:p>
          <w:p w14:paraId="3CB65248" w14:textId="77777777" w:rsidR="00003C25" w:rsidRPr="00CA102F" w:rsidRDefault="00003C25" w:rsidP="00003C25">
            <w:pPr>
              <w:tabs>
                <w:tab w:val="left" w:pos="180"/>
                <w:tab w:val="left" w:pos="720"/>
              </w:tabs>
              <w:spacing w:line="360" w:lineRule="auto"/>
              <w:jc w:val="both"/>
              <w:rPr>
                <w:rFonts w:ascii="Trebuchet MS" w:hAnsi="Trebuchet MS" w:cs="Calibri"/>
                <w:b/>
                <w:bCs/>
              </w:rPr>
            </w:pPr>
            <w:r w:rsidRPr="00CA102F">
              <w:rPr>
                <w:rFonts w:ascii="Trebuchet MS" w:hAnsi="Trebuchet MS" w:cs="Calibri"/>
                <w:b/>
                <w:bCs/>
              </w:rPr>
              <w:t xml:space="preserve">3. </w:t>
            </w:r>
            <w:bookmarkStart w:id="151" w:name="_Hlk129211543"/>
            <w:r w:rsidRPr="00CA102F">
              <w:rPr>
                <w:rFonts w:ascii="Trebuchet MS" w:hAnsi="Trebuchet MS" w:cs="Calibri"/>
                <w:b/>
                <w:bCs/>
              </w:rPr>
              <w:t>Contributia proiectului la neutralitatea climatică</w:t>
            </w:r>
            <w:bookmarkEnd w:id="151"/>
          </w:p>
          <w:p w14:paraId="397F7497" w14:textId="3FE59031" w:rsidR="00003C25" w:rsidRPr="00CA102F" w:rsidRDefault="00003C25" w:rsidP="00003C25">
            <w:pPr>
              <w:tabs>
                <w:tab w:val="left" w:pos="180"/>
                <w:tab w:val="left" w:pos="720"/>
              </w:tabs>
              <w:spacing w:line="360" w:lineRule="auto"/>
              <w:jc w:val="both"/>
              <w:rPr>
                <w:rFonts w:ascii="Trebuchet MS" w:hAnsi="Trebuchet MS" w:cs="Calibri"/>
              </w:rPr>
            </w:pPr>
            <w:r w:rsidRPr="00CA102F">
              <w:rPr>
                <w:rFonts w:ascii="Trebuchet MS" w:hAnsi="Trebuchet MS" w:cs="Calibri"/>
              </w:rPr>
              <w:lastRenderedPageBreak/>
              <w:t>În cadrul acestui criteriu, proiectele se vor puncta în funcție de reducerea emisiilor de echivalent CO2 în aria de studiu a proiectului, fără a genera o creștere a acestor emisii în afara ariei de studiu.</w:t>
            </w:r>
            <w:r w:rsidR="00A077F4">
              <w:rPr>
                <w:rFonts w:ascii="Trebuchet MS" w:hAnsi="Trebuchet MS" w:cs="Calibri"/>
              </w:rPr>
              <w:t xml:space="preserve"> Informațiile vor fi preluate din documentația de imunizare, studiul de trafic, documentația tehnico-economică PT.</w:t>
            </w:r>
          </w:p>
          <w:p w14:paraId="69A895ED" w14:textId="77777777" w:rsidR="00003C25" w:rsidRPr="00CA102F" w:rsidRDefault="00003C25" w:rsidP="00003C25">
            <w:pPr>
              <w:tabs>
                <w:tab w:val="left" w:pos="180"/>
                <w:tab w:val="left" w:pos="720"/>
              </w:tabs>
              <w:spacing w:line="360" w:lineRule="auto"/>
              <w:jc w:val="both"/>
              <w:rPr>
                <w:rFonts w:ascii="Trebuchet MS" w:hAnsi="Trebuchet MS" w:cs="Calibri"/>
                <w:b/>
                <w:bCs/>
              </w:rPr>
            </w:pPr>
          </w:p>
          <w:p w14:paraId="038C9379" w14:textId="77777777" w:rsidR="00003C25" w:rsidRPr="00CA102F" w:rsidRDefault="00003C25" w:rsidP="00003C25">
            <w:pPr>
              <w:tabs>
                <w:tab w:val="left" w:pos="180"/>
                <w:tab w:val="left" w:pos="720"/>
              </w:tabs>
              <w:spacing w:line="360" w:lineRule="auto"/>
              <w:jc w:val="both"/>
              <w:rPr>
                <w:rFonts w:ascii="Trebuchet MS" w:hAnsi="Trebuchet MS" w:cs="Calibri"/>
                <w:b/>
                <w:bCs/>
              </w:rPr>
            </w:pPr>
            <w:r w:rsidRPr="00CA102F">
              <w:rPr>
                <w:rFonts w:ascii="Trebuchet MS" w:hAnsi="Trebuchet MS" w:cs="Calibri"/>
                <w:b/>
                <w:bCs/>
              </w:rPr>
              <w:t xml:space="preserve">4. </w:t>
            </w:r>
            <w:bookmarkStart w:id="152" w:name="_Hlk129211554"/>
            <w:r w:rsidRPr="00CA102F">
              <w:rPr>
                <w:rFonts w:ascii="Trebuchet MS" w:hAnsi="Trebuchet MS" w:cs="Calibri"/>
                <w:b/>
                <w:bCs/>
              </w:rPr>
              <w:t>Contributia proiectului la reziliența în fața schimbărilor climatice</w:t>
            </w:r>
            <w:bookmarkEnd w:id="152"/>
            <w:r w:rsidRPr="00CA102F">
              <w:rPr>
                <w:rFonts w:ascii="Trebuchet MS" w:hAnsi="Trebuchet MS" w:cs="Calibri"/>
                <w:b/>
                <w:bCs/>
              </w:rPr>
              <w:t>.</w:t>
            </w:r>
          </w:p>
          <w:p w14:paraId="43022B6D" w14:textId="5FCE662E" w:rsidR="00003C25" w:rsidRPr="00CA102F" w:rsidRDefault="00003C25" w:rsidP="00003C25">
            <w:pPr>
              <w:tabs>
                <w:tab w:val="left" w:pos="180"/>
                <w:tab w:val="left" w:pos="720"/>
              </w:tabs>
              <w:spacing w:line="360" w:lineRule="auto"/>
              <w:jc w:val="both"/>
              <w:rPr>
                <w:rFonts w:ascii="Trebuchet MS" w:hAnsi="Trebuchet MS" w:cs="Calibri"/>
              </w:rPr>
            </w:pPr>
            <w:r w:rsidRPr="00CA102F">
              <w:rPr>
                <w:rFonts w:ascii="Trebuchet MS" w:hAnsi="Trebuchet MS" w:cs="Calibri"/>
              </w:rPr>
              <w:t>În cadrul acestui criteriu, proiectele vor fi punctate în funcție de capacitate de adaptare în fața schimbărilor climatice.</w:t>
            </w:r>
            <w:r w:rsidR="00A077F4">
              <w:rPr>
                <w:rFonts w:ascii="Trebuchet MS" w:hAnsi="Trebuchet MS" w:cs="Calibri"/>
              </w:rPr>
              <w:t xml:space="preserve"> Informațiile vor fi preluate din documentația de imunizare, studiul de trafic, documentația tehnico-economică PT.</w:t>
            </w:r>
          </w:p>
          <w:p w14:paraId="4548BD5A" w14:textId="77777777" w:rsidR="00003C25" w:rsidRPr="00CA102F" w:rsidRDefault="00003C25" w:rsidP="00003C25">
            <w:pPr>
              <w:pStyle w:val="ListParagraph"/>
              <w:tabs>
                <w:tab w:val="left" w:pos="180"/>
                <w:tab w:val="left" w:pos="720"/>
              </w:tabs>
              <w:spacing w:line="360" w:lineRule="auto"/>
              <w:jc w:val="both"/>
              <w:rPr>
                <w:rFonts w:ascii="Trebuchet MS" w:hAnsi="Trebuchet MS" w:cs="Calibri"/>
              </w:rPr>
            </w:pPr>
          </w:p>
          <w:p w14:paraId="12950DD9" w14:textId="2DB4AFF9" w:rsidR="00003C25" w:rsidRPr="00CA102F" w:rsidRDefault="00003C25" w:rsidP="00003C25">
            <w:pPr>
              <w:pStyle w:val="criterii"/>
              <w:shd w:val="clear" w:color="auto" w:fill="auto"/>
              <w:tabs>
                <w:tab w:val="left" w:pos="180"/>
                <w:tab w:val="left" w:pos="720"/>
              </w:tabs>
              <w:spacing w:before="0" w:after="0" w:line="360" w:lineRule="auto"/>
              <w:rPr>
                <w:rFonts w:cs="Calibri"/>
                <w:bCs w:val="0"/>
                <w:sz w:val="22"/>
                <w:szCs w:val="22"/>
              </w:rPr>
            </w:pPr>
            <w:r w:rsidRPr="00CA102F">
              <w:rPr>
                <w:rFonts w:cs="Calibri"/>
                <w:bCs w:val="0"/>
                <w:sz w:val="22"/>
                <w:szCs w:val="22"/>
              </w:rPr>
              <w:t xml:space="preserve">5. </w:t>
            </w:r>
            <w:bookmarkStart w:id="153" w:name="_Hlk129211568"/>
            <w:bookmarkStart w:id="154" w:name="_Hlk129211631"/>
            <w:r w:rsidRPr="00CA102F">
              <w:rPr>
                <w:rFonts w:cs="Calibri"/>
                <w:bCs w:val="0"/>
                <w:sz w:val="22"/>
                <w:szCs w:val="22"/>
              </w:rPr>
              <w:t>Respectarea principiilor orizontale privind egalitatea de şanse, de gen, nediscriminarea,  accesibilitatea</w:t>
            </w:r>
            <w:r w:rsidR="005E5E2C">
              <w:rPr>
                <w:rFonts w:cs="Calibri"/>
                <w:bCs w:val="0"/>
                <w:sz w:val="22"/>
                <w:szCs w:val="22"/>
              </w:rPr>
              <w:t>, d</w:t>
            </w:r>
            <w:r w:rsidRPr="00CA102F">
              <w:rPr>
                <w:rFonts w:cs="Calibri"/>
                <w:bCs w:val="0"/>
                <w:sz w:val="22"/>
                <w:szCs w:val="22"/>
              </w:rPr>
              <w:t>ezvoltarea durabilă</w:t>
            </w:r>
            <w:bookmarkEnd w:id="153"/>
            <w:bookmarkEnd w:id="154"/>
            <w:r w:rsidR="00831CB0">
              <w:rPr>
                <w:rFonts w:cs="Calibri"/>
                <w:bCs w:val="0"/>
                <w:sz w:val="22"/>
                <w:szCs w:val="22"/>
              </w:rPr>
              <w:t xml:space="preserve"> și DNSH</w:t>
            </w:r>
          </w:p>
          <w:p w14:paraId="72241F4B" w14:textId="78DE809C" w:rsidR="00A077F4" w:rsidRPr="00A077F4" w:rsidRDefault="00A077F4" w:rsidP="00A077F4">
            <w:pPr>
              <w:spacing w:before="240" w:line="360" w:lineRule="auto"/>
              <w:ind w:left="171"/>
              <w:jc w:val="center"/>
              <w:rPr>
                <w:rFonts w:ascii="Trebuchet MS" w:hAnsi="Trebuchet MS" w:cs="Calibri"/>
                <w:color w:val="000000" w:themeColor="text1"/>
              </w:rPr>
            </w:pPr>
            <w:r w:rsidRPr="00A077F4">
              <w:rPr>
                <w:rFonts w:ascii="Trebuchet MS" w:hAnsi="Trebuchet MS" w:cs="Calibri"/>
                <w:color w:val="000000" w:themeColor="text1"/>
              </w:rPr>
              <w:t>5.</w:t>
            </w:r>
            <w:r w:rsidRPr="00A077F4">
              <w:rPr>
                <w:rFonts w:ascii="Trebuchet MS" w:eastAsia="Times New Roman" w:hAnsi="Trebuchet MS" w:cs="Calibri"/>
                <w:b/>
                <w:snapToGrid w:val="0"/>
              </w:rPr>
              <w:t>1 Egalitatea de şanse, de gen, nediscriminarea, accesibilitatea</w:t>
            </w:r>
          </w:p>
          <w:p w14:paraId="190116EA" w14:textId="6ED16E50" w:rsidR="00546C1C" w:rsidRDefault="00546C1C" w:rsidP="00A077F4">
            <w:pPr>
              <w:tabs>
                <w:tab w:val="left" w:pos="180"/>
                <w:tab w:val="left" w:pos="720"/>
              </w:tabs>
              <w:spacing w:line="360" w:lineRule="auto"/>
              <w:jc w:val="both"/>
              <w:rPr>
                <w:rFonts w:ascii="Trebuchet MS" w:hAnsi="Trebuchet MS" w:cs="Calibri"/>
              </w:rPr>
            </w:pPr>
            <w:r w:rsidRPr="00A077F4">
              <w:rPr>
                <w:rFonts w:ascii="Trebuchet MS" w:hAnsi="Trebuchet MS" w:cs="Calibri"/>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28562A42" w14:textId="77777777" w:rsidR="00A077F4" w:rsidRPr="00A077F4" w:rsidRDefault="00A077F4" w:rsidP="00A077F4">
            <w:pPr>
              <w:tabs>
                <w:tab w:val="left" w:pos="180"/>
                <w:tab w:val="left" w:pos="720"/>
              </w:tabs>
              <w:spacing w:line="360" w:lineRule="auto"/>
              <w:jc w:val="both"/>
              <w:rPr>
                <w:rFonts w:ascii="Trebuchet MS" w:hAnsi="Trebuchet MS" w:cs="Calibri"/>
              </w:rPr>
            </w:pPr>
          </w:p>
          <w:p w14:paraId="59D8D704" w14:textId="77777777" w:rsidR="00546C1C" w:rsidRDefault="00546C1C" w:rsidP="00A077F4">
            <w:pPr>
              <w:tabs>
                <w:tab w:val="left" w:pos="180"/>
                <w:tab w:val="left" w:pos="720"/>
              </w:tabs>
              <w:spacing w:line="360" w:lineRule="auto"/>
              <w:jc w:val="both"/>
              <w:rPr>
                <w:rFonts w:ascii="Trebuchet MS" w:hAnsi="Trebuchet MS" w:cs="Calibri"/>
              </w:rPr>
            </w:pPr>
            <w:r w:rsidRPr="00A077F4">
              <w:rPr>
                <w:rFonts w:ascii="Trebuchet MS" w:hAnsi="Trebuchet MS" w:cs="Calibri"/>
              </w:rPr>
              <w:t>În cadrul acestui criteriu nu vor fi punctate măsurile de conformare cu obligațiile legale ale solicitantului cu privire la designul universal și adaptarea rezonabilă, ci doar acele măsuri suplimentare față de cerințele minime legale:</w:t>
            </w:r>
          </w:p>
          <w:p w14:paraId="70C6EADD" w14:textId="77777777" w:rsidR="00A077F4" w:rsidRPr="00A077F4" w:rsidRDefault="00A077F4" w:rsidP="00A077F4">
            <w:pPr>
              <w:tabs>
                <w:tab w:val="left" w:pos="180"/>
                <w:tab w:val="left" w:pos="720"/>
              </w:tabs>
              <w:spacing w:line="360" w:lineRule="auto"/>
              <w:jc w:val="both"/>
              <w:rPr>
                <w:rFonts w:ascii="Trebuchet MS" w:hAnsi="Trebuchet MS" w:cs="Calibri"/>
              </w:rPr>
            </w:pPr>
          </w:p>
          <w:p w14:paraId="6EBD9449" w14:textId="77777777" w:rsidR="00546C1C" w:rsidRPr="00A077F4" w:rsidRDefault="00546C1C">
            <w:pPr>
              <w:pStyle w:val="ListParagraph"/>
              <w:numPr>
                <w:ilvl w:val="0"/>
                <w:numId w:val="27"/>
              </w:numPr>
              <w:tabs>
                <w:tab w:val="left" w:pos="180"/>
                <w:tab w:val="left" w:pos="720"/>
              </w:tabs>
              <w:spacing w:line="360" w:lineRule="auto"/>
              <w:jc w:val="both"/>
              <w:rPr>
                <w:rFonts w:ascii="Trebuchet MS" w:hAnsi="Trebuchet MS" w:cs="Calibri"/>
              </w:rPr>
            </w:pPr>
            <w:r w:rsidRPr="00A077F4">
              <w:rPr>
                <w:rFonts w:ascii="Trebuchet MS" w:hAnsi="Trebuchet MS" w:cs="Calibri"/>
              </w:rPr>
              <w:t>proiectul prevede  măsuri suplimentare în ceea ce privește egalitatea de șanse, gen, nediscriminarea, în corelare cu Carta Drepturilor Fundamentale a Uniunii Europene și Convenția ONU privind Drepturile Persoanelor cu Dizabilități;</w:t>
            </w:r>
          </w:p>
          <w:p w14:paraId="79EE9A92" w14:textId="4040B7F3" w:rsidR="00546C1C" w:rsidRDefault="00546C1C">
            <w:pPr>
              <w:pStyle w:val="ListParagraph"/>
              <w:numPr>
                <w:ilvl w:val="0"/>
                <w:numId w:val="27"/>
              </w:numPr>
              <w:tabs>
                <w:tab w:val="left" w:pos="180"/>
                <w:tab w:val="left" w:pos="720"/>
              </w:tabs>
              <w:spacing w:line="360" w:lineRule="auto"/>
              <w:jc w:val="both"/>
              <w:rPr>
                <w:rFonts w:ascii="Trebuchet MS" w:hAnsi="Trebuchet MS" w:cs="Calibri"/>
              </w:rPr>
            </w:pPr>
            <w:r w:rsidRPr="00A077F4">
              <w:rPr>
                <w:rFonts w:ascii="Trebuchet MS" w:hAnsi="Trebuchet MS" w:cs="Calibri"/>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w:t>
            </w:r>
            <w:r w:rsidR="00A077F4">
              <w:rPr>
                <w:rFonts w:ascii="Trebuchet MS" w:hAnsi="Trebuchet MS" w:cs="Calibri"/>
              </w:rPr>
              <w:t xml:space="preserve"> </w:t>
            </w:r>
            <w:r w:rsidRPr="00A077F4">
              <w:rPr>
                <w:rFonts w:ascii="Trebuchet MS" w:hAnsi="Trebuchet MS" w:cs="Calibri"/>
              </w:rPr>
              <w:t>etc.).</w:t>
            </w:r>
          </w:p>
          <w:p w14:paraId="6C4291B7" w14:textId="26B96147" w:rsidR="00A077F4" w:rsidRPr="00036CBB" w:rsidRDefault="00036CBB" w:rsidP="00036CBB">
            <w:pPr>
              <w:spacing w:before="240" w:line="360" w:lineRule="auto"/>
              <w:ind w:left="171"/>
              <w:jc w:val="center"/>
              <w:rPr>
                <w:rFonts w:ascii="Trebuchet MS" w:hAnsi="Trebuchet MS" w:cs="Calibri"/>
                <w:color w:val="000000" w:themeColor="text1"/>
              </w:rPr>
            </w:pPr>
            <w:r w:rsidRPr="00036CBB">
              <w:rPr>
                <w:rFonts w:ascii="Trebuchet MS" w:hAnsi="Trebuchet MS" w:cs="Calibri"/>
                <w:color w:val="000000" w:themeColor="text1"/>
              </w:rPr>
              <w:t>5.2 Dezvoltarea durabilă</w:t>
            </w:r>
          </w:p>
          <w:p w14:paraId="0CE95D0E" w14:textId="5E366295" w:rsidR="002B6D72" w:rsidRPr="002B6D72" w:rsidRDefault="002B6D72" w:rsidP="002B6D72">
            <w:pPr>
              <w:tabs>
                <w:tab w:val="left" w:pos="180"/>
                <w:tab w:val="left" w:pos="720"/>
              </w:tabs>
              <w:spacing w:line="360" w:lineRule="auto"/>
              <w:jc w:val="both"/>
              <w:rPr>
                <w:rFonts w:ascii="Trebuchet MS" w:hAnsi="Trebuchet MS" w:cs="Calibri"/>
              </w:rPr>
            </w:pPr>
            <w:r w:rsidRPr="002B6D72">
              <w:rPr>
                <w:rFonts w:ascii="Trebuchet MS" w:hAnsi="Trebuchet MS" w:cs="Calibri"/>
              </w:rPr>
              <w:t>Solicitantul va descrie în secțiunea relevantă din cererea de finanțare modul în care sunt respectate obligațiile minime prevăzute de legislația specifică aplicabilă, precum și acțiunile suplimentare (dacă este cazul).</w:t>
            </w:r>
            <w:r>
              <w:rPr>
                <w:rFonts w:ascii="Trebuchet MS" w:hAnsi="Trebuchet MS" w:cs="Calibri"/>
              </w:rPr>
              <w:t xml:space="preserve"> </w:t>
            </w:r>
            <w:r w:rsidRPr="002B6D72">
              <w:rPr>
                <w:rFonts w:ascii="Trebuchet MS" w:hAnsi="Trebuchet MS" w:cs="Calibri"/>
              </w:rPr>
              <w:t>În cadrul acestui criteriu proiectele vor fi punctate dacă:</w:t>
            </w:r>
          </w:p>
          <w:p w14:paraId="1A941802" w14:textId="7C4A73DF" w:rsidR="00003C25" w:rsidRDefault="002B6D72" w:rsidP="002B6D72">
            <w:pPr>
              <w:tabs>
                <w:tab w:val="left" w:pos="180"/>
                <w:tab w:val="left" w:pos="720"/>
              </w:tabs>
              <w:spacing w:line="360" w:lineRule="auto"/>
              <w:jc w:val="both"/>
              <w:rPr>
                <w:rFonts w:ascii="Trebuchet MS" w:hAnsi="Trebuchet MS" w:cs="Calibri"/>
              </w:rPr>
            </w:pPr>
            <w:r w:rsidRPr="002B6D72">
              <w:rPr>
                <w:rFonts w:ascii="Trebuchet MS" w:hAnsi="Trebuchet MS" w:cs="Calibri"/>
              </w:rPr>
              <w:lastRenderedPageBreak/>
              <w:t>-</w:t>
            </w:r>
            <w:r w:rsidRPr="002B6D72">
              <w:rPr>
                <w:rFonts w:ascii="Trebuchet MS" w:hAnsi="Trebuchet MS" w:cs="Calibri"/>
              </w:rPr>
              <w:tab/>
              <w:t xml:space="preserve">prevăd măsuri de intervenție cu impact minim </w:t>
            </w:r>
            <w:r>
              <w:rPr>
                <w:rFonts w:ascii="Trebuchet MS" w:hAnsi="Trebuchet MS" w:cs="Calibri"/>
              </w:rPr>
              <w:t xml:space="preserve">sau nesemnificativ </w:t>
            </w:r>
            <w:r w:rsidRPr="002B6D72">
              <w:rPr>
                <w:rFonts w:ascii="Trebuchet MS" w:hAnsi="Trebuchet MS" w:cs="Calibri"/>
              </w:rPr>
              <w:t xml:space="preserve">asupra mediului înconjurător, măsuri prietenoase cu mediul, folosirea eficientă a resurselor (utilizarea de materiale ecologice, fiabile și durabile, reciclabile, care nu întreţin arderea, prevenirea și controlul poluării aerului, apei, solului, </w:t>
            </w:r>
            <w:r w:rsidR="005E5E2C">
              <w:rPr>
                <w:rFonts w:ascii="Trebuchet MS" w:hAnsi="Trebuchet MS" w:cs="Calibri"/>
              </w:rPr>
              <w:t xml:space="preserve">biodiversităţii, </w:t>
            </w:r>
            <w:r w:rsidRPr="002B6D72">
              <w:rPr>
                <w:rFonts w:ascii="Trebuchet MS" w:hAnsi="Trebuchet MS" w:cs="Calibri"/>
              </w:rPr>
              <w:t>materiale sustenabile etc.), suplimentare față de cerințele minime legale</w:t>
            </w:r>
            <w:r>
              <w:rPr>
                <w:rFonts w:ascii="Trebuchet MS" w:hAnsi="Trebuchet MS" w:cs="Calibri"/>
              </w:rPr>
              <w:t>.</w:t>
            </w:r>
          </w:p>
          <w:p w14:paraId="313DC42E" w14:textId="77777777" w:rsidR="002B6D72" w:rsidRPr="002B6D72" w:rsidRDefault="002B6D72" w:rsidP="002B6D72">
            <w:pPr>
              <w:tabs>
                <w:tab w:val="left" w:pos="180"/>
                <w:tab w:val="left" w:pos="720"/>
              </w:tabs>
              <w:spacing w:line="360" w:lineRule="auto"/>
              <w:jc w:val="both"/>
              <w:rPr>
                <w:rFonts w:ascii="Trebuchet MS" w:hAnsi="Trebuchet MS" w:cs="Calibri"/>
              </w:rPr>
            </w:pPr>
          </w:p>
          <w:p w14:paraId="25658963" w14:textId="43546D6C" w:rsidR="0009664B" w:rsidRPr="0009664B" w:rsidRDefault="00003C25">
            <w:pPr>
              <w:pStyle w:val="ListParagraph"/>
              <w:numPr>
                <w:ilvl w:val="0"/>
                <w:numId w:val="15"/>
              </w:numPr>
              <w:tabs>
                <w:tab w:val="left" w:pos="180"/>
                <w:tab w:val="left" w:pos="720"/>
              </w:tabs>
              <w:spacing w:line="360" w:lineRule="auto"/>
              <w:jc w:val="both"/>
              <w:rPr>
                <w:rFonts w:ascii="Trebuchet MS" w:hAnsi="Trebuchet MS" w:cs="Calibri"/>
                <w:b/>
                <w:bCs/>
              </w:rPr>
            </w:pPr>
            <w:bookmarkStart w:id="155" w:name="_Hlk129211645"/>
            <w:r w:rsidRPr="0009664B">
              <w:rPr>
                <w:rFonts w:ascii="Trebuchet MS" w:hAnsi="Trebuchet MS" w:cs="Calibri"/>
                <w:b/>
                <w:bCs/>
              </w:rPr>
              <w:t>Complementaritatea proiectului cu alte investitii  privind infrastructura de transport realizate sau prevazute a fi realizate din alte surse de finantare</w:t>
            </w:r>
            <w:bookmarkEnd w:id="155"/>
            <w:r w:rsidR="0009664B" w:rsidRPr="0009664B">
              <w:rPr>
                <w:rFonts w:ascii="Trebuchet MS" w:hAnsi="Trebuchet MS" w:cs="Calibri"/>
                <w:b/>
                <w:bCs/>
              </w:rPr>
              <w:t>.</w:t>
            </w:r>
          </w:p>
          <w:p w14:paraId="3E69BC06" w14:textId="4AD64EB5" w:rsidR="00003C25" w:rsidRPr="0009664B" w:rsidRDefault="0009664B" w:rsidP="0009664B">
            <w:pPr>
              <w:tabs>
                <w:tab w:val="left" w:pos="180"/>
                <w:tab w:val="left" w:pos="720"/>
              </w:tabs>
              <w:spacing w:line="360" w:lineRule="auto"/>
              <w:jc w:val="both"/>
              <w:rPr>
                <w:rFonts w:ascii="Trebuchet MS" w:hAnsi="Trebuchet MS" w:cs="Calibri"/>
                <w:b/>
                <w:bCs/>
              </w:rPr>
            </w:pPr>
            <w:r>
              <w:rPr>
                <w:rFonts w:ascii="Trebuchet MS" w:hAnsi="Trebuchet MS" w:cs="Calibri"/>
                <w:b/>
                <w:bCs/>
              </w:rPr>
              <w:t xml:space="preserve">Exemple de alte surse de finanțare pot fi: </w:t>
            </w:r>
            <w:r w:rsidR="00EF72C3" w:rsidRPr="0009664B">
              <w:rPr>
                <w:rFonts w:ascii="Trebuchet MS" w:hAnsi="Trebuchet MS" w:cs="Calibri"/>
                <w:b/>
                <w:bCs/>
              </w:rPr>
              <w:t>POR 2014-2020, Programul Transport, PNRR, PNDL, PNI, Buget Națíonal/Județean/Local</w:t>
            </w:r>
            <w:r w:rsidR="00C24E08">
              <w:rPr>
                <w:rFonts w:ascii="Trebuchet MS" w:hAnsi="Trebuchet MS" w:cs="Calibri"/>
                <w:b/>
                <w:bCs/>
              </w:rPr>
              <w:t>.</w:t>
            </w:r>
          </w:p>
          <w:p w14:paraId="4EA7AA20" w14:textId="77777777" w:rsidR="00003C25" w:rsidRPr="00CA102F" w:rsidRDefault="00003C25" w:rsidP="00003C25">
            <w:pPr>
              <w:tabs>
                <w:tab w:val="left" w:pos="180"/>
                <w:tab w:val="left" w:pos="720"/>
              </w:tabs>
              <w:spacing w:line="360" w:lineRule="auto"/>
              <w:jc w:val="both"/>
              <w:rPr>
                <w:rFonts w:ascii="Trebuchet MS" w:hAnsi="Trebuchet MS" w:cs="Calibri"/>
              </w:rPr>
            </w:pPr>
            <w:r w:rsidRPr="00CA102F">
              <w:rPr>
                <w:rFonts w:ascii="Trebuchet MS" w:hAnsi="Trebuchet MS" w:cs="Calibri"/>
              </w:rPr>
              <w:t xml:space="preserve">În cadrul acestui criteriu, proiectul se va puncta în funcție de numărul de investiții în infrastructura de transport cu care acesta este complementar. </w:t>
            </w:r>
          </w:p>
          <w:p w14:paraId="11366EF6" w14:textId="77777777" w:rsidR="00003C25" w:rsidRPr="00CA102F" w:rsidRDefault="00003C25" w:rsidP="00003C25">
            <w:pPr>
              <w:pStyle w:val="BodyText"/>
              <w:tabs>
                <w:tab w:val="left" w:pos="180"/>
                <w:tab w:val="left" w:pos="720"/>
              </w:tabs>
              <w:spacing w:before="0" w:after="0" w:line="360" w:lineRule="auto"/>
              <w:jc w:val="both"/>
              <w:rPr>
                <w:rFonts w:cs="Calibri"/>
                <w:b/>
                <w:sz w:val="22"/>
                <w:szCs w:val="22"/>
              </w:rPr>
            </w:pPr>
          </w:p>
          <w:p w14:paraId="704B84F8" w14:textId="77777777" w:rsidR="00003C25" w:rsidRPr="00CA102F" w:rsidRDefault="00003C25" w:rsidP="00003C25">
            <w:pPr>
              <w:pStyle w:val="BodyText"/>
              <w:tabs>
                <w:tab w:val="left" w:pos="180"/>
                <w:tab w:val="left" w:pos="720"/>
              </w:tabs>
              <w:spacing w:before="0" w:after="0" w:line="360" w:lineRule="auto"/>
              <w:jc w:val="both"/>
              <w:rPr>
                <w:rFonts w:cs="Calibri"/>
                <w:b/>
                <w:bCs/>
                <w:sz w:val="22"/>
                <w:szCs w:val="22"/>
              </w:rPr>
            </w:pPr>
            <w:r w:rsidRPr="00CA102F">
              <w:rPr>
                <w:rFonts w:cs="Calibri"/>
                <w:b/>
                <w:bCs/>
                <w:sz w:val="22"/>
                <w:szCs w:val="22"/>
              </w:rPr>
              <w:t xml:space="preserve">7. </w:t>
            </w:r>
            <w:bookmarkStart w:id="156" w:name="_Hlk129211657"/>
            <w:r w:rsidRPr="00CA102F">
              <w:rPr>
                <w:rFonts w:cs="Calibri"/>
                <w:b/>
                <w:bCs/>
                <w:sz w:val="22"/>
                <w:szCs w:val="22"/>
              </w:rPr>
              <w:t>Capacitatea financiară și operațională a solicitantului de a implementa proiectul</w:t>
            </w:r>
            <w:bookmarkEnd w:id="156"/>
          </w:p>
          <w:p w14:paraId="1C390160" w14:textId="77777777" w:rsidR="00003C25" w:rsidRPr="00CA102F" w:rsidRDefault="00003C25" w:rsidP="00003C25">
            <w:pPr>
              <w:pStyle w:val="BodyText"/>
              <w:tabs>
                <w:tab w:val="left" w:pos="180"/>
                <w:tab w:val="left" w:pos="720"/>
              </w:tabs>
              <w:spacing w:before="0" w:after="0" w:line="360" w:lineRule="auto"/>
              <w:jc w:val="both"/>
              <w:rPr>
                <w:rFonts w:cs="Calibri"/>
                <w:b/>
                <w:sz w:val="22"/>
                <w:szCs w:val="22"/>
              </w:rPr>
            </w:pPr>
            <w:r w:rsidRPr="00CA102F">
              <w:rPr>
                <w:rFonts w:cs="Calibri"/>
                <w:b/>
                <w:sz w:val="22"/>
                <w:szCs w:val="22"/>
              </w:rPr>
              <w:t xml:space="preserve"> În cadrul acestui criteriu proiectul va fi punctat în funcție de: </w:t>
            </w:r>
          </w:p>
          <w:p w14:paraId="51F68D46" w14:textId="77777777" w:rsidR="00003C25" w:rsidRPr="00CA102F" w:rsidRDefault="00003C25">
            <w:pPr>
              <w:pStyle w:val="ListParagraph"/>
              <w:numPr>
                <w:ilvl w:val="0"/>
                <w:numId w:val="16"/>
              </w:numPr>
              <w:spacing w:line="360" w:lineRule="auto"/>
              <w:jc w:val="both"/>
              <w:rPr>
                <w:rFonts w:ascii="Trebuchet MS" w:hAnsi="Trebuchet MS" w:cs="Calibri"/>
                <w:lang w:eastAsia="ro-RO"/>
              </w:rPr>
            </w:pPr>
            <w:r w:rsidRPr="00CA102F">
              <w:rPr>
                <w:rFonts w:ascii="Trebuchet MS" w:hAnsi="Trebuchet MS" w:cs="Calibri"/>
                <w:lang w:eastAsia="ro-RO"/>
              </w:rPr>
              <w:t>capacitatea solicitantului de a demonstra că dispune de resursele necesare pentru acoperirea investiților planificate precum și pentru acoperirea viitoarelor costuri de operare și mentenanță,în funcție de indicatorul compozit;</w:t>
            </w:r>
          </w:p>
          <w:p w14:paraId="7A96A89E" w14:textId="4043FC7A" w:rsidR="00003C25" w:rsidRPr="00CA102F" w:rsidRDefault="00003C25">
            <w:pPr>
              <w:pStyle w:val="ListParagraph"/>
              <w:numPr>
                <w:ilvl w:val="0"/>
                <w:numId w:val="16"/>
              </w:numPr>
              <w:tabs>
                <w:tab w:val="left" w:pos="180"/>
                <w:tab w:val="left" w:pos="720"/>
              </w:tabs>
              <w:spacing w:line="360" w:lineRule="auto"/>
              <w:jc w:val="both"/>
              <w:rPr>
                <w:rFonts w:ascii="Trebuchet MS" w:hAnsi="Trebuchet MS" w:cs="Calibri"/>
                <w:lang w:eastAsia="ro-RO"/>
              </w:rPr>
            </w:pPr>
            <w:r w:rsidRPr="00CA102F">
              <w:rPr>
                <w:rFonts w:ascii="Trebuchet MS" w:hAnsi="Trebuchet MS" w:cs="Calibri"/>
              </w:rPr>
              <w:t xml:space="preserve">capacitatea </w:t>
            </w:r>
            <w:r w:rsidRPr="00CA102F">
              <w:rPr>
                <w:rFonts w:ascii="Trebuchet MS" w:hAnsi="Trebuchet MS" w:cs="Calibri"/>
                <w:lang w:eastAsia="ro-RO"/>
              </w:rPr>
              <w:t xml:space="preserve">solicitantului de a demonstra că </w:t>
            </w:r>
            <w:r w:rsidR="008E460A">
              <w:rPr>
                <w:rFonts w:ascii="Trebuchet MS" w:hAnsi="Trebuchet MS" w:cs="Calibri"/>
                <w:lang w:eastAsia="ro-RO"/>
              </w:rPr>
              <w:t xml:space="preserve">deţine </w:t>
            </w:r>
            <w:r w:rsidRPr="00CA102F">
              <w:rPr>
                <w:rFonts w:ascii="Trebuchet MS" w:hAnsi="Trebuchet MS" w:cs="Calibri"/>
                <w:lang w:eastAsia="ro-RO"/>
              </w:rPr>
              <w:t>resursele necesare pentru a implementa proiectu</w:t>
            </w:r>
            <w:r w:rsidR="008E460A">
              <w:rPr>
                <w:rFonts w:ascii="Trebuchet MS" w:hAnsi="Trebuchet MS" w:cs="Calibri"/>
                <w:lang w:eastAsia="ro-RO"/>
              </w:rPr>
              <w:t>l şi a mai gestionat proiecte din fonduri publice.</w:t>
            </w:r>
          </w:p>
          <w:p w14:paraId="00CFAEB6" w14:textId="77777777" w:rsidR="00003C25" w:rsidRPr="00CA102F" w:rsidRDefault="00003C25" w:rsidP="00003C25">
            <w:pPr>
              <w:pStyle w:val="ListParagraph"/>
              <w:tabs>
                <w:tab w:val="left" w:pos="180"/>
                <w:tab w:val="left" w:pos="720"/>
              </w:tabs>
              <w:spacing w:line="360" w:lineRule="auto"/>
              <w:jc w:val="both"/>
              <w:rPr>
                <w:rFonts w:ascii="Trebuchet MS" w:hAnsi="Trebuchet MS" w:cs="Calibri"/>
                <w:lang w:eastAsia="ro-RO"/>
              </w:rPr>
            </w:pPr>
          </w:p>
          <w:p w14:paraId="3A6E3297" w14:textId="77777777" w:rsidR="00003C25" w:rsidRPr="00CA102F" w:rsidRDefault="00003C25" w:rsidP="00003C25">
            <w:pPr>
              <w:pStyle w:val="BodyText"/>
              <w:tabs>
                <w:tab w:val="left" w:pos="180"/>
                <w:tab w:val="left" w:pos="720"/>
              </w:tabs>
              <w:spacing w:before="0" w:after="0" w:line="360" w:lineRule="auto"/>
              <w:jc w:val="both"/>
              <w:rPr>
                <w:rFonts w:cs="Calibri"/>
                <w:b/>
                <w:sz w:val="22"/>
                <w:szCs w:val="22"/>
              </w:rPr>
            </w:pPr>
            <w:r w:rsidRPr="00CA102F">
              <w:rPr>
                <w:rFonts w:cs="Calibri"/>
                <w:b/>
                <w:sz w:val="22"/>
                <w:szCs w:val="22"/>
              </w:rPr>
              <w:t xml:space="preserve">8. </w:t>
            </w:r>
            <w:bookmarkStart w:id="157" w:name="_Hlk129211670"/>
            <w:r w:rsidRPr="00CA102F">
              <w:rPr>
                <w:rFonts w:cs="Calibri"/>
                <w:b/>
                <w:sz w:val="22"/>
                <w:szCs w:val="22"/>
              </w:rPr>
              <w:t>Concentrarea strategică a investițiilor și impactul regional</w:t>
            </w:r>
            <w:bookmarkEnd w:id="157"/>
          </w:p>
          <w:p w14:paraId="44E3BA4F" w14:textId="77777777" w:rsidR="00003C25" w:rsidRPr="00CA102F" w:rsidRDefault="00003C25" w:rsidP="00003C25">
            <w:pPr>
              <w:pStyle w:val="BodyText"/>
              <w:tabs>
                <w:tab w:val="left" w:pos="180"/>
                <w:tab w:val="left" w:pos="720"/>
              </w:tabs>
              <w:spacing w:before="0" w:after="0" w:line="360" w:lineRule="auto"/>
              <w:jc w:val="both"/>
              <w:rPr>
                <w:rFonts w:cs="Calibri"/>
                <w:bCs/>
                <w:sz w:val="22"/>
                <w:szCs w:val="22"/>
              </w:rPr>
            </w:pPr>
            <w:r w:rsidRPr="00CA102F">
              <w:rPr>
                <w:rFonts w:cs="Calibri"/>
                <w:bCs/>
                <w:sz w:val="22"/>
                <w:szCs w:val="22"/>
              </w:rPr>
              <w:t>În cadrul acestui criteriu proiectul va fi punctat în funcție de:</w:t>
            </w:r>
          </w:p>
          <w:p w14:paraId="6F6F3DE4" w14:textId="77777777" w:rsidR="00003C25" w:rsidRPr="00CA102F" w:rsidRDefault="00003C25">
            <w:pPr>
              <w:pStyle w:val="BodyText"/>
              <w:numPr>
                <w:ilvl w:val="0"/>
                <w:numId w:val="16"/>
              </w:numPr>
              <w:tabs>
                <w:tab w:val="left" w:pos="180"/>
                <w:tab w:val="left" w:pos="720"/>
              </w:tabs>
              <w:spacing w:before="0" w:after="0" w:line="360" w:lineRule="auto"/>
              <w:jc w:val="both"/>
              <w:rPr>
                <w:rFonts w:cs="Calibri"/>
                <w:bCs/>
                <w:sz w:val="22"/>
                <w:szCs w:val="22"/>
              </w:rPr>
            </w:pPr>
            <w:r w:rsidRPr="00CA102F">
              <w:rPr>
                <w:rFonts w:cs="Calibri"/>
                <w:sz w:val="22"/>
                <w:szCs w:val="22"/>
                <w:lang w:val="fr-BE"/>
              </w:rPr>
              <w:t>caracterul de unică legatura sau cea mai economică a comunităților aflate pe traseul respectiv cu coridorul TEN-T;</w:t>
            </w:r>
          </w:p>
          <w:p w14:paraId="19A641D3" w14:textId="0178FB9F" w:rsidR="00003C25" w:rsidRPr="00CA102F" w:rsidRDefault="00303F85">
            <w:pPr>
              <w:pStyle w:val="BodyText"/>
              <w:numPr>
                <w:ilvl w:val="0"/>
                <w:numId w:val="16"/>
              </w:numPr>
              <w:tabs>
                <w:tab w:val="left" w:pos="180"/>
                <w:tab w:val="left" w:pos="720"/>
              </w:tabs>
              <w:spacing w:before="0" w:after="0" w:line="360" w:lineRule="auto"/>
              <w:jc w:val="both"/>
              <w:rPr>
                <w:rFonts w:cs="Calibri"/>
                <w:sz w:val="22"/>
                <w:szCs w:val="22"/>
                <w:lang w:val="fr-BE"/>
              </w:rPr>
            </w:pPr>
            <w:r>
              <w:rPr>
                <w:rFonts w:cs="Calibri"/>
                <w:sz w:val="22"/>
                <w:szCs w:val="22"/>
                <w:lang w:val="fr-BE"/>
              </w:rPr>
              <w:t xml:space="preserve">impactul proiectului în regiune, respectiv </w:t>
            </w:r>
            <w:r w:rsidR="00003C25" w:rsidRPr="00CA102F">
              <w:rPr>
                <w:rFonts w:cs="Calibri"/>
                <w:sz w:val="22"/>
                <w:szCs w:val="22"/>
                <w:lang w:val="fr-BE"/>
              </w:rPr>
              <w:t>numărul de județe pe care le traversează traseul;</w:t>
            </w:r>
          </w:p>
          <w:p w14:paraId="1A380802" w14:textId="77777777" w:rsidR="00003C25" w:rsidRPr="00CA102F" w:rsidRDefault="00003C25">
            <w:pPr>
              <w:pStyle w:val="BodyText"/>
              <w:numPr>
                <w:ilvl w:val="0"/>
                <w:numId w:val="16"/>
              </w:numPr>
              <w:tabs>
                <w:tab w:val="left" w:pos="180"/>
                <w:tab w:val="left" w:pos="720"/>
              </w:tabs>
              <w:spacing w:before="0" w:after="0" w:line="360" w:lineRule="auto"/>
              <w:jc w:val="both"/>
              <w:rPr>
                <w:rFonts w:cs="Calibri"/>
                <w:sz w:val="22"/>
                <w:szCs w:val="22"/>
                <w:lang w:val="fr-BE"/>
              </w:rPr>
            </w:pPr>
            <w:r w:rsidRPr="00CA102F">
              <w:rPr>
                <w:rFonts w:cs="Calibri"/>
                <w:sz w:val="22"/>
                <w:szCs w:val="22"/>
                <w:lang w:val="fr-BE"/>
              </w:rPr>
              <w:t>asigurarea creșterii portanței traseului/drum județean;</w:t>
            </w:r>
          </w:p>
          <w:p w14:paraId="7297EBB9" w14:textId="77777777" w:rsidR="00003C25" w:rsidRPr="00CA102F" w:rsidRDefault="00003C25">
            <w:pPr>
              <w:pStyle w:val="BodyText"/>
              <w:numPr>
                <w:ilvl w:val="0"/>
                <w:numId w:val="16"/>
              </w:numPr>
              <w:tabs>
                <w:tab w:val="left" w:pos="180"/>
                <w:tab w:val="left" w:pos="720"/>
              </w:tabs>
              <w:spacing w:before="0" w:after="0" w:line="360" w:lineRule="auto"/>
              <w:jc w:val="both"/>
              <w:rPr>
                <w:rFonts w:cs="Calibri"/>
                <w:sz w:val="22"/>
                <w:szCs w:val="22"/>
                <w:lang w:val="fr-BE"/>
              </w:rPr>
            </w:pPr>
            <w:r w:rsidRPr="00CA102F">
              <w:rPr>
                <w:rFonts w:cs="Calibri"/>
                <w:sz w:val="22"/>
                <w:szCs w:val="22"/>
                <w:lang w:val="fr-BE"/>
              </w:rPr>
              <w:t>numărul elementelor suplimentare sau îmbunătățite care asigură creșterea siguranței rutiere pe traseul/drum județean;</w:t>
            </w:r>
          </w:p>
          <w:p w14:paraId="493AFE7C" w14:textId="77777777" w:rsidR="00003C25" w:rsidRPr="00CA102F" w:rsidRDefault="00003C25">
            <w:pPr>
              <w:pStyle w:val="BodyText"/>
              <w:numPr>
                <w:ilvl w:val="0"/>
                <w:numId w:val="16"/>
              </w:numPr>
              <w:tabs>
                <w:tab w:val="left" w:pos="180"/>
                <w:tab w:val="left" w:pos="720"/>
              </w:tabs>
              <w:spacing w:before="0" w:after="0" w:line="360" w:lineRule="auto"/>
              <w:jc w:val="both"/>
              <w:rPr>
                <w:rFonts w:cs="Calibri"/>
                <w:sz w:val="22"/>
                <w:szCs w:val="22"/>
                <w:lang w:val="fr-BE"/>
              </w:rPr>
            </w:pPr>
            <w:r w:rsidRPr="00CA102F">
              <w:rPr>
                <w:rFonts w:cs="Calibri"/>
                <w:sz w:val="22"/>
                <w:szCs w:val="22"/>
                <w:lang w:val="fr-BE"/>
              </w:rPr>
              <w:t>stimularea transportului public (existența transportului public pe traseul propus, precum și propunerea de stații pentru pasageri și/ sau alveole pentru mijloacele de transport public);</w:t>
            </w:r>
          </w:p>
          <w:p w14:paraId="7741B2A3" w14:textId="77777777" w:rsidR="00003C25" w:rsidRPr="00CA102F" w:rsidRDefault="00003C25">
            <w:pPr>
              <w:pStyle w:val="BodyText"/>
              <w:numPr>
                <w:ilvl w:val="0"/>
                <w:numId w:val="16"/>
              </w:numPr>
              <w:tabs>
                <w:tab w:val="left" w:pos="180"/>
                <w:tab w:val="left" w:pos="720"/>
              </w:tabs>
              <w:spacing w:before="0" w:after="0" w:line="360" w:lineRule="auto"/>
              <w:jc w:val="both"/>
              <w:rPr>
                <w:rFonts w:cs="Calibri"/>
                <w:sz w:val="22"/>
                <w:szCs w:val="22"/>
                <w:lang w:val="fr-BE"/>
              </w:rPr>
            </w:pPr>
            <w:r w:rsidRPr="00CA102F">
              <w:rPr>
                <w:rFonts w:cs="Calibri"/>
                <w:sz w:val="22"/>
                <w:szCs w:val="22"/>
                <w:lang w:val="fr-BE"/>
              </w:rPr>
              <w:lastRenderedPageBreak/>
              <w:t>asigurarea accesului comunităților marginalizate  din zonele rurale către zone urbane și către instituții de învățământ;</w:t>
            </w:r>
          </w:p>
          <w:p w14:paraId="2E6EFE05" w14:textId="77777777" w:rsidR="00003C25" w:rsidRPr="00CA102F" w:rsidRDefault="00003C25">
            <w:pPr>
              <w:pStyle w:val="BodyText"/>
              <w:numPr>
                <w:ilvl w:val="0"/>
                <w:numId w:val="16"/>
              </w:numPr>
              <w:tabs>
                <w:tab w:val="left" w:pos="180"/>
                <w:tab w:val="left" w:pos="720"/>
              </w:tabs>
              <w:spacing w:before="0" w:after="0" w:line="360" w:lineRule="auto"/>
              <w:jc w:val="both"/>
              <w:rPr>
                <w:rFonts w:cs="Calibri"/>
                <w:sz w:val="22"/>
                <w:szCs w:val="22"/>
                <w:lang w:val="fr-BE"/>
              </w:rPr>
            </w:pPr>
            <w:r w:rsidRPr="00CA102F">
              <w:rPr>
                <w:rFonts w:cs="Calibri"/>
                <w:sz w:val="22"/>
                <w:szCs w:val="22"/>
                <w:lang w:val="fr-BE"/>
              </w:rPr>
              <w:t>includerea în proiect a pistelor de bicilisti nou construite sau modernizate;</w:t>
            </w:r>
          </w:p>
          <w:p w14:paraId="1883BCD9" w14:textId="7DBC4E65" w:rsidR="00DA693E" w:rsidRPr="00303F85" w:rsidRDefault="00003C25">
            <w:pPr>
              <w:pStyle w:val="BodyText"/>
              <w:numPr>
                <w:ilvl w:val="0"/>
                <w:numId w:val="16"/>
              </w:numPr>
              <w:tabs>
                <w:tab w:val="left" w:pos="180"/>
                <w:tab w:val="left" w:pos="720"/>
              </w:tabs>
              <w:spacing w:before="0" w:after="0" w:line="360" w:lineRule="auto"/>
              <w:jc w:val="both"/>
              <w:rPr>
                <w:rFonts w:cs="Calibri"/>
                <w:sz w:val="22"/>
                <w:szCs w:val="22"/>
                <w:lang w:val="fr-BE"/>
              </w:rPr>
            </w:pPr>
            <w:r w:rsidRPr="00CA102F">
              <w:rPr>
                <w:rFonts w:cs="Calibri"/>
                <w:sz w:val="22"/>
                <w:szCs w:val="22"/>
                <w:lang w:val="fr-BE"/>
              </w:rPr>
              <w:t xml:space="preserve">nivelul de relevanță a traficului auto, conform studiului de trafic </w:t>
            </w:r>
            <w:r w:rsidR="00303F85">
              <w:rPr>
                <w:rFonts w:cs="Calibri"/>
                <w:sz w:val="22"/>
                <w:szCs w:val="22"/>
                <w:lang w:val="fr-BE"/>
              </w:rPr>
              <w:t xml:space="preserve">, respectiv </w:t>
            </w:r>
            <w:r w:rsidRPr="00CA102F">
              <w:rPr>
                <w:rFonts w:cs="Calibri"/>
                <w:sz w:val="22"/>
                <w:szCs w:val="22"/>
                <w:lang w:val="fr-BE"/>
              </w:rPr>
              <w:t>numărul de vehicule etalon pe zi.</w:t>
            </w:r>
          </w:p>
        </w:tc>
      </w:tr>
    </w:tbl>
    <w:p w14:paraId="603D20A5" w14:textId="77777777" w:rsidR="0078756E" w:rsidRDefault="0078756E" w:rsidP="0078756E">
      <w:pPr>
        <w:spacing w:before="120" w:after="120"/>
        <w:rPr>
          <w:rFonts w:ascii="Trebuchet MS" w:hAnsi="Trebuchet MS"/>
          <w:sz w:val="24"/>
          <w:szCs w:val="24"/>
        </w:rPr>
      </w:pPr>
    </w:p>
    <w:p w14:paraId="1E09E4D4" w14:textId="07957A98" w:rsidR="009E3CD9" w:rsidRPr="00652704" w:rsidRDefault="00BD70A6" w:rsidP="00652704">
      <w:pPr>
        <w:pStyle w:val="Heading2"/>
        <w:rPr>
          <w:b/>
          <w:bCs/>
        </w:rPr>
      </w:pPr>
      <w:bookmarkStart w:id="158" w:name="_Toc161839206"/>
      <w:r>
        <w:rPr>
          <w:b/>
          <w:bCs/>
        </w:rPr>
        <w:t xml:space="preserve">8.5 </w:t>
      </w:r>
      <w:r w:rsidR="009E3CD9" w:rsidRPr="00652704">
        <w:rPr>
          <w:b/>
          <w:bCs/>
        </w:rPr>
        <w:t>Aplicarea pragului de calitate</w:t>
      </w:r>
      <w:bookmarkEnd w:id="158"/>
      <w:r w:rsidR="009E3CD9" w:rsidRPr="00652704">
        <w:rPr>
          <w:b/>
          <w:bCs/>
        </w:rPr>
        <w:t xml:space="preserve"> </w:t>
      </w:r>
    </w:p>
    <w:tbl>
      <w:tblPr>
        <w:tblStyle w:val="TableGrid"/>
        <w:tblW w:w="0" w:type="auto"/>
        <w:tblLook w:val="04A0" w:firstRow="1" w:lastRow="0" w:firstColumn="1" w:lastColumn="0" w:noHBand="0" w:noVBand="1"/>
      </w:tblPr>
      <w:tblGrid>
        <w:gridCol w:w="9396"/>
      </w:tblGrid>
      <w:tr w:rsidR="00B63863" w:rsidRPr="00B63863" w14:paraId="17D56569" w14:textId="77777777" w:rsidTr="00B558B3">
        <w:tc>
          <w:tcPr>
            <w:tcW w:w="9396" w:type="dxa"/>
          </w:tcPr>
          <w:p w14:paraId="1F1FFF0A" w14:textId="77777777" w:rsidR="00003C25" w:rsidRDefault="00003C25" w:rsidP="00003C25">
            <w:pPr>
              <w:spacing w:line="360" w:lineRule="auto"/>
              <w:jc w:val="both"/>
              <w:rPr>
                <w:rFonts w:ascii="Trebuchet MS" w:hAnsi="Trebuchet MS"/>
              </w:rPr>
            </w:pPr>
          </w:p>
          <w:p w14:paraId="04F1B6E7" w14:textId="5C82C081" w:rsidR="00003C25" w:rsidRDefault="00003C25" w:rsidP="00003C25">
            <w:pPr>
              <w:spacing w:line="360" w:lineRule="auto"/>
              <w:jc w:val="both"/>
              <w:rPr>
                <w:rFonts w:ascii="Trebuchet MS" w:hAnsi="Trebuchet MS"/>
                <w:b/>
                <w:bCs/>
              </w:rPr>
            </w:pPr>
            <w:r w:rsidRPr="00494EB3">
              <w:rPr>
                <w:rFonts w:ascii="Trebuchet MS" w:hAnsi="Trebuchet MS"/>
              </w:rPr>
              <w:t xml:space="preserve">În cadrul prezentului apel de proiecte este stabilit un prag de calitate de </w:t>
            </w:r>
            <w:r w:rsidRPr="00494EB3">
              <w:rPr>
                <w:rFonts w:ascii="Trebuchet MS" w:hAnsi="Trebuchet MS"/>
                <w:b/>
                <w:bCs/>
              </w:rPr>
              <w:t>50 puncte.</w:t>
            </w:r>
          </w:p>
          <w:p w14:paraId="7AA5B919" w14:textId="188DD2F4" w:rsidR="005A1265" w:rsidRDefault="005A1265" w:rsidP="005A1265">
            <w:pPr>
              <w:spacing w:line="360" w:lineRule="auto"/>
              <w:jc w:val="both"/>
              <w:rPr>
                <w:rFonts w:ascii="Trebuchet MS" w:eastAsia="Times New Roman" w:hAnsi="Trebuchet MS" w:cs="Times New Roman"/>
              </w:rPr>
            </w:pPr>
            <w:r w:rsidRPr="00A660EF">
              <w:rPr>
                <w:rFonts w:ascii="Trebuchet MS" w:eastAsia="Times New Roman" w:hAnsi="Trebuchet MS" w:cs="Times New Roman"/>
              </w:rPr>
              <w:t>Proiectul care totalizează mai puțin de 50 de puncte la finalul evaluării criteriilor de evaluare tehnică și financiară se respinge de la finanțare.</w:t>
            </w:r>
          </w:p>
          <w:p w14:paraId="6C60FEE7" w14:textId="77777777" w:rsidR="00416FD1" w:rsidRDefault="00416FD1" w:rsidP="002E1A4B">
            <w:pPr>
              <w:spacing w:after="160" w:line="360" w:lineRule="auto"/>
              <w:jc w:val="both"/>
              <w:rPr>
                <w:rFonts w:ascii="Trebuchet MS" w:hAnsi="Trebuchet MS" w:cs="Arial"/>
              </w:rPr>
            </w:pPr>
          </w:p>
          <w:p w14:paraId="69AFF4CC" w14:textId="64E62687" w:rsidR="002E1A4B" w:rsidRPr="00416FD1" w:rsidRDefault="002E1A4B" w:rsidP="002E1A4B">
            <w:pPr>
              <w:spacing w:after="160" w:line="360" w:lineRule="auto"/>
              <w:jc w:val="both"/>
              <w:rPr>
                <w:rFonts w:ascii="Trebuchet MS" w:hAnsi="Trebuchet MS" w:cs="Calibri"/>
                <w:lang w:eastAsia="ro-RO"/>
              </w:rPr>
            </w:pPr>
            <w:r w:rsidRPr="005077DA">
              <w:rPr>
                <w:rFonts w:ascii="Trebuchet MS" w:hAnsi="Trebuchet MS" w:cs="Arial"/>
              </w:rPr>
              <w:t xml:space="preserve">În cadrul acestui apel, în perioada </w:t>
            </w:r>
            <w:r w:rsidR="000C49A0">
              <w:rPr>
                <w:rFonts w:ascii="Trebuchet MS" w:hAnsi="Trebuchet MS" w:cs="Arial"/>
                <w:b/>
                <w:bCs/>
              </w:rPr>
              <w:t>01</w:t>
            </w:r>
            <w:r w:rsidRPr="001D3773">
              <w:rPr>
                <w:rFonts w:ascii="Trebuchet MS" w:hAnsi="Trebuchet MS" w:cs="Arial"/>
                <w:b/>
                <w:bCs/>
              </w:rPr>
              <w:t xml:space="preserve"> februarie 2024 – </w:t>
            </w:r>
            <w:r w:rsidR="002C5A29">
              <w:rPr>
                <w:rFonts w:ascii="Trebuchet MS" w:hAnsi="Trebuchet MS" w:cs="Arial"/>
                <w:b/>
                <w:bCs/>
              </w:rPr>
              <w:t>29 februarie</w:t>
            </w:r>
            <w:r w:rsidRPr="001D3773">
              <w:rPr>
                <w:rFonts w:ascii="Trebuchet MS" w:hAnsi="Trebuchet MS" w:cs="Arial"/>
                <w:b/>
                <w:bCs/>
              </w:rPr>
              <w:t xml:space="preserve"> 2024</w:t>
            </w:r>
            <w:r>
              <w:rPr>
                <w:rFonts w:ascii="Trebuchet MS" w:hAnsi="Trebuchet MS" w:cs="Arial"/>
              </w:rPr>
              <w:t xml:space="preserve"> </w:t>
            </w:r>
            <w:r w:rsidRPr="00411449">
              <w:rPr>
                <w:rFonts w:ascii="Trebuchet MS" w:hAnsi="Trebuchet MS" w:cs="Arial"/>
                <w:b/>
                <w:bCs/>
              </w:rPr>
              <w:t>vor avea prioritate la finanțare proiectele incluse în Prioritatea 1</w:t>
            </w:r>
            <w:r>
              <w:rPr>
                <w:rFonts w:ascii="Trebuchet MS" w:hAnsi="Trebuchet MS" w:cs="Arial"/>
              </w:rPr>
              <w:t>, conform H</w:t>
            </w:r>
            <w:r w:rsidRPr="005077DA">
              <w:rPr>
                <w:rFonts w:ascii="Trebuchet MS" w:hAnsi="Trebuchet MS" w:cs="Arial"/>
              </w:rPr>
              <w:t xml:space="preserve">otărârilor CpDR </w:t>
            </w:r>
            <w:r>
              <w:rPr>
                <w:rFonts w:ascii="Trebuchet MS" w:hAnsi="Trebuchet MS" w:cs="Arial"/>
              </w:rPr>
              <w:t xml:space="preserve">Sud-Muntenia </w:t>
            </w:r>
            <w:r w:rsidRPr="005077DA">
              <w:rPr>
                <w:rFonts w:ascii="Trebuchet MS" w:hAnsi="Trebuchet MS" w:cs="Calibri"/>
                <w:lang w:eastAsia="ro-RO"/>
              </w:rPr>
              <w:t>nr.13/23.09.2020</w:t>
            </w:r>
            <w:r w:rsidR="00E06106">
              <w:rPr>
                <w:rFonts w:ascii="Trebuchet MS" w:hAnsi="Trebuchet MS" w:cs="Calibri"/>
                <w:lang w:eastAsia="ro-RO"/>
              </w:rPr>
              <w:t>,</w:t>
            </w:r>
            <w:r w:rsidRPr="005077DA">
              <w:rPr>
                <w:rFonts w:ascii="Trebuchet MS" w:hAnsi="Trebuchet MS" w:cs="Calibri"/>
                <w:lang w:eastAsia="ro-RO"/>
              </w:rPr>
              <w:t xml:space="preserve"> nr.</w:t>
            </w:r>
            <w:r>
              <w:rPr>
                <w:rFonts w:ascii="Trebuchet MS" w:hAnsi="Trebuchet MS" w:cs="Calibri"/>
                <w:lang w:eastAsia="ro-RO"/>
              </w:rPr>
              <w:t xml:space="preserve"> </w:t>
            </w:r>
            <w:r w:rsidRPr="005077DA">
              <w:rPr>
                <w:rFonts w:ascii="Trebuchet MS" w:hAnsi="Trebuchet MS" w:cs="Calibri"/>
                <w:lang w:eastAsia="ro-RO"/>
              </w:rPr>
              <w:t>4/03.07.2023</w:t>
            </w:r>
            <w:r w:rsidR="00E06106">
              <w:rPr>
                <w:rFonts w:ascii="Trebuchet MS" w:hAnsi="Trebuchet MS" w:cs="Calibri"/>
                <w:lang w:eastAsia="ro-RO"/>
              </w:rPr>
              <w:t xml:space="preserve"> și nr.17/24.11.2023</w:t>
            </w:r>
            <w:r>
              <w:rPr>
                <w:rFonts w:ascii="Trebuchet MS" w:hAnsi="Trebuchet MS" w:cs="Calibri"/>
                <w:lang w:eastAsia="ro-RO"/>
              </w:rPr>
              <w:t xml:space="preserve"> </w:t>
            </w:r>
            <w:r w:rsidRPr="005077DA">
              <w:rPr>
                <w:rFonts w:ascii="Trebuchet MS" w:hAnsi="Trebuchet MS" w:cs="Calibri"/>
                <w:lang w:eastAsia="ro-RO"/>
              </w:rPr>
              <w:t xml:space="preserve">privind aprobarea/actualizarea listei de proiecte prioritare pentru domeniul infrastructurii </w:t>
            </w:r>
            <w:r>
              <w:rPr>
                <w:rFonts w:ascii="Trebuchet MS" w:hAnsi="Trebuchet MS" w:cs="Calibri"/>
                <w:lang w:eastAsia="ro-RO"/>
              </w:rPr>
              <w:t xml:space="preserve">rutiere județene </w:t>
            </w:r>
            <w:r w:rsidRPr="005077DA">
              <w:rPr>
                <w:rFonts w:ascii="Trebuchet MS" w:hAnsi="Trebuchet MS" w:cs="Calibri"/>
                <w:lang w:eastAsia="ro-RO"/>
              </w:rPr>
              <w:t>ce urmează să fie depuse în cadrul Programului Regional Sud-Muntenia 2021-2027</w:t>
            </w:r>
            <w:r>
              <w:rPr>
                <w:rFonts w:ascii="Trebuchet MS" w:hAnsi="Trebuchet MS" w:cs="Calibri"/>
                <w:lang w:eastAsia="ro-RO"/>
              </w:rPr>
              <w:t xml:space="preserve">. Astfel, proiectele incluse în Prioritatea 1 vor fi evaluate și contractate în ordinea depunerii acestora, indiferent dacă se </w:t>
            </w:r>
            <w:r w:rsidRPr="00416FD1">
              <w:rPr>
                <w:rFonts w:ascii="Trebuchet MS" w:hAnsi="Trebuchet MS" w:cs="Calibri"/>
                <w:lang w:eastAsia="ro-RO"/>
              </w:rPr>
              <w:t>depun și proiecte incluse în Prioritatea 2.</w:t>
            </w:r>
          </w:p>
          <w:p w14:paraId="7C9C6B82" w14:textId="2F81CFC7" w:rsidR="009E3CD9" w:rsidRPr="002E1A4B" w:rsidRDefault="00411449" w:rsidP="00652704">
            <w:pPr>
              <w:spacing w:line="360" w:lineRule="auto"/>
              <w:jc w:val="both"/>
              <w:rPr>
                <w:rFonts w:ascii="Trebuchet MS" w:hAnsi="Trebuchet MS" w:cs="Arial"/>
              </w:rPr>
            </w:pPr>
            <w:r w:rsidRPr="00416FD1">
              <w:rPr>
                <w:rFonts w:ascii="Trebuchet MS" w:hAnsi="Trebuchet MS" w:cs="Arial"/>
              </w:rPr>
              <w:t xml:space="preserve">Proiectele din Prioritatea 1 depuse în </w:t>
            </w:r>
            <w:r w:rsidR="002E1A4B" w:rsidRPr="00416FD1">
              <w:rPr>
                <w:rFonts w:ascii="Trebuchet MS" w:hAnsi="Trebuchet MS" w:cs="Arial"/>
              </w:rPr>
              <w:t xml:space="preserve">perioada </w:t>
            </w:r>
            <w:r w:rsidR="000C49A0" w:rsidRPr="00416FD1">
              <w:rPr>
                <w:rFonts w:ascii="Trebuchet MS" w:hAnsi="Trebuchet MS" w:cs="Arial"/>
                <w:b/>
                <w:bCs/>
              </w:rPr>
              <w:t>0</w:t>
            </w:r>
            <w:r w:rsidR="00E86DC0" w:rsidRPr="00416FD1">
              <w:rPr>
                <w:rFonts w:ascii="Trebuchet MS" w:hAnsi="Trebuchet MS" w:cs="Arial"/>
                <w:b/>
                <w:bCs/>
              </w:rPr>
              <w:t>1</w:t>
            </w:r>
            <w:r w:rsidR="002E1A4B" w:rsidRPr="00416FD1">
              <w:rPr>
                <w:rFonts w:ascii="Trebuchet MS" w:hAnsi="Trebuchet MS" w:cs="Arial"/>
                <w:b/>
                <w:bCs/>
              </w:rPr>
              <w:t xml:space="preserve"> martie 2024 - 31 decembrie 2024</w:t>
            </w:r>
            <w:r w:rsidRPr="00416FD1">
              <w:rPr>
                <w:rFonts w:ascii="Trebuchet MS" w:hAnsi="Trebuchet MS" w:cs="Arial"/>
                <w:b/>
                <w:bCs/>
              </w:rPr>
              <w:t>, intră în competitie cu proiectele din Prioritatea 2</w:t>
            </w:r>
            <w:r w:rsidR="00B85A08" w:rsidRPr="00416FD1">
              <w:rPr>
                <w:rFonts w:ascii="Trebuchet MS" w:hAnsi="Trebuchet MS" w:cs="Arial"/>
                <w:b/>
                <w:bCs/>
              </w:rPr>
              <w:t>,</w:t>
            </w:r>
            <w:r w:rsidRPr="00416FD1">
              <w:rPr>
                <w:rFonts w:ascii="Trebuchet MS" w:hAnsi="Trebuchet MS" w:cs="Arial"/>
                <w:b/>
                <w:bCs/>
              </w:rPr>
              <w:t xml:space="preserve"> conform </w:t>
            </w:r>
            <w:r w:rsidRPr="00416FD1">
              <w:rPr>
                <w:rFonts w:ascii="Trebuchet MS" w:hAnsi="Trebuchet MS" w:cs="Arial"/>
              </w:rPr>
              <w:t xml:space="preserve">Hotărârilor CpDR Sud-Muntenia </w:t>
            </w:r>
            <w:r w:rsidRPr="00416FD1">
              <w:rPr>
                <w:rFonts w:ascii="Trebuchet MS" w:hAnsi="Trebuchet MS" w:cs="Arial"/>
                <w:b/>
                <w:bCs/>
              </w:rPr>
              <w:t>sus-menţionate</w:t>
            </w:r>
            <w:r w:rsidR="00B85A08" w:rsidRPr="00416FD1">
              <w:rPr>
                <w:rFonts w:ascii="Trebuchet MS" w:hAnsi="Trebuchet MS" w:cs="Arial"/>
                <w:b/>
                <w:bCs/>
              </w:rPr>
              <w:t>,</w:t>
            </w:r>
            <w:r w:rsidRPr="00416FD1">
              <w:rPr>
                <w:rFonts w:ascii="Trebuchet MS" w:hAnsi="Trebuchet MS" w:cs="Arial"/>
                <w:b/>
                <w:bCs/>
              </w:rPr>
              <w:t xml:space="preserve"> parcurgând etapele de evaluare tehnico-financiară şi contractare în ordinea depunerii acestora.</w:t>
            </w:r>
            <w:r w:rsidR="002E1A4B">
              <w:rPr>
                <w:rFonts w:ascii="Trebuchet MS" w:hAnsi="Trebuchet MS" w:cs="Arial"/>
                <w:b/>
                <w:bCs/>
              </w:rPr>
              <w:t xml:space="preserve"> </w:t>
            </w:r>
          </w:p>
        </w:tc>
      </w:tr>
    </w:tbl>
    <w:p w14:paraId="5ED08A7A" w14:textId="77777777" w:rsidR="0078756E" w:rsidRDefault="0078756E" w:rsidP="0078756E">
      <w:pPr>
        <w:spacing w:before="120" w:after="120"/>
        <w:rPr>
          <w:rFonts w:ascii="Trebuchet MS" w:hAnsi="Trebuchet MS"/>
          <w:sz w:val="24"/>
          <w:szCs w:val="24"/>
        </w:rPr>
      </w:pPr>
    </w:p>
    <w:p w14:paraId="0AB427A7" w14:textId="3B400563" w:rsidR="0082543A" w:rsidRPr="00652704" w:rsidRDefault="00BD70A6" w:rsidP="00652704">
      <w:pPr>
        <w:pStyle w:val="Heading2"/>
        <w:rPr>
          <w:b/>
          <w:bCs/>
        </w:rPr>
      </w:pPr>
      <w:bookmarkStart w:id="159" w:name="_Toc161839207"/>
      <w:r>
        <w:rPr>
          <w:b/>
          <w:bCs/>
        </w:rPr>
        <w:t xml:space="preserve">8.6 </w:t>
      </w:r>
      <w:r w:rsidR="0082543A" w:rsidRPr="00652704">
        <w:rPr>
          <w:b/>
          <w:bCs/>
        </w:rPr>
        <w:t>Aplicarea pragului de excelență</w:t>
      </w:r>
      <w:bookmarkEnd w:id="159"/>
      <w:r w:rsidR="0082543A" w:rsidRPr="00652704">
        <w:rPr>
          <w:b/>
          <w:bCs/>
        </w:rPr>
        <w:t xml:space="preserve"> </w:t>
      </w:r>
    </w:p>
    <w:tbl>
      <w:tblPr>
        <w:tblStyle w:val="TableGrid"/>
        <w:tblW w:w="0" w:type="auto"/>
        <w:tblLook w:val="04A0" w:firstRow="1" w:lastRow="0" w:firstColumn="1" w:lastColumn="0" w:noHBand="0" w:noVBand="1"/>
      </w:tblPr>
      <w:tblGrid>
        <w:gridCol w:w="9396"/>
      </w:tblGrid>
      <w:tr w:rsidR="00B63863" w:rsidRPr="00B63863" w14:paraId="159D2BB7" w14:textId="77777777" w:rsidTr="00B558B3">
        <w:tc>
          <w:tcPr>
            <w:tcW w:w="9396" w:type="dxa"/>
          </w:tcPr>
          <w:p w14:paraId="3C61F913" w14:textId="3CAC874C" w:rsidR="0082543A" w:rsidRPr="00330C49" w:rsidRDefault="00003C25" w:rsidP="00B558B3">
            <w:pPr>
              <w:spacing w:before="120" w:after="120"/>
              <w:rPr>
                <w:rFonts w:ascii="Trebuchet MS" w:hAnsi="Trebuchet MS"/>
                <w:iCs/>
              </w:rPr>
            </w:pPr>
            <w:r w:rsidRPr="00330C49">
              <w:rPr>
                <w:rFonts w:ascii="Trebuchet MS" w:hAnsi="Trebuchet MS"/>
                <w:iCs/>
              </w:rPr>
              <w:t>În cadrul prezentului apel nu se aplică prag de excelență.</w:t>
            </w:r>
          </w:p>
        </w:tc>
      </w:tr>
    </w:tbl>
    <w:p w14:paraId="33A8DBD1" w14:textId="77777777" w:rsidR="0078756E" w:rsidRDefault="0078756E" w:rsidP="0078756E">
      <w:pPr>
        <w:spacing w:before="120" w:after="120"/>
        <w:rPr>
          <w:rFonts w:ascii="Trebuchet MS" w:hAnsi="Trebuchet MS"/>
          <w:sz w:val="24"/>
          <w:szCs w:val="24"/>
        </w:rPr>
      </w:pPr>
    </w:p>
    <w:p w14:paraId="52EF8112" w14:textId="092DD797" w:rsidR="00D31D59" w:rsidRPr="00652704" w:rsidRDefault="00BD70A6" w:rsidP="00652704">
      <w:pPr>
        <w:pStyle w:val="Heading2"/>
        <w:rPr>
          <w:b/>
          <w:bCs/>
        </w:rPr>
      </w:pPr>
      <w:bookmarkStart w:id="160" w:name="_Toc161839208"/>
      <w:r>
        <w:rPr>
          <w:b/>
          <w:bCs/>
        </w:rPr>
        <w:t xml:space="preserve">8.7 </w:t>
      </w:r>
      <w:r w:rsidR="00D31D59" w:rsidRPr="00652704">
        <w:rPr>
          <w:b/>
          <w:bCs/>
        </w:rPr>
        <w:t>Notificarea rezultatului evaluării tehnice și financiare.</w:t>
      </w:r>
      <w:bookmarkEnd w:id="160"/>
      <w:r w:rsidR="00D31D59" w:rsidRPr="00652704">
        <w:rPr>
          <w:b/>
          <w:bCs/>
        </w:rPr>
        <w:tab/>
      </w:r>
    </w:p>
    <w:tbl>
      <w:tblPr>
        <w:tblStyle w:val="TableGrid"/>
        <w:tblW w:w="0" w:type="auto"/>
        <w:tblLook w:val="04A0" w:firstRow="1" w:lastRow="0" w:firstColumn="1" w:lastColumn="0" w:noHBand="0" w:noVBand="1"/>
      </w:tblPr>
      <w:tblGrid>
        <w:gridCol w:w="9396"/>
      </w:tblGrid>
      <w:tr w:rsidR="00B63863" w:rsidRPr="00D62BBA" w14:paraId="6C6E0FF2" w14:textId="77777777" w:rsidTr="00B558B3">
        <w:tc>
          <w:tcPr>
            <w:tcW w:w="9396" w:type="dxa"/>
          </w:tcPr>
          <w:p w14:paraId="24CECB59" w14:textId="77777777" w:rsidR="00F96D55" w:rsidRDefault="00F96D55" w:rsidP="00F96D55">
            <w:pPr>
              <w:suppressAutoHyphens/>
              <w:autoSpaceDN w:val="0"/>
              <w:spacing w:line="360" w:lineRule="auto"/>
              <w:jc w:val="both"/>
              <w:textAlignment w:val="baseline"/>
              <w:rPr>
                <w:rFonts w:ascii="Trebuchet MS" w:hAnsi="Trebuchet MS" w:cs="Calibri"/>
                <w:szCs w:val="20"/>
                <w:lang w:eastAsia="ro-RO"/>
              </w:rPr>
            </w:pPr>
          </w:p>
          <w:p w14:paraId="49376016" w14:textId="21FAF3EF" w:rsidR="003F6DCC" w:rsidRPr="004B6F6E" w:rsidRDefault="003F6DCC" w:rsidP="00652704">
            <w:pPr>
              <w:autoSpaceDE w:val="0"/>
              <w:autoSpaceDN w:val="0"/>
              <w:adjustRightInd w:val="0"/>
              <w:spacing w:line="360" w:lineRule="auto"/>
              <w:jc w:val="both"/>
              <w:rPr>
                <w:rFonts w:ascii="Trebuchet MS" w:hAnsi="Trebuchet MS" w:cs="Trebuchet MS"/>
                <w:lang w:val="en-US"/>
              </w:rPr>
            </w:pPr>
            <w:r w:rsidRPr="00652704">
              <w:rPr>
                <w:rFonts w:ascii="Trebuchet MS" w:hAnsi="Trebuchet MS" w:cs="Trebuchet MS"/>
                <w:lang w:val="en-US"/>
              </w:rPr>
              <w:t>Rezultat</w:t>
            </w:r>
            <w:r>
              <w:rPr>
                <w:rFonts w:ascii="Trebuchet MS" w:hAnsi="Trebuchet MS" w:cs="Trebuchet MS"/>
                <w:lang w:val="en-US"/>
              </w:rPr>
              <w:t>ul</w:t>
            </w:r>
            <w:r w:rsidRPr="00652704">
              <w:rPr>
                <w:rFonts w:ascii="Trebuchet MS" w:hAnsi="Trebuchet MS" w:cs="Trebuchet MS"/>
                <w:lang w:val="en-US"/>
              </w:rPr>
              <w:t xml:space="preserve"> evaluării tehnice și financiare se comunică</w:t>
            </w:r>
            <w:r>
              <w:rPr>
                <w:rFonts w:ascii="Trebuchet MS" w:hAnsi="Trebuchet MS" w:cs="Trebuchet MS"/>
                <w:lang w:val="en-US"/>
              </w:rPr>
              <w:t xml:space="preserve"> </w:t>
            </w:r>
            <w:r w:rsidRPr="00652704">
              <w:rPr>
                <w:rFonts w:ascii="Trebuchet MS" w:hAnsi="Trebuchet MS" w:cs="Trebuchet MS"/>
                <w:lang w:val="en-US"/>
              </w:rPr>
              <w:t xml:space="preserve">solicitantului/liderului de parteneriat, </w:t>
            </w:r>
            <w:r>
              <w:rPr>
                <w:rFonts w:ascii="Trebuchet MS" w:hAnsi="Trebuchet MS" w:cs="Trebuchet MS"/>
                <w:lang w:val="en-US"/>
              </w:rPr>
              <w:t>de către AM PRSM</w:t>
            </w:r>
            <w:r w:rsidRPr="00652704">
              <w:rPr>
                <w:rFonts w:ascii="Trebuchet MS" w:hAnsi="Trebuchet MS" w:cs="Trebuchet MS"/>
                <w:lang w:val="en-US"/>
              </w:rPr>
              <w:t>, electronic, prin intermediul sistemului</w:t>
            </w:r>
            <w:r>
              <w:rPr>
                <w:rFonts w:ascii="Trebuchet MS" w:hAnsi="Trebuchet MS" w:cs="Trebuchet MS"/>
                <w:lang w:val="en-US"/>
              </w:rPr>
              <w:t xml:space="preserve"> </w:t>
            </w:r>
            <w:r w:rsidRPr="00652704">
              <w:rPr>
                <w:rFonts w:ascii="Trebuchet MS" w:hAnsi="Trebuchet MS" w:cs="Trebuchet MS"/>
                <w:lang w:val="en-US"/>
              </w:rPr>
              <w:t xml:space="preserve">informatic MySMIS2021/SMIS2021+, </w:t>
            </w:r>
            <w:r w:rsidRPr="00652704">
              <w:rPr>
                <w:rFonts w:ascii="Trebuchet MS" w:hAnsi="Trebuchet MS" w:cs="Trebuchet MS"/>
                <w:lang w:val="en-US"/>
              </w:rPr>
              <w:lastRenderedPageBreak/>
              <w:t>indicându-se punctajul</w:t>
            </w:r>
            <w:r>
              <w:rPr>
                <w:rFonts w:ascii="Trebuchet MS" w:hAnsi="Trebuchet MS" w:cs="Trebuchet MS"/>
                <w:lang w:val="en-US"/>
              </w:rPr>
              <w:t xml:space="preserve"> </w:t>
            </w:r>
            <w:r w:rsidRPr="00652704">
              <w:rPr>
                <w:rFonts w:ascii="Trebuchet MS" w:hAnsi="Trebuchet MS" w:cs="Trebuchet MS"/>
                <w:lang w:val="en-US"/>
              </w:rPr>
              <w:t>obținut și justificarea acordării respectivului punctaj, pentru fiecare criteriu în parte.</w:t>
            </w:r>
          </w:p>
        </w:tc>
      </w:tr>
    </w:tbl>
    <w:p w14:paraId="73D03A39" w14:textId="77777777" w:rsidR="004B6F6E" w:rsidRDefault="004B6F6E" w:rsidP="0078756E">
      <w:pPr>
        <w:spacing w:before="120" w:after="120"/>
        <w:rPr>
          <w:rFonts w:ascii="Trebuchet MS" w:hAnsi="Trebuchet MS"/>
          <w:sz w:val="24"/>
          <w:szCs w:val="24"/>
        </w:rPr>
      </w:pPr>
    </w:p>
    <w:p w14:paraId="2D8124F4" w14:textId="3335B575" w:rsidR="00566CCA" w:rsidRPr="00652704" w:rsidRDefault="00BD70A6" w:rsidP="00652704">
      <w:pPr>
        <w:pStyle w:val="Heading2"/>
        <w:rPr>
          <w:b/>
          <w:bCs/>
        </w:rPr>
      </w:pPr>
      <w:bookmarkStart w:id="161" w:name="_Toc161839209"/>
      <w:r>
        <w:rPr>
          <w:b/>
          <w:bCs/>
        </w:rPr>
        <w:t xml:space="preserve">8.8 </w:t>
      </w:r>
      <w:r w:rsidR="00566CCA" w:rsidRPr="00652704">
        <w:rPr>
          <w:b/>
          <w:bCs/>
        </w:rPr>
        <w:t>Contestații</w:t>
      </w:r>
      <w:bookmarkEnd w:id="161"/>
      <w:r w:rsidR="00566CCA" w:rsidRPr="00652704">
        <w:rPr>
          <w:b/>
          <w:bCs/>
        </w:rPr>
        <w:tab/>
      </w:r>
    </w:p>
    <w:tbl>
      <w:tblPr>
        <w:tblStyle w:val="TableGrid"/>
        <w:tblW w:w="0" w:type="auto"/>
        <w:tblLook w:val="04A0" w:firstRow="1" w:lastRow="0" w:firstColumn="1" w:lastColumn="0" w:noHBand="0" w:noVBand="1"/>
      </w:tblPr>
      <w:tblGrid>
        <w:gridCol w:w="9396"/>
      </w:tblGrid>
      <w:tr w:rsidR="00B63863" w:rsidRPr="00D62BBA" w14:paraId="73887ED5" w14:textId="77777777" w:rsidTr="00B558B3">
        <w:tc>
          <w:tcPr>
            <w:tcW w:w="9396" w:type="dxa"/>
          </w:tcPr>
          <w:p w14:paraId="63B3D318" w14:textId="77777777" w:rsidR="00887BE3" w:rsidRDefault="00887BE3" w:rsidP="00887BE3">
            <w:pPr>
              <w:spacing w:line="360" w:lineRule="auto"/>
              <w:jc w:val="both"/>
              <w:rPr>
                <w:rFonts w:ascii="Trebuchet MS" w:hAnsi="Trebuchet MS"/>
                <w:highlight w:val="yellow"/>
              </w:rPr>
            </w:pPr>
          </w:p>
          <w:p w14:paraId="04B62600" w14:textId="5AF273C3" w:rsidR="00887BE3" w:rsidRPr="005063B5" w:rsidRDefault="00887BE3" w:rsidP="00887BE3">
            <w:pPr>
              <w:spacing w:line="360" w:lineRule="auto"/>
              <w:jc w:val="both"/>
              <w:rPr>
                <w:rFonts w:ascii="Trebuchet MS" w:hAnsi="Trebuchet MS"/>
                <w:bCs/>
              </w:rPr>
            </w:pPr>
            <w:r w:rsidRPr="005063B5">
              <w:rPr>
                <w:rFonts w:ascii="Trebuchet MS" w:hAnsi="Trebuchet MS"/>
              </w:rPr>
              <w:t>Împotriva rezultatului evaluării tehnice și financiare, solicitantul poate formula contestație în termen de 30 de zile calendaristice, calculat de la data comunicării rezultatului evaluării.</w:t>
            </w:r>
          </w:p>
          <w:p w14:paraId="79C11CC6" w14:textId="77777777" w:rsidR="005F6FE6" w:rsidRPr="00AC40C8" w:rsidRDefault="005F6FE6" w:rsidP="005F6FE6">
            <w:pPr>
              <w:spacing w:line="360" w:lineRule="auto"/>
              <w:jc w:val="both"/>
              <w:rPr>
                <w:rFonts w:ascii="Trebuchet MS" w:hAnsi="Trebuchet MS"/>
              </w:rPr>
            </w:pPr>
            <w:r w:rsidRPr="00AC40C8">
              <w:rPr>
                <w:rFonts w:ascii="Trebuchet MS" w:hAnsi="Trebuchet MS"/>
              </w:rPr>
              <w:t>Contestaţia trebuie să cuprindă, cel puţin, următoarele elemente:</w:t>
            </w:r>
          </w:p>
          <w:p w14:paraId="0079CF98" w14:textId="77777777" w:rsidR="005F6FE6" w:rsidRPr="00AC40C8" w:rsidRDefault="005F6FE6" w:rsidP="005F6FE6">
            <w:pPr>
              <w:spacing w:line="360" w:lineRule="auto"/>
              <w:jc w:val="both"/>
              <w:rPr>
                <w:rFonts w:ascii="Trebuchet MS" w:hAnsi="Trebuchet MS"/>
              </w:rPr>
            </w:pPr>
            <w:r w:rsidRPr="00AC40C8">
              <w:rPr>
                <w:rFonts w:ascii="Trebuchet MS" w:hAnsi="Trebuchet MS"/>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5C1DB0D7" w14:textId="77777777" w:rsidR="005F6FE6" w:rsidRPr="00AC40C8" w:rsidRDefault="005F6FE6" w:rsidP="005F6FE6">
            <w:pPr>
              <w:spacing w:line="360" w:lineRule="auto"/>
              <w:jc w:val="both"/>
              <w:rPr>
                <w:rFonts w:ascii="Trebuchet MS" w:hAnsi="Trebuchet MS"/>
              </w:rPr>
            </w:pPr>
            <w:r w:rsidRPr="00AC40C8">
              <w:rPr>
                <w:rFonts w:ascii="Trebuchet MS" w:hAnsi="Trebuchet MS"/>
              </w:rPr>
              <w:t>b) datele de identificare ale reprezentantului legal al solicitantului;</w:t>
            </w:r>
          </w:p>
          <w:p w14:paraId="7A1611E7" w14:textId="77777777" w:rsidR="005F6FE6" w:rsidRPr="00AC40C8" w:rsidRDefault="005F6FE6" w:rsidP="005F6FE6">
            <w:pPr>
              <w:spacing w:line="360" w:lineRule="auto"/>
              <w:jc w:val="both"/>
              <w:rPr>
                <w:rFonts w:ascii="Trebuchet MS" w:hAnsi="Trebuchet MS"/>
              </w:rPr>
            </w:pPr>
            <w:r w:rsidRPr="00AC40C8">
              <w:rPr>
                <w:rFonts w:ascii="Trebuchet MS" w:hAnsi="Trebuchet MS"/>
              </w:rPr>
              <w:t>c) obiectul contestaţiei;</w:t>
            </w:r>
          </w:p>
          <w:p w14:paraId="3BB9C281" w14:textId="77777777" w:rsidR="005F6FE6" w:rsidRPr="00AC40C8" w:rsidRDefault="005F6FE6" w:rsidP="005F6FE6">
            <w:pPr>
              <w:spacing w:line="360" w:lineRule="auto"/>
              <w:jc w:val="both"/>
              <w:rPr>
                <w:rFonts w:ascii="Trebuchet MS" w:hAnsi="Trebuchet MS"/>
              </w:rPr>
            </w:pPr>
            <w:r w:rsidRPr="00AC40C8">
              <w:rPr>
                <w:rFonts w:ascii="Trebuchet MS" w:hAnsi="Trebuchet MS"/>
              </w:rPr>
              <w:t>d) criteriul/criteriile contestat(e);</w:t>
            </w:r>
          </w:p>
          <w:p w14:paraId="032A59CB" w14:textId="142C9757" w:rsidR="005F6FE6" w:rsidRPr="00AC40C8" w:rsidRDefault="005F6FE6" w:rsidP="005F6FE6">
            <w:pPr>
              <w:spacing w:line="360" w:lineRule="auto"/>
              <w:jc w:val="both"/>
              <w:rPr>
                <w:rFonts w:ascii="Trebuchet MS" w:hAnsi="Trebuchet MS"/>
              </w:rPr>
            </w:pPr>
            <w:r w:rsidRPr="00AC40C8">
              <w:rPr>
                <w:rFonts w:ascii="Trebuchet MS" w:hAnsi="Trebuchet MS"/>
              </w:rPr>
              <w:t>e) motivele de fapt şi de drept pe care se întemeiază contestaţia, detaliate pentru fiecare criteriu de evaluare şi</w:t>
            </w:r>
            <w:r w:rsidR="00AD4E4A" w:rsidRPr="00AC40C8">
              <w:rPr>
                <w:rFonts w:ascii="Trebuchet MS" w:hAnsi="Trebuchet MS"/>
              </w:rPr>
              <w:t xml:space="preserve"> </w:t>
            </w:r>
            <w:r w:rsidRPr="00AC40C8">
              <w:rPr>
                <w:rFonts w:ascii="Trebuchet MS" w:hAnsi="Trebuchet MS"/>
              </w:rPr>
              <w:t>selecţie în parte contestat;</w:t>
            </w:r>
          </w:p>
          <w:p w14:paraId="0AC363E4" w14:textId="77777777" w:rsidR="005F6FE6" w:rsidRPr="005F6FE6" w:rsidRDefault="005F6FE6" w:rsidP="005F6FE6">
            <w:pPr>
              <w:spacing w:line="360" w:lineRule="auto"/>
              <w:jc w:val="both"/>
              <w:rPr>
                <w:rFonts w:ascii="Trebuchet MS" w:hAnsi="Trebuchet MS"/>
              </w:rPr>
            </w:pPr>
            <w:r w:rsidRPr="00AC40C8">
              <w:rPr>
                <w:rFonts w:ascii="Trebuchet MS" w:hAnsi="Trebuchet MS"/>
              </w:rPr>
              <w:t>f) semnătura reprezentantului legal/împuternicitului solicitantului.</w:t>
            </w:r>
          </w:p>
          <w:p w14:paraId="4DADDB89" w14:textId="6F99B019" w:rsidR="00A528F0" w:rsidRPr="009736B9" w:rsidRDefault="00A528F0" w:rsidP="00887BE3">
            <w:pPr>
              <w:spacing w:line="360" w:lineRule="auto"/>
              <w:jc w:val="both"/>
              <w:rPr>
                <w:rFonts w:ascii="Trebuchet MS" w:hAnsi="Trebuchet MS"/>
                <w:strike/>
              </w:rPr>
            </w:pPr>
            <w:r w:rsidRPr="009736B9">
              <w:rPr>
                <w:rFonts w:ascii="Trebuchet MS" w:hAnsi="Trebuchet MS"/>
                <w:color w:val="333333"/>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4BE5CC9E" w14:textId="27F574A4" w:rsidR="00FA7D03" w:rsidRDefault="002D3A6B" w:rsidP="00887BE3">
            <w:pPr>
              <w:spacing w:line="360" w:lineRule="auto"/>
              <w:jc w:val="both"/>
              <w:rPr>
                <w:rFonts w:ascii="Trebuchet MS" w:hAnsi="Trebuchet MS"/>
              </w:rPr>
            </w:pPr>
            <w:r w:rsidRPr="009736B9">
              <w:rPr>
                <w:rFonts w:ascii="Trebuchet MS" w:hAnsi="Trebuchet MS"/>
              </w:rPr>
              <w:t>Împotriva deciziei emise solicitantul se poate adresa instanţei de contencios administrativ, în conformitate cu prevederile art. 8 din Legea contenciosului administrativ nr. 554/2004, cu modificările şi completările ulterioare.</w:t>
            </w:r>
          </w:p>
          <w:p w14:paraId="205C6905" w14:textId="77777777" w:rsidR="002D3A6B" w:rsidRDefault="002D3A6B" w:rsidP="00887BE3">
            <w:pPr>
              <w:spacing w:line="360" w:lineRule="auto"/>
              <w:jc w:val="both"/>
              <w:rPr>
                <w:rFonts w:ascii="Trebuchet MS" w:hAnsi="Trebuchet MS"/>
              </w:rPr>
            </w:pPr>
          </w:p>
          <w:p w14:paraId="1B4851FA" w14:textId="77777777" w:rsidR="00754939" w:rsidRPr="005063B5" w:rsidRDefault="00754939" w:rsidP="00754939">
            <w:pPr>
              <w:spacing w:line="360" w:lineRule="auto"/>
              <w:jc w:val="both"/>
              <w:rPr>
                <w:rFonts w:ascii="Trebuchet MS" w:hAnsi="Trebuchet MS"/>
                <w:bCs/>
              </w:rPr>
            </w:pPr>
            <w:r w:rsidRPr="005063B5">
              <w:rPr>
                <w:rFonts w:ascii="Trebuchet MS" w:hAnsi="Trebuchet MS"/>
                <w:bCs/>
              </w:rPr>
              <w:t xml:space="preserve">Împotriva deciziei de respingere a finanțării se poate formula contestație pe cale administrativă, la autoritatea de management, în termenul de </w:t>
            </w:r>
            <w:r w:rsidRPr="005063B5">
              <w:rPr>
                <w:rFonts w:ascii="Trebuchet MS" w:hAnsi="Trebuchet MS"/>
              </w:rPr>
              <w:t>30 de zile calendaristice</w:t>
            </w:r>
            <w:r w:rsidRPr="005063B5">
              <w:rPr>
                <w:rFonts w:ascii="Trebuchet MS" w:hAnsi="Trebuchet MS"/>
                <w:bCs/>
              </w:rPr>
              <w:t>, calculat de la data de la primirii acesteia prin sistemul informatic MySMIS2021.</w:t>
            </w:r>
          </w:p>
          <w:p w14:paraId="407D94F9" w14:textId="77777777" w:rsidR="00754939" w:rsidRPr="005063B5" w:rsidRDefault="00754939" w:rsidP="00754939">
            <w:pPr>
              <w:spacing w:line="360" w:lineRule="auto"/>
              <w:jc w:val="both"/>
              <w:rPr>
                <w:rFonts w:ascii="Trebuchet MS" w:hAnsi="Trebuchet MS"/>
                <w:bCs/>
              </w:rPr>
            </w:pPr>
            <w:r w:rsidRPr="005063B5">
              <w:rPr>
                <w:rFonts w:ascii="Trebuchet MS" w:hAnsi="Trebuchet MS"/>
                <w:bCs/>
              </w:rPr>
              <w:t xml:space="preserve"> Contestația trebuie să cuprindă:</w:t>
            </w:r>
          </w:p>
          <w:p w14:paraId="2CC8F44B" w14:textId="77777777" w:rsidR="00754939" w:rsidRPr="005063B5" w:rsidRDefault="00754939" w:rsidP="00754939">
            <w:pPr>
              <w:spacing w:line="360" w:lineRule="auto"/>
              <w:jc w:val="both"/>
              <w:rPr>
                <w:rFonts w:ascii="Trebuchet MS" w:hAnsi="Trebuchet MS"/>
                <w:bCs/>
              </w:rPr>
            </w:pPr>
            <w:r w:rsidRPr="005063B5">
              <w:rPr>
                <w:rFonts w:ascii="Trebuchet MS" w:hAnsi="Trebuchet MS"/>
                <w:bCs/>
              </w:rPr>
              <w:t>- datele de identificare ale solicitantului și cererii de finanțare: titlu, cod unic SMIS;</w:t>
            </w:r>
          </w:p>
          <w:p w14:paraId="3450A0F0" w14:textId="77777777" w:rsidR="00754939" w:rsidRPr="005063B5" w:rsidRDefault="00754939" w:rsidP="00754939">
            <w:pPr>
              <w:spacing w:line="360" w:lineRule="auto"/>
              <w:jc w:val="both"/>
              <w:rPr>
                <w:rFonts w:ascii="Trebuchet MS" w:hAnsi="Trebuchet MS"/>
                <w:bCs/>
              </w:rPr>
            </w:pPr>
            <w:r w:rsidRPr="005063B5">
              <w:rPr>
                <w:rFonts w:ascii="Trebuchet MS" w:hAnsi="Trebuchet MS"/>
                <w:bCs/>
              </w:rPr>
              <w:t>- datele de identificare ale reprezentantului legal al solicitantului;</w:t>
            </w:r>
          </w:p>
          <w:p w14:paraId="143AD9CD" w14:textId="77777777" w:rsidR="00754939" w:rsidRPr="005063B5" w:rsidRDefault="00754939" w:rsidP="00754939">
            <w:pPr>
              <w:spacing w:line="360" w:lineRule="auto"/>
              <w:jc w:val="both"/>
              <w:rPr>
                <w:rFonts w:ascii="Trebuchet MS" w:hAnsi="Trebuchet MS"/>
                <w:bCs/>
              </w:rPr>
            </w:pPr>
            <w:r w:rsidRPr="005063B5">
              <w:rPr>
                <w:rFonts w:ascii="Trebuchet MS" w:hAnsi="Trebuchet MS"/>
                <w:bCs/>
              </w:rPr>
              <w:t>- obiectul contestației;</w:t>
            </w:r>
          </w:p>
          <w:p w14:paraId="30C2534F" w14:textId="77777777" w:rsidR="00754939" w:rsidRPr="005063B5" w:rsidRDefault="00754939" w:rsidP="00754939">
            <w:pPr>
              <w:spacing w:line="360" w:lineRule="auto"/>
              <w:jc w:val="both"/>
              <w:rPr>
                <w:rFonts w:ascii="Trebuchet MS" w:hAnsi="Trebuchet MS"/>
                <w:bCs/>
              </w:rPr>
            </w:pPr>
            <w:r w:rsidRPr="005063B5">
              <w:rPr>
                <w:rFonts w:ascii="Trebuchet MS" w:hAnsi="Trebuchet MS"/>
                <w:bCs/>
              </w:rPr>
              <w:t>- motivele de fapt și de drept pe care se întemeiază contestația;</w:t>
            </w:r>
          </w:p>
          <w:p w14:paraId="2A02BC44" w14:textId="77777777" w:rsidR="00754939" w:rsidRPr="005063B5" w:rsidRDefault="00754939" w:rsidP="00754939">
            <w:pPr>
              <w:spacing w:line="360" w:lineRule="auto"/>
              <w:jc w:val="both"/>
              <w:rPr>
                <w:rFonts w:ascii="Trebuchet MS" w:hAnsi="Trebuchet MS"/>
                <w:bCs/>
              </w:rPr>
            </w:pPr>
            <w:r w:rsidRPr="005063B5">
              <w:rPr>
                <w:rFonts w:ascii="Trebuchet MS" w:hAnsi="Trebuchet MS"/>
                <w:bCs/>
              </w:rPr>
              <w:lastRenderedPageBreak/>
              <w:t>- dovezile pe care se întemeiază, dacă este cazul;</w:t>
            </w:r>
          </w:p>
          <w:p w14:paraId="45FD49E1" w14:textId="77777777" w:rsidR="00754939" w:rsidRPr="005063B5" w:rsidRDefault="00754939" w:rsidP="00754939">
            <w:pPr>
              <w:spacing w:line="360" w:lineRule="auto"/>
              <w:jc w:val="both"/>
              <w:rPr>
                <w:rFonts w:ascii="Trebuchet MS" w:hAnsi="Trebuchet MS"/>
                <w:bCs/>
              </w:rPr>
            </w:pPr>
            <w:r w:rsidRPr="005063B5">
              <w:rPr>
                <w:rFonts w:ascii="Trebuchet MS" w:hAnsi="Trebuchet MS"/>
                <w:bCs/>
              </w:rPr>
              <w:t>- semnătura reprezentantului legal al solicitantului/persoanei împuternicite de către reprezentantul legal al solicitantului</w:t>
            </w:r>
          </w:p>
          <w:p w14:paraId="21081A07" w14:textId="33FFCC4A" w:rsidR="00754939" w:rsidRPr="0040587C" w:rsidRDefault="00754939" w:rsidP="001E7639">
            <w:pPr>
              <w:spacing w:line="360" w:lineRule="auto"/>
              <w:jc w:val="both"/>
              <w:rPr>
                <w:rFonts w:ascii="Trebuchet MS" w:hAnsi="Trebuchet MS"/>
                <w:bCs/>
              </w:rPr>
            </w:pPr>
            <w:r w:rsidRPr="0040587C">
              <w:rPr>
                <w:rFonts w:ascii="Trebuchet MS" w:hAnsi="Trebuchet MS"/>
                <w:bCs/>
              </w:rPr>
              <w:t xml:space="preserve">Contestația se soluționează,prin decizie motivată, în termen de 30 de zile calendaristice, </w:t>
            </w:r>
            <w:r w:rsidR="001E7639" w:rsidRPr="0040587C">
              <w:rPr>
                <w:rFonts w:ascii="Trebuchet MS" w:hAnsi="Trebuchet MS"/>
                <w:bCs/>
              </w:rPr>
              <w:t>calculat de la data înregistrării acesteia la autoritatea de management, dată care nu poate depăşi 5 zile lucrătoare de la data transmiterii contestaţiei prin sistemul informatic MySMIS2021/SMIS2021+.</w:t>
            </w:r>
          </w:p>
          <w:p w14:paraId="30B03907" w14:textId="6A3EDD4B" w:rsidR="00DA693E" w:rsidRPr="004B6F6E" w:rsidRDefault="008B6601" w:rsidP="004B6F6E">
            <w:pPr>
              <w:spacing w:after="120" w:line="360" w:lineRule="auto"/>
              <w:jc w:val="both"/>
              <w:rPr>
                <w:rFonts w:ascii="Trebuchet MS" w:hAnsi="Trebuchet MS" w:cs="Calibri"/>
                <w:szCs w:val="20"/>
              </w:rPr>
            </w:pPr>
            <w:r w:rsidRPr="0040587C">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213DAAFB" w14:textId="77777777" w:rsidR="00E35D65" w:rsidRPr="00D62BBA" w:rsidRDefault="00E35D65" w:rsidP="00B63863">
      <w:pPr>
        <w:pStyle w:val="ListParagraph"/>
        <w:spacing w:before="120" w:after="120"/>
        <w:ind w:left="1080"/>
        <w:rPr>
          <w:rFonts w:ascii="Trebuchet MS" w:hAnsi="Trebuchet MS"/>
          <w:i/>
          <w:sz w:val="24"/>
          <w:szCs w:val="24"/>
        </w:rPr>
      </w:pPr>
    </w:p>
    <w:p w14:paraId="4E736D19" w14:textId="0D0F869A" w:rsidR="00566CCA" w:rsidRPr="00216F5B" w:rsidRDefault="00BD70A6" w:rsidP="00216F5B">
      <w:pPr>
        <w:pStyle w:val="Heading2"/>
        <w:rPr>
          <w:b/>
          <w:bCs/>
        </w:rPr>
      </w:pPr>
      <w:bookmarkStart w:id="162" w:name="_Toc161839210"/>
      <w:r>
        <w:rPr>
          <w:b/>
          <w:bCs/>
        </w:rPr>
        <w:t xml:space="preserve">8.9 </w:t>
      </w:r>
      <w:r w:rsidR="00566CCA" w:rsidRPr="00652704">
        <w:rPr>
          <w:b/>
          <w:bCs/>
        </w:rPr>
        <w:t>Contractarea proiectelor</w:t>
      </w:r>
      <w:bookmarkEnd w:id="162"/>
      <w:r w:rsidR="00566CCA" w:rsidRPr="00216F5B">
        <w:rPr>
          <w:rFonts w:ascii="Trebuchet MS" w:hAnsi="Trebuchet MS"/>
          <w:i/>
          <w:sz w:val="24"/>
          <w:szCs w:val="24"/>
        </w:rPr>
        <w:tab/>
      </w:r>
    </w:p>
    <w:p w14:paraId="107C1D42" w14:textId="0BCCDE49" w:rsidR="007022AD" w:rsidRPr="00652704" w:rsidRDefault="00BD70A6" w:rsidP="00652704">
      <w:pPr>
        <w:pStyle w:val="Heading3"/>
        <w:rPr>
          <w:b/>
          <w:bCs/>
          <w:i/>
          <w:iCs/>
          <w:sz w:val="26"/>
          <w:szCs w:val="26"/>
        </w:rPr>
      </w:pPr>
      <w:bookmarkStart w:id="163" w:name="_Toc161839211"/>
      <w:r>
        <w:rPr>
          <w:b/>
          <w:bCs/>
          <w:i/>
          <w:iCs/>
          <w:sz w:val="26"/>
          <w:szCs w:val="26"/>
        </w:rPr>
        <w:t xml:space="preserve">8.9.1 </w:t>
      </w:r>
      <w:r w:rsidR="007022AD" w:rsidRPr="00652704">
        <w:rPr>
          <w:b/>
          <w:bCs/>
          <w:i/>
          <w:iCs/>
          <w:sz w:val="26"/>
          <w:szCs w:val="26"/>
        </w:rPr>
        <w:t>Verificarea îndeplinirii condițiilor de eligibilitate</w:t>
      </w:r>
      <w:bookmarkEnd w:id="163"/>
    </w:p>
    <w:tbl>
      <w:tblPr>
        <w:tblStyle w:val="TableGrid"/>
        <w:tblW w:w="0" w:type="auto"/>
        <w:tblLook w:val="04A0" w:firstRow="1" w:lastRow="0" w:firstColumn="1" w:lastColumn="0" w:noHBand="0" w:noVBand="1"/>
      </w:tblPr>
      <w:tblGrid>
        <w:gridCol w:w="9396"/>
      </w:tblGrid>
      <w:tr w:rsidR="00B63863" w:rsidRPr="00D62BBA" w14:paraId="3C427C48" w14:textId="77777777" w:rsidTr="00B558B3">
        <w:tc>
          <w:tcPr>
            <w:tcW w:w="9396" w:type="dxa"/>
          </w:tcPr>
          <w:p w14:paraId="67AB11BE" w14:textId="5AF8DF17" w:rsidR="00D12020" w:rsidRDefault="00D12020" w:rsidP="00D12020">
            <w:pPr>
              <w:spacing w:line="360" w:lineRule="auto"/>
              <w:jc w:val="both"/>
              <w:rPr>
                <w:rFonts w:ascii="Trebuchet MS" w:hAnsi="Trebuchet MS" w:cs="Calibri"/>
                <w:bCs/>
                <w:szCs w:val="20"/>
                <w:highlight w:val="yellow"/>
                <w:lang w:eastAsia="ro-RO"/>
              </w:rPr>
            </w:pPr>
          </w:p>
          <w:p w14:paraId="23228ED2" w14:textId="4ED488EE" w:rsidR="00C15AFA" w:rsidRPr="00131324" w:rsidRDefault="00D12020" w:rsidP="00C15AFA">
            <w:pPr>
              <w:spacing w:line="360" w:lineRule="auto"/>
              <w:jc w:val="both"/>
              <w:rPr>
                <w:rFonts w:ascii="Trebuchet MS" w:hAnsi="Trebuchet MS" w:cstheme="minorHAnsi"/>
              </w:rPr>
            </w:pPr>
            <w:r w:rsidRPr="00896773">
              <w:rPr>
                <w:rFonts w:ascii="Trebuchet MS" w:hAnsi="Trebuchet MS" w:cs="Calibri"/>
                <w:bCs/>
                <w:szCs w:val="20"/>
                <w:lang w:eastAsia="ro-RO"/>
              </w:rPr>
              <w:t xml:space="preserve">Procedura de contractare demarează imediat </w:t>
            </w:r>
            <w:r w:rsidRPr="00131324">
              <w:rPr>
                <w:rFonts w:ascii="Trebuchet MS" w:hAnsi="Trebuchet MS" w:cs="Calibri"/>
                <w:bCs/>
                <w:szCs w:val="20"/>
                <w:lang w:eastAsia="ro-RO"/>
              </w:rPr>
              <w:t xml:space="preserve">după finalizarea selecției cererilor de finanțare, în conformitate cu lista proiectelor finanțabile. </w:t>
            </w:r>
            <w:r w:rsidR="00C15AFA" w:rsidRPr="00131324">
              <w:rPr>
                <w:rFonts w:ascii="Trebuchet MS" w:hAnsi="Trebuchet MS" w:cstheme="minorHAnsi"/>
              </w:rPr>
              <w:t xml:space="preserve">În conformitate cu </w:t>
            </w:r>
            <w:r w:rsidR="00B4608C" w:rsidRPr="00131324">
              <w:rPr>
                <w:rFonts w:ascii="Trebuchet MS" w:hAnsi="Trebuchet MS" w:cstheme="minorHAnsi"/>
              </w:rPr>
              <w:t>prevederile a</w:t>
            </w:r>
            <w:r w:rsidR="00C15AFA" w:rsidRPr="00131324">
              <w:rPr>
                <w:rFonts w:ascii="Trebuchet MS" w:hAnsi="Trebuchet MS" w:cstheme="minorHAnsi"/>
              </w:rPr>
              <w:t>rt. 15, lit. b) din O</w:t>
            </w:r>
            <w:r w:rsidR="00B4608C" w:rsidRPr="00131324">
              <w:rPr>
                <w:rFonts w:ascii="Trebuchet MS" w:hAnsi="Trebuchet MS" w:cstheme="minorHAnsi"/>
              </w:rPr>
              <w:t>.</w:t>
            </w:r>
            <w:r w:rsidR="00C15AFA" w:rsidRPr="00131324">
              <w:rPr>
                <w:rFonts w:ascii="Trebuchet MS" w:hAnsi="Trebuchet MS" w:cstheme="minorHAnsi"/>
              </w:rPr>
              <w:t>U</w:t>
            </w:r>
            <w:r w:rsidR="00B4608C" w:rsidRPr="00131324">
              <w:rPr>
                <w:rFonts w:ascii="Trebuchet MS" w:hAnsi="Trebuchet MS" w:cstheme="minorHAnsi"/>
              </w:rPr>
              <w:t>.</w:t>
            </w:r>
            <w:r w:rsidR="00C15AFA" w:rsidRPr="00131324">
              <w:rPr>
                <w:rFonts w:ascii="Trebuchet MS" w:hAnsi="Trebuchet MS" w:cstheme="minorHAnsi"/>
              </w:rPr>
              <w:t>G</w:t>
            </w:r>
            <w:r w:rsidR="00B4608C" w:rsidRPr="00131324">
              <w:rPr>
                <w:rFonts w:ascii="Trebuchet MS" w:hAnsi="Trebuchet MS" w:cstheme="minorHAnsi"/>
              </w:rPr>
              <w:t>.</w:t>
            </w:r>
            <w:r w:rsidR="00C15AFA" w:rsidRPr="00131324">
              <w:rPr>
                <w:rFonts w:ascii="Trebuchet MS" w:hAnsi="Trebuchet MS" w:cstheme="minorHAnsi"/>
              </w:rPr>
              <w:t xml:space="preserve"> nr. 133/2021, în funcție de disponibilitatea fondurilor, AM PR SM poate supracontracta peste limita bugetului alocat apelului de proiecte.</w:t>
            </w:r>
          </w:p>
          <w:p w14:paraId="7FCDDCCF" w14:textId="54983800" w:rsidR="00C15AFA" w:rsidRPr="00EE471B" w:rsidRDefault="00C15AFA" w:rsidP="00C15AFA">
            <w:pPr>
              <w:spacing w:line="360" w:lineRule="auto"/>
              <w:jc w:val="both"/>
              <w:rPr>
                <w:rFonts w:ascii="Trebuchet MS" w:hAnsi="Trebuchet MS" w:cs="Calibri"/>
                <w:szCs w:val="20"/>
                <w:lang w:eastAsia="ro-RO"/>
              </w:rPr>
            </w:pPr>
            <w:r w:rsidRPr="00131324">
              <w:rPr>
                <w:rFonts w:ascii="Trebuchet MS" w:hAnsi="Trebuchet MS" w:cstheme="minorHAnsi"/>
              </w:rPr>
              <w:t xml:space="preserve">Pentru informarea corectă a potențialilor solicitanți, AM PR SM va publica lunar pe website-ul </w:t>
            </w:r>
            <w:r w:rsidR="00B4608C" w:rsidRPr="00131324">
              <w:rPr>
                <w:rFonts w:ascii="Trebuchet MS" w:hAnsi="Trebuchet MS" w:cstheme="minorHAnsi"/>
              </w:rPr>
              <w:t>programului</w:t>
            </w:r>
            <w:r w:rsidRPr="00131324">
              <w:rPr>
                <w:rFonts w:ascii="Trebuchet MS" w:hAnsi="Trebuchet MS" w:cstheme="minorHAnsi"/>
              </w:rPr>
              <w:t xml:space="preserve"> situația proiectelor depuse și gradul de acoperire a alocării financiare disponibile.</w:t>
            </w:r>
          </w:p>
          <w:p w14:paraId="28D4A5DA" w14:textId="179CFF31" w:rsidR="00D12020" w:rsidRPr="00896773" w:rsidRDefault="00D12020" w:rsidP="00D12020">
            <w:pPr>
              <w:spacing w:line="360" w:lineRule="auto"/>
              <w:jc w:val="both"/>
              <w:rPr>
                <w:rFonts w:ascii="Trebuchet MS" w:hAnsi="Trebuchet MS" w:cs="Calibri"/>
                <w:bCs/>
                <w:szCs w:val="20"/>
                <w:lang w:eastAsia="ro-RO"/>
              </w:rPr>
            </w:pPr>
          </w:p>
          <w:p w14:paraId="00EB7165" w14:textId="06538298" w:rsidR="00D12020" w:rsidRPr="005063B5" w:rsidRDefault="00D12020" w:rsidP="00D12020">
            <w:pPr>
              <w:spacing w:line="360" w:lineRule="auto"/>
              <w:jc w:val="both"/>
              <w:rPr>
                <w:rFonts w:ascii="Trebuchet MS" w:hAnsi="Trebuchet MS" w:cs="Calibri"/>
                <w:szCs w:val="20"/>
                <w:lang w:eastAsia="ro-RO"/>
              </w:rPr>
            </w:pPr>
            <w:r w:rsidRPr="00896773">
              <w:rPr>
                <w:rFonts w:ascii="Trebuchet MS" w:hAnsi="Trebuchet MS" w:cs="Calibri"/>
                <w:szCs w:val="20"/>
                <w:lang w:eastAsia="ro-RO"/>
              </w:rPr>
              <w:t>În etapa de contractare, solicitanții vor face dovada</w:t>
            </w:r>
            <w:r w:rsidRPr="005063B5">
              <w:rPr>
                <w:rFonts w:ascii="Trebuchet MS" w:hAnsi="Trebuchet MS" w:cs="Calibri"/>
                <w:szCs w:val="20"/>
                <w:lang w:eastAsia="ro-RO"/>
              </w:rPr>
              <w:t xml:space="preserve"> celor declarate prin </w:t>
            </w:r>
            <w:r w:rsidR="00563F32">
              <w:rPr>
                <w:rFonts w:ascii="Trebuchet MS" w:hAnsi="Trebuchet MS" w:cs="Calibri"/>
                <w:b/>
                <w:bCs/>
                <w:szCs w:val="20"/>
                <w:lang w:eastAsia="ro-RO"/>
              </w:rPr>
              <w:t>D</w:t>
            </w:r>
            <w:r w:rsidRPr="00652704">
              <w:rPr>
                <w:rFonts w:ascii="Trebuchet MS" w:hAnsi="Trebuchet MS" w:cs="Calibri"/>
                <w:b/>
                <w:bCs/>
                <w:szCs w:val="20"/>
                <w:lang w:eastAsia="ro-RO"/>
              </w:rPr>
              <w:t>eclarația unică</w:t>
            </w:r>
            <w:r w:rsidRPr="005063B5">
              <w:rPr>
                <w:rFonts w:ascii="Trebuchet MS" w:hAnsi="Trebuchet MS" w:cs="Calibri"/>
                <w:szCs w:val="20"/>
                <w:lang w:eastAsia="ro-RO"/>
              </w:rPr>
              <w:t>, respectiv vor trebui să prezinte documentele justificative prin care fac dovada îndeplinirii condițiilor de eligibilitate.</w:t>
            </w:r>
          </w:p>
          <w:p w14:paraId="6369D0F5" w14:textId="4EBC1D0D" w:rsidR="00D12020" w:rsidRPr="005063B5" w:rsidRDefault="00D12020" w:rsidP="00D12020">
            <w:pPr>
              <w:spacing w:line="360" w:lineRule="auto"/>
              <w:jc w:val="both"/>
              <w:rPr>
                <w:rFonts w:ascii="Trebuchet MS" w:hAnsi="Trebuchet MS" w:cs="Calibri"/>
                <w:szCs w:val="20"/>
              </w:rPr>
            </w:pPr>
            <w:r w:rsidRPr="005063B5">
              <w:rPr>
                <w:rFonts w:ascii="Trebuchet MS" w:hAnsi="Trebuchet MS" w:cs="Calibri"/>
                <w:bCs/>
                <w:szCs w:val="20"/>
              </w:rPr>
              <w:t xml:space="preserve">Astfel, în termen </w:t>
            </w:r>
            <w:r w:rsidRPr="00454E72">
              <w:rPr>
                <w:rFonts w:ascii="Trebuchet MS" w:hAnsi="Trebuchet MS" w:cs="Calibri"/>
                <w:bCs/>
                <w:szCs w:val="20"/>
              </w:rPr>
              <w:t xml:space="preserve">de 5 zile de la finalizarea </w:t>
            </w:r>
            <w:r w:rsidR="00C33EBF" w:rsidRPr="00454E72">
              <w:rPr>
                <w:rFonts w:ascii="Trebuchet MS" w:hAnsi="Trebuchet MS" w:cs="Calibri"/>
                <w:bCs/>
                <w:szCs w:val="20"/>
              </w:rPr>
              <w:t>etapei de evaluare tehnică şi fin</w:t>
            </w:r>
            <w:r w:rsidR="00A528F0" w:rsidRPr="00454E72">
              <w:rPr>
                <w:rFonts w:ascii="Trebuchet MS" w:hAnsi="Trebuchet MS" w:cs="Calibri"/>
                <w:bCs/>
                <w:szCs w:val="20"/>
              </w:rPr>
              <w:t>an</w:t>
            </w:r>
            <w:r w:rsidR="00C33EBF" w:rsidRPr="00454E72">
              <w:rPr>
                <w:rFonts w:ascii="Trebuchet MS" w:hAnsi="Trebuchet MS" w:cs="Calibri"/>
                <w:bCs/>
                <w:szCs w:val="20"/>
              </w:rPr>
              <w:t>ciară</w:t>
            </w:r>
            <w:r w:rsidRPr="00454E72">
              <w:rPr>
                <w:rFonts w:ascii="Trebuchet MS" w:hAnsi="Trebuchet MS" w:cs="Calibri"/>
                <w:bCs/>
                <w:szCs w:val="20"/>
              </w:rPr>
              <w:t>,</w:t>
            </w:r>
            <w:r w:rsidRPr="005063B5">
              <w:rPr>
                <w:rFonts w:ascii="Trebuchet MS" w:hAnsi="Trebuchet MS" w:cs="Calibri"/>
                <w:bCs/>
                <w:szCs w:val="20"/>
              </w:rPr>
              <w:t xml:space="preserve"> pentru proiectele acceptate</w:t>
            </w:r>
            <w:r w:rsidR="004B6F6E">
              <w:rPr>
                <w:rFonts w:ascii="Trebuchet MS" w:hAnsi="Trebuchet MS" w:cs="Calibri"/>
                <w:bCs/>
                <w:szCs w:val="20"/>
              </w:rPr>
              <w:t>,</w:t>
            </w:r>
            <w:r w:rsidRPr="005063B5">
              <w:rPr>
                <w:rFonts w:ascii="Trebuchet MS" w:hAnsi="Trebuchet MS" w:cs="Calibri"/>
                <w:bCs/>
                <w:szCs w:val="20"/>
              </w:rPr>
              <w:t xml:space="preserve"> se transmite </w:t>
            </w:r>
            <w:r w:rsidRPr="005063B5">
              <w:rPr>
                <w:rFonts w:ascii="Trebuchet MS" w:hAnsi="Trebuchet MS" w:cs="Calibri"/>
                <w:b/>
                <w:szCs w:val="20"/>
              </w:rPr>
              <w:t xml:space="preserve">notificarea </w:t>
            </w:r>
            <w:r w:rsidRPr="005063B5">
              <w:rPr>
                <w:rFonts w:ascii="Trebuchet MS" w:hAnsi="Trebuchet MS" w:cs="Calibri"/>
                <w:bCs/>
                <w:szCs w:val="20"/>
              </w:rPr>
              <w:t>cu privire la demararea etapei contractuale, conform căreia solicitanții la finanțare vor trebui să transmită, în maximum 15 de zile lucrătoare, documentele obligatorii pentru etapa de contractare, în conformitate cu cerințele din prezentul ghid.</w:t>
            </w:r>
          </w:p>
          <w:p w14:paraId="6D8239B8" w14:textId="77777777" w:rsidR="00D12020" w:rsidRPr="005063B5" w:rsidRDefault="00D12020" w:rsidP="00D12020">
            <w:pPr>
              <w:spacing w:line="360" w:lineRule="auto"/>
              <w:jc w:val="both"/>
              <w:rPr>
                <w:rFonts w:ascii="Trebuchet MS" w:hAnsi="Trebuchet MS" w:cs="Calibri"/>
              </w:rPr>
            </w:pPr>
            <w:r w:rsidRPr="005063B5">
              <w:rPr>
                <w:rFonts w:ascii="Trebuchet MS" w:hAnsi="Trebuchet MS" w:cs="Calibri"/>
              </w:rPr>
              <w:t xml:space="preserve">Un document obligatoriu lipsă va putea fi solicitat doar în perioada celor 15 de zile </w:t>
            </w:r>
            <w:r w:rsidRPr="005063B5">
              <w:rPr>
                <w:rFonts w:ascii="Trebuchet MS" w:hAnsi="Trebuchet MS" w:cs="Calibri"/>
                <w:bCs/>
                <w:szCs w:val="20"/>
              </w:rPr>
              <w:t>lucrătoare</w:t>
            </w:r>
            <w:r w:rsidRPr="005063B5">
              <w:rPr>
                <w:rFonts w:ascii="Trebuchet MS" w:hAnsi="Trebuchet MS" w:cs="Calibri"/>
              </w:rPr>
              <w:t>, menționate mai sus.</w:t>
            </w:r>
          </w:p>
          <w:p w14:paraId="37ED30AB" w14:textId="31315B1C" w:rsidR="00D12020" w:rsidRDefault="00D12020" w:rsidP="00D12020">
            <w:pPr>
              <w:spacing w:line="360" w:lineRule="auto"/>
              <w:jc w:val="both"/>
              <w:rPr>
                <w:rFonts w:ascii="Trebuchet MS" w:hAnsi="Trebuchet MS" w:cs="Calibri"/>
                <w:bCs/>
                <w:szCs w:val="20"/>
                <w:lang w:val="fr-FR" w:eastAsia="ro-RO"/>
              </w:rPr>
            </w:pPr>
            <w:r w:rsidRPr="005063B5">
              <w:rPr>
                <w:rFonts w:ascii="Trebuchet MS" w:hAnsi="Trebuchet MS" w:cs="Calibri"/>
                <w:bCs/>
                <w:szCs w:val="20"/>
                <w:lang w:val="fr-FR" w:eastAsia="ro-RO"/>
              </w:rPr>
              <w:lastRenderedPageBreak/>
              <w:t>Netransmiterea unuia dintre documentele obligatorii solicitate prin ghid, în termenul solicitat, atrage respingerea cererii de finanțare.</w:t>
            </w:r>
          </w:p>
          <w:p w14:paraId="6ED98809" w14:textId="55930445" w:rsidR="00EF2429" w:rsidRPr="005063B5" w:rsidRDefault="00EF2429" w:rsidP="00D12020">
            <w:pPr>
              <w:spacing w:line="360" w:lineRule="auto"/>
              <w:jc w:val="both"/>
              <w:rPr>
                <w:rFonts w:ascii="Trebuchet MS" w:hAnsi="Trebuchet MS" w:cs="Calibri"/>
                <w:bCs/>
                <w:szCs w:val="20"/>
                <w:lang w:val="fr-FR" w:eastAsia="ro-RO"/>
              </w:rPr>
            </w:pPr>
            <w:r w:rsidRPr="00B60A4D">
              <w:rPr>
                <w:rFonts w:ascii="Trebuchet MS" w:hAnsi="Trebuchet MS" w:cs="Calibri"/>
                <w:bCs/>
                <w:szCs w:val="20"/>
                <w:lang w:val="fr-FR" w:eastAsia="ro-RO"/>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2170EE75" w14:textId="77777777" w:rsidR="00D12020" w:rsidRPr="005063B5" w:rsidRDefault="00D12020" w:rsidP="00D12020">
            <w:pPr>
              <w:spacing w:line="360" w:lineRule="auto"/>
              <w:jc w:val="both"/>
              <w:rPr>
                <w:rFonts w:ascii="Trebuchet MS" w:hAnsi="Trebuchet MS" w:cs="Calibri"/>
                <w:bCs/>
                <w:szCs w:val="20"/>
                <w:lang w:val="fr-FR" w:eastAsia="ro-RO"/>
              </w:rPr>
            </w:pPr>
            <w:r w:rsidRPr="005063B5">
              <w:rPr>
                <w:rFonts w:ascii="Trebuchet MS" w:hAnsi="Trebuchet MS" w:cs="Calibri"/>
                <w:bCs/>
                <w:szCs w:val="20"/>
                <w:lang w:val="fr-FR" w:eastAsia="ro-RO"/>
              </w:rPr>
              <w:t>În situația în care solicitantul nu face dovada că cele declarate prin declarația unică sunt conforme cu realitatea și corespund cerințelor din prezentul ghid, cererea de finanțare va fi respinsă.</w:t>
            </w:r>
          </w:p>
          <w:p w14:paraId="2941AE77" w14:textId="071D72A4" w:rsidR="00D12020" w:rsidRDefault="00D12020" w:rsidP="00C33EBF">
            <w:pPr>
              <w:spacing w:line="360" w:lineRule="auto"/>
              <w:jc w:val="both"/>
              <w:rPr>
                <w:rFonts w:ascii="Trebuchet MS" w:hAnsi="Trebuchet MS" w:cs="Calibri"/>
              </w:rPr>
            </w:pPr>
            <w:r w:rsidRPr="005063B5">
              <w:rPr>
                <w:rFonts w:ascii="Trebuchet MS" w:hAnsi="Trebuchet MS" w:cs="Calibri"/>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1448C004" w14:textId="4829BE63" w:rsidR="00C33EBF" w:rsidRDefault="00A528F0" w:rsidP="00C33EBF">
            <w:pPr>
              <w:spacing w:line="360" w:lineRule="auto"/>
              <w:jc w:val="both"/>
              <w:rPr>
                <w:rFonts w:ascii="Trebuchet MS" w:hAnsi="Trebuchet MS" w:cs="Calibri"/>
              </w:rPr>
            </w:pPr>
            <w:r w:rsidRPr="00D429C7">
              <w:rPr>
                <w:rFonts w:ascii="Trebuchet MS" w:hAnsi="Trebuchet MS" w:cs="Calibri"/>
              </w:rPr>
              <w:t>AM PRSM</w:t>
            </w:r>
            <w:r w:rsidR="00D429C7" w:rsidRPr="00D429C7">
              <w:rPr>
                <w:rFonts w:ascii="Trebuchet MS" w:hAnsi="Trebuchet MS" w:cs="Calibri"/>
              </w:rPr>
              <w:t xml:space="preserve"> </w:t>
            </w:r>
            <w:r w:rsidR="00C33EBF" w:rsidRPr="00D429C7">
              <w:rPr>
                <w:rFonts w:ascii="Trebuchet MS" w:hAnsi="Trebuchet MS" w:cs="Calibri"/>
              </w:rPr>
              <w:t>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nu poate depăşi 15 zile lucrătoare, calculat de la data primirii solicitării de clarificări, sub sancţiunea respingerii cererii de finanţare.</w:t>
            </w:r>
          </w:p>
          <w:p w14:paraId="3BB47066" w14:textId="77777777" w:rsidR="00C33EBF" w:rsidRPr="005063B5" w:rsidRDefault="00C33EBF" w:rsidP="00C33EBF">
            <w:pPr>
              <w:spacing w:line="360" w:lineRule="auto"/>
              <w:jc w:val="both"/>
              <w:rPr>
                <w:rFonts w:ascii="Trebuchet MS" w:hAnsi="Trebuchet MS" w:cs="Calibri"/>
              </w:rPr>
            </w:pPr>
          </w:p>
          <w:p w14:paraId="43C0FE32" w14:textId="0D16B0D3" w:rsidR="00754939" w:rsidRPr="00635C15" w:rsidRDefault="00D12020" w:rsidP="00635C15">
            <w:pPr>
              <w:suppressAutoHyphens/>
              <w:autoSpaceDN w:val="0"/>
              <w:spacing w:line="360" w:lineRule="auto"/>
              <w:jc w:val="both"/>
              <w:textAlignment w:val="baseline"/>
              <w:rPr>
                <w:rFonts w:ascii="Trebuchet MS" w:hAnsi="Trebuchet MS" w:cs="Calibri"/>
                <w:szCs w:val="20"/>
                <w:lang w:eastAsia="ro-RO"/>
              </w:rPr>
            </w:pPr>
            <w:r w:rsidRPr="005063B5">
              <w:rPr>
                <w:rFonts w:ascii="Trebuchet MS" w:hAnsi="Trebuchet MS" w:cs="Calibri"/>
                <w:szCs w:val="20"/>
                <w:lang w:eastAsia="ro-RO"/>
              </w:rPr>
              <w:t>În cazul respingerii documentației de contractare, scrisoarea de notificare va conține observațiile și motivele respingerii, precum și informații legate de dreptul solicitantului de a contesta rezultatul evaluării.</w:t>
            </w:r>
          </w:p>
          <w:p w14:paraId="64C84BDF" w14:textId="0D2A79FC" w:rsidR="00635C15" w:rsidRPr="005A19DE" w:rsidRDefault="00635C15" w:rsidP="00635C15">
            <w:pPr>
              <w:spacing w:before="120" w:after="120" w:line="360" w:lineRule="auto"/>
              <w:jc w:val="both"/>
              <w:rPr>
                <w:rFonts w:ascii="Trebuchet MS" w:hAnsi="Trebuchet MS" w:cs="Trebuchet MS"/>
                <w:b/>
                <w:bCs/>
                <w:lang w:val="en-GB"/>
              </w:rPr>
            </w:pPr>
            <w:r w:rsidRPr="00E348C0">
              <w:rPr>
                <w:rFonts w:ascii="Trebuchet MS" w:hAnsi="Trebuchet MS" w:cs="Trebuchet MS"/>
                <w:b/>
                <w:bCs/>
                <w:lang w:val="en-GB"/>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5DE4A472" w14:textId="77777777" w:rsidR="00754939" w:rsidRDefault="00754939" w:rsidP="00754939">
            <w:pPr>
              <w:spacing w:before="120" w:after="120" w:line="360" w:lineRule="auto"/>
              <w:jc w:val="both"/>
              <w:rPr>
                <w:rFonts w:ascii="Trebuchet MS" w:hAnsi="Trebuchet MS"/>
              </w:rPr>
            </w:pPr>
            <w:r w:rsidRPr="006E22BD">
              <w:rPr>
                <w:rFonts w:ascii="Trebuchet MS" w:hAnsi="Trebuchet M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4D81158A" w:rsidR="00D12020" w:rsidRPr="004B6F6E" w:rsidRDefault="00754939" w:rsidP="004B6F6E">
            <w:pPr>
              <w:suppressAutoHyphens/>
              <w:autoSpaceDN w:val="0"/>
              <w:spacing w:line="360" w:lineRule="auto"/>
              <w:jc w:val="both"/>
              <w:textAlignment w:val="baseline"/>
              <w:rPr>
                <w:rFonts w:ascii="Trebuchet MS" w:hAnsi="Trebuchet MS" w:cs="Calibri"/>
                <w:szCs w:val="20"/>
                <w:lang w:eastAsia="ro-RO"/>
              </w:rPr>
            </w:pPr>
            <w:r w:rsidRPr="0087439F">
              <w:rPr>
                <w:rFonts w:ascii="Trebuchet MS" w:hAnsi="Trebuchet MS"/>
                <w:b/>
                <w:bCs/>
              </w:rPr>
              <w:lastRenderedPageBreak/>
              <w:t>Perioadele cumulate de suspendare nu pot depăși 45 de zile calendaristice.</w:t>
            </w:r>
          </w:p>
        </w:tc>
      </w:tr>
    </w:tbl>
    <w:p w14:paraId="57AA2872" w14:textId="77777777" w:rsidR="0078756E" w:rsidRDefault="0078756E" w:rsidP="0078756E">
      <w:pPr>
        <w:spacing w:before="120" w:after="120"/>
        <w:rPr>
          <w:rFonts w:ascii="Trebuchet MS" w:hAnsi="Trebuchet MS"/>
          <w:sz w:val="24"/>
          <w:szCs w:val="24"/>
        </w:rPr>
      </w:pPr>
    </w:p>
    <w:p w14:paraId="596E0B92" w14:textId="2F15B295" w:rsidR="000E1081" w:rsidRPr="00652704" w:rsidRDefault="00BD70A6" w:rsidP="00652704">
      <w:pPr>
        <w:pStyle w:val="Heading3"/>
        <w:rPr>
          <w:b/>
          <w:bCs/>
          <w:i/>
          <w:iCs/>
          <w:sz w:val="26"/>
          <w:szCs w:val="26"/>
        </w:rPr>
      </w:pPr>
      <w:bookmarkStart w:id="164" w:name="_Toc161839212"/>
      <w:r>
        <w:rPr>
          <w:b/>
          <w:bCs/>
          <w:i/>
          <w:iCs/>
          <w:sz w:val="26"/>
          <w:szCs w:val="26"/>
        </w:rPr>
        <w:t xml:space="preserve">8.9.2 </w:t>
      </w:r>
      <w:r w:rsidR="000E1081" w:rsidRPr="00652704">
        <w:rPr>
          <w:b/>
          <w:bCs/>
          <w:i/>
          <w:iCs/>
          <w:sz w:val="26"/>
          <w:szCs w:val="26"/>
        </w:rPr>
        <w:t>Decizia de acordare</w:t>
      </w:r>
      <w:r w:rsidR="00D56036" w:rsidRPr="00652704">
        <w:rPr>
          <w:b/>
          <w:bCs/>
          <w:i/>
          <w:iCs/>
          <w:sz w:val="26"/>
          <w:szCs w:val="26"/>
        </w:rPr>
        <w:t>/respingere</w:t>
      </w:r>
      <w:r w:rsidR="000E1081" w:rsidRPr="00652704">
        <w:rPr>
          <w:b/>
          <w:bCs/>
          <w:i/>
          <w:iCs/>
          <w:sz w:val="26"/>
          <w:szCs w:val="26"/>
        </w:rPr>
        <w:t xml:space="preserve"> a finanțării</w:t>
      </w:r>
      <w:bookmarkEnd w:id="164"/>
    </w:p>
    <w:tbl>
      <w:tblPr>
        <w:tblStyle w:val="TableGrid"/>
        <w:tblW w:w="0" w:type="auto"/>
        <w:tblLook w:val="04A0" w:firstRow="1" w:lastRow="0" w:firstColumn="1" w:lastColumn="0" w:noHBand="0" w:noVBand="1"/>
      </w:tblPr>
      <w:tblGrid>
        <w:gridCol w:w="9396"/>
      </w:tblGrid>
      <w:tr w:rsidR="00B63863" w:rsidRPr="00D62BBA" w14:paraId="76FB7F47" w14:textId="77777777" w:rsidTr="00B558B3">
        <w:tc>
          <w:tcPr>
            <w:tcW w:w="9396" w:type="dxa"/>
          </w:tcPr>
          <w:p w14:paraId="23F22155" w14:textId="69995D12" w:rsidR="00FA7D03" w:rsidRPr="00652704" w:rsidRDefault="00FA7D03" w:rsidP="00652704">
            <w:pPr>
              <w:spacing w:line="360" w:lineRule="auto"/>
              <w:jc w:val="both"/>
              <w:rPr>
                <w:rFonts w:ascii="Trebuchet MS" w:hAnsi="Trebuchet MS"/>
                <w:iCs/>
              </w:rPr>
            </w:pPr>
          </w:p>
          <w:p w14:paraId="281374C9" w14:textId="77777777" w:rsidR="004F5E3A" w:rsidRDefault="004F5E3A" w:rsidP="004F5E3A">
            <w:pPr>
              <w:autoSpaceDE w:val="0"/>
              <w:autoSpaceDN w:val="0"/>
              <w:adjustRightInd w:val="0"/>
              <w:spacing w:line="360" w:lineRule="auto"/>
              <w:jc w:val="both"/>
              <w:rPr>
                <w:rFonts w:ascii="Trebuchet MS" w:hAnsi="Trebuchet MS" w:cs="ArialMT"/>
                <w:lang w:val="en-GB"/>
              </w:rPr>
            </w:pPr>
            <w:r w:rsidRPr="00E413B8">
              <w:rPr>
                <w:rFonts w:ascii="Trebuchet MS" w:hAnsi="Trebuchet MS" w:cs="ArialMT"/>
                <w:lang w:val="en-GB"/>
              </w:rPr>
              <w:t xml:space="preserve">Ca urmare a verificării îndeplinirii condițiilor de eligibilitate, </w:t>
            </w:r>
            <w:r>
              <w:rPr>
                <w:rFonts w:ascii="Trebuchet MS" w:hAnsi="Trebuchet MS" w:cs="ArialMT"/>
                <w:lang w:val="en-GB"/>
              </w:rPr>
              <w:t xml:space="preserve">AM PRSM </w:t>
            </w:r>
            <w:r w:rsidRPr="00E413B8">
              <w:rPr>
                <w:rFonts w:ascii="Trebuchet MS" w:hAnsi="Trebuchet MS" w:cs="ArialMT"/>
                <w:lang w:val="en-GB"/>
              </w:rPr>
              <w:t>emite decizia de aprobare a finanțării, respectiv decizia de respingere a finanțării.</w:t>
            </w:r>
          </w:p>
          <w:p w14:paraId="0D741811" w14:textId="77777777" w:rsidR="004F5E3A" w:rsidRDefault="004F5E3A" w:rsidP="004F5E3A">
            <w:pPr>
              <w:autoSpaceDE w:val="0"/>
              <w:autoSpaceDN w:val="0"/>
              <w:adjustRightInd w:val="0"/>
              <w:spacing w:line="360" w:lineRule="auto"/>
              <w:jc w:val="both"/>
              <w:rPr>
                <w:rFonts w:ascii="Trebuchet MS" w:hAnsi="Trebuchet MS" w:cs="ArialMT"/>
                <w:lang w:val="en-GB"/>
              </w:rPr>
            </w:pPr>
            <w:r w:rsidRPr="00DA4EDD">
              <w:rPr>
                <w:rFonts w:ascii="Trebuchet MS" w:hAnsi="Trebuchet MS" w:cs="ArialMT"/>
                <w:lang w:val="en-GB"/>
              </w:rPr>
              <w:t>Pentru proiectele selectate, în baza deciziei de aprobare</w:t>
            </w:r>
            <w:r>
              <w:rPr>
                <w:rFonts w:ascii="Trebuchet MS" w:hAnsi="Trebuchet MS" w:cs="ArialMT"/>
                <w:lang w:val="en-GB"/>
              </w:rPr>
              <w:t xml:space="preserve"> </w:t>
            </w:r>
            <w:r w:rsidRPr="00DA4EDD">
              <w:rPr>
                <w:rFonts w:ascii="Trebuchet MS" w:hAnsi="Trebuchet MS" w:cs="ArialMT"/>
                <w:lang w:val="en-GB"/>
              </w:rPr>
              <w:t xml:space="preserve">a finanțării, </w:t>
            </w:r>
            <w:r>
              <w:rPr>
                <w:rFonts w:ascii="Trebuchet MS" w:hAnsi="Trebuchet MS" w:cs="ArialMT"/>
                <w:lang w:val="en-GB"/>
              </w:rPr>
              <w:t>AM PRSM</w:t>
            </w:r>
            <w:r w:rsidRPr="00DA4EDD">
              <w:rPr>
                <w:rFonts w:ascii="Trebuchet MS" w:hAnsi="Trebuchet MS" w:cs="ArialMT"/>
                <w:lang w:val="en-GB"/>
              </w:rPr>
              <w:t xml:space="preserve"> va proceda la încheierea contractului de finanțare</w:t>
            </w:r>
            <w:r>
              <w:rPr>
                <w:rFonts w:ascii="Trebuchet MS" w:hAnsi="Trebuchet MS" w:cs="ArialMT"/>
                <w:lang w:val="en-GB"/>
              </w:rPr>
              <w:t>.</w:t>
            </w:r>
          </w:p>
          <w:p w14:paraId="39CBFDDF" w14:textId="77777777" w:rsidR="004F5E3A" w:rsidRDefault="004F5E3A" w:rsidP="004F5E3A">
            <w:pPr>
              <w:spacing w:line="360" w:lineRule="auto"/>
              <w:jc w:val="both"/>
              <w:rPr>
                <w:rFonts w:ascii="Trebuchet MS" w:hAnsi="Trebuchet MS" w:cs="Trebuchet MS"/>
                <w:lang w:val="en-GB"/>
              </w:rPr>
            </w:pPr>
          </w:p>
          <w:p w14:paraId="61D7289B" w14:textId="77777777" w:rsidR="004F5E3A" w:rsidRPr="00EC41AE" w:rsidRDefault="004F5E3A" w:rsidP="004F5E3A">
            <w:pPr>
              <w:spacing w:line="360" w:lineRule="auto"/>
              <w:jc w:val="both"/>
              <w:rPr>
                <w:rFonts w:ascii="Trebuchet MS" w:hAnsi="Trebuchet MS" w:cs="Trebuchet MS"/>
                <w:lang w:val="en-GB"/>
              </w:rPr>
            </w:pPr>
            <w:r>
              <w:rPr>
                <w:rFonts w:ascii="Trebuchet MS" w:hAnsi="Trebuchet MS" w:cs="Trebuchet MS"/>
                <w:lang w:val="en-GB"/>
              </w:rPr>
              <w:t>Dacă este cazul, AM PRSM</w:t>
            </w:r>
            <w:r w:rsidRPr="00EC41AE">
              <w:rPr>
                <w:rFonts w:ascii="Trebuchet MS" w:hAnsi="Trebuchet MS" w:cs="Trebuchet MS"/>
                <w:lang w:val="en-GB"/>
              </w:rPr>
              <w:t xml:space="preserve"> emite decizia de respingere a finanțării, în etapa de contractare, cu menționarea motivelor de</w:t>
            </w:r>
            <w:r>
              <w:rPr>
                <w:rFonts w:ascii="Trebuchet MS" w:hAnsi="Trebuchet MS" w:cs="Trebuchet MS"/>
                <w:lang w:val="en-GB"/>
              </w:rPr>
              <w:t xml:space="preserve"> </w:t>
            </w:r>
            <w:r w:rsidRPr="00EC41AE">
              <w:rPr>
                <w:rFonts w:ascii="Trebuchet MS" w:hAnsi="Trebuchet MS" w:cs="Trebuchet MS"/>
                <w:lang w:val="en-GB"/>
              </w:rPr>
              <w:t>respingere, dacă intervine</w:t>
            </w:r>
            <w:r>
              <w:rPr>
                <w:rFonts w:ascii="Trebuchet MS" w:hAnsi="Trebuchet MS" w:cs="Trebuchet MS"/>
                <w:lang w:val="en-GB"/>
              </w:rPr>
              <w:t>,</w:t>
            </w:r>
            <w:r w:rsidRPr="00EC41AE">
              <w:rPr>
                <w:rFonts w:ascii="Trebuchet MS" w:hAnsi="Trebuchet MS" w:cs="Trebuchet MS"/>
                <w:lang w:val="en-GB"/>
              </w:rPr>
              <w:t xml:space="preserve"> cel puțin</w:t>
            </w:r>
            <w:r>
              <w:rPr>
                <w:rFonts w:ascii="Trebuchet MS" w:hAnsi="Trebuchet MS" w:cs="Trebuchet MS"/>
                <w:lang w:val="en-GB"/>
              </w:rPr>
              <w:t>,</w:t>
            </w:r>
            <w:r w:rsidRPr="00EC41AE">
              <w:rPr>
                <w:rFonts w:ascii="Trebuchet MS" w:hAnsi="Trebuchet MS" w:cs="Trebuchet MS"/>
                <w:lang w:val="en-GB"/>
              </w:rPr>
              <w:t xml:space="preserve"> una dintre următoarele</w:t>
            </w:r>
            <w:r>
              <w:rPr>
                <w:rFonts w:ascii="Trebuchet MS" w:hAnsi="Trebuchet MS" w:cs="Trebuchet MS"/>
                <w:lang w:val="en-GB"/>
              </w:rPr>
              <w:t xml:space="preserve"> </w:t>
            </w:r>
            <w:r w:rsidRPr="00EC41AE">
              <w:rPr>
                <w:rFonts w:ascii="Trebuchet MS" w:hAnsi="Trebuchet MS" w:cs="Trebuchet MS"/>
                <w:lang w:val="en-GB"/>
              </w:rPr>
              <w:t>situații, fără ca enumerarea să excludă alte condiții specifice</w:t>
            </w:r>
            <w:r>
              <w:rPr>
                <w:rFonts w:ascii="Trebuchet MS" w:hAnsi="Trebuchet MS" w:cs="Trebuchet MS"/>
                <w:lang w:val="en-GB"/>
              </w:rPr>
              <w:t xml:space="preserve"> </w:t>
            </w:r>
            <w:r w:rsidRPr="00EC41AE">
              <w:rPr>
                <w:rFonts w:ascii="Trebuchet MS" w:hAnsi="Trebuchet MS" w:cs="Trebuchet MS"/>
                <w:lang w:val="en-GB"/>
              </w:rPr>
              <w:t>prevăzute în Ghidul solicitantului:</w:t>
            </w:r>
          </w:p>
          <w:p w14:paraId="163D9EEC" w14:textId="77777777" w:rsidR="004F5E3A" w:rsidRPr="00EC41AE" w:rsidRDefault="004F5E3A" w:rsidP="004F5E3A">
            <w:pPr>
              <w:spacing w:line="360" w:lineRule="auto"/>
              <w:jc w:val="both"/>
              <w:rPr>
                <w:rFonts w:ascii="Trebuchet MS" w:hAnsi="Trebuchet MS" w:cs="Trebuchet MS"/>
                <w:lang w:val="en-GB"/>
              </w:rPr>
            </w:pPr>
            <w:r w:rsidRPr="00EC41AE">
              <w:rPr>
                <w:rFonts w:ascii="Trebuchet MS" w:hAnsi="Trebuchet MS" w:cs="Trebuchet MS"/>
                <w:lang w:val="en-GB"/>
              </w:rPr>
              <w:t>a) solicitantul nu face dovada că cele declarate prin</w:t>
            </w:r>
            <w:r>
              <w:rPr>
                <w:rFonts w:ascii="Trebuchet MS" w:hAnsi="Trebuchet MS" w:cs="Trebuchet MS"/>
                <w:lang w:val="en-GB"/>
              </w:rPr>
              <w:t xml:space="preserve"> </w:t>
            </w:r>
            <w:r w:rsidRPr="00EC41AE">
              <w:rPr>
                <w:rFonts w:ascii="Trebuchet MS" w:hAnsi="Trebuchet MS" w:cs="Trebuchet MS"/>
                <w:lang w:val="en-GB"/>
              </w:rPr>
              <w:t>declarația unică sunt conforme cu realitatea și corespund</w:t>
            </w:r>
            <w:r>
              <w:rPr>
                <w:rFonts w:ascii="Trebuchet MS" w:hAnsi="Trebuchet MS" w:cs="Trebuchet MS"/>
                <w:lang w:val="en-GB"/>
              </w:rPr>
              <w:t xml:space="preserve"> </w:t>
            </w:r>
            <w:r w:rsidRPr="00EC41AE">
              <w:rPr>
                <w:rFonts w:ascii="Trebuchet MS" w:hAnsi="Trebuchet MS" w:cs="Trebuchet MS"/>
                <w:lang w:val="en-GB"/>
              </w:rPr>
              <w:t>cerințelor din Ghidul solicitantului;</w:t>
            </w:r>
          </w:p>
          <w:p w14:paraId="55068AB1" w14:textId="77777777" w:rsidR="004F5E3A" w:rsidRDefault="004F5E3A" w:rsidP="004F5E3A">
            <w:pPr>
              <w:spacing w:line="360" w:lineRule="auto"/>
              <w:jc w:val="both"/>
              <w:rPr>
                <w:rFonts w:ascii="Trebuchet MS" w:hAnsi="Trebuchet MS" w:cs="Trebuchet MS"/>
                <w:lang w:val="en-GB"/>
              </w:rPr>
            </w:pPr>
            <w:r w:rsidRPr="00EC41AE">
              <w:rPr>
                <w:rFonts w:ascii="Trebuchet MS" w:hAnsi="Trebuchet MS" w:cs="Trebuchet MS"/>
                <w:lang w:val="en-GB"/>
              </w:rPr>
              <w:t xml:space="preserve">b) solicitantul nu răspunde în termenele prevăzute </w:t>
            </w:r>
            <w:r>
              <w:rPr>
                <w:rFonts w:ascii="Trebuchet MS" w:hAnsi="Trebuchet MS" w:cs="Trebuchet MS"/>
                <w:lang w:val="en-GB"/>
              </w:rPr>
              <w:t>în cadrul prezentului ghid.</w:t>
            </w:r>
          </w:p>
          <w:p w14:paraId="770382A9" w14:textId="77777777" w:rsidR="004F5E3A" w:rsidRDefault="004F5E3A" w:rsidP="004F5E3A">
            <w:pPr>
              <w:spacing w:line="360" w:lineRule="auto"/>
              <w:jc w:val="both"/>
              <w:rPr>
                <w:rFonts w:ascii="Trebuchet MS" w:hAnsi="Trebuchet MS" w:cs="Trebuchet MS"/>
                <w:lang w:val="en-GB"/>
              </w:rPr>
            </w:pPr>
          </w:p>
          <w:p w14:paraId="5CB88FD8" w14:textId="2D833BDC" w:rsidR="004F5E3A" w:rsidRPr="004E0439" w:rsidRDefault="004F5E3A" w:rsidP="004F5E3A">
            <w:pPr>
              <w:spacing w:line="360" w:lineRule="auto"/>
              <w:jc w:val="both"/>
              <w:rPr>
                <w:rFonts w:ascii="Trebuchet MS" w:hAnsi="Trebuchet MS" w:cs="Trebuchet MS"/>
                <w:lang w:val="en-GB"/>
              </w:rPr>
            </w:pPr>
            <w:r w:rsidRPr="004E0439">
              <w:rPr>
                <w:rFonts w:ascii="Trebuchet MS" w:hAnsi="Trebuchet MS" w:cs="Trebuchet MS"/>
                <w:lang w:val="en-GB"/>
              </w:rPr>
              <w:t>Decizia de respingere a finanțării se aduce la cunoștința</w:t>
            </w:r>
            <w:r>
              <w:rPr>
                <w:rFonts w:ascii="Trebuchet MS" w:hAnsi="Trebuchet MS" w:cs="Trebuchet MS"/>
                <w:lang w:val="en-GB"/>
              </w:rPr>
              <w:t xml:space="preserve"> </w:t>
            </w:r>
            <w:r w:rsidRPr="004E0439">
              <w:rPr>
                <w:rFonts w:ascii="Trebuchet MS" w:hAnsi="Trebuchet MS" w:cs="Trebuchet MS"/>
                <w:lang w:val="en-GB"/>
              </w:rPr>
              <w:t>solicitantului prin sistemul informatic MySMIS2021/SMIS2021+</w:t>
            </w:r>
            <w:r>
              <w:rPr>
                <w:rFonts w:ascii="Trebuchet MS" w:hAnsi="Trebuchet MS" w:cs="Trebuchet MS"/>
                <w:lang w:val="en-GB"/>
              </w:rPr>
              <w:t xml:space="preserve"> </w:t>
            </w:r>
            <w:r w:rsidRPr="004E0439">
              <w:rPr>
                <w:rFonts w:ascii="Trebuchet MS" w:hAnsi="Trebuchet MS" w:cs="Trebuchet MS"/>
                <w:lang w:val="en-GB"/>
              </w:rPr>
              <w:t>și conține</w:t>
            </w:r>
            <w:r w:rsidR="004B6F6E">
              <w:rPr>
                <w:rFonts w:ascii="Trebuchet MS" w:hAnsi="Trebuchet MS" w:cs="Trebuchet MS"/>
                <w:lang w:val="en-GB"/>
              </w:rPr>
              <w:t>,</w:t>
            </w:r>
            <w:r w:rsidRPr="004E0439">
              <w:rPr>
                <w:rFonts w:ascii="Trebuchet MS" w:hAnsi="Trebuchet MS" w:cs="Trebuchet MS"/>
                <w:lang w:val="en-GB"/>
              </w:rPr>
              <w:t xml:space="preserve"> cel puțin</w:t>
            </w:r>
            <w:r w:rsidR="004B6F6E">
              <w:rPr>
                <w:rFonts w:ascii="Trebuchet MS" w:hAnsi="Trebuchet MS" w:cs="Trebuchet MS"/>
                <w:lang w:val="en-GB"/>
              </w:rPr>
              <w:t>,</w:t>
            </w:r>
            <w:r w:rsidRPr="004E0439">
              <w:rPr>
                <w:rFonts w:ascii="Trebuchet MS" w:hAnsi="Trebuchet MS" w:cs="Trebuchet MS"/>
                <w:lang w:val="en-GB"/>
              </w:rPr>
              <w:t xml:space="preserve"> următoarele elemente:</w:t>
            </w:r>
          </w:p>
          <w:p w14:paraId="2F733473" w14:textId="6799169C" w:rsidR="004F5E3A" w:rsidRPr="004E0439" w:rsidRDefault="004F5E3A" w:rsidP="004F5E3A">
            <w:pPr>
              <w:spacing w:line="360" w:lineRule="auto"/>
              <w:jc w:val="both"/>
              <w:rPr>
                <w:rFonts w:ascii="Trebuchet MS" w:hAnsi="Trebuchet MS" w:cs="Trebuchet MS"/>
                <w:lang w:val="en-GB"/>
              </w:rPr>
            </w:pPr>
            <w:r w:rsidRPr="004E0439">
              <w:rPr>
                <w:rFonts w:ascii="Trebuchet MS" w:hAnsi="Trebuchet MS" w:cs="Trebuchet MS"/>
                <w:lang w:val="en-GB"/>
              </w:rPr>
              <w:t>a) datele de identificare a solicitantului și ale cererii de</w:t>
            </w:r>
            <w:r>
              <w:rPr>
                <w:rFonts w:ascii="Trebuchet MS" w:hAnsi="Trebuchet MS" w:cs="Trebuchet MS"/>
                <w:lang w:val="en-GB"/>
              </w:rPr>
              <w:t xml:space="preserve"> </w:t>
            </w:r>
            <w:r w:rsidRPr="004E0439">
              <w:rPr>
                <w:rFonts w:ascii="Trebuchet MS" w:hAnsi="Trebuchet MS" w:cs="Trebuchet MS"/>
                <w:lang w:val="en-GB"/>
              </w:rPr>
              <w:t>finanțare: titlu, cod unic SMIS;</w:t>
            </w:r>
          </w:p>
          <w:p w14:paraId="71AFF797" w14:textId="21E50244" w:rsidR="004F5E3A" w:rsidRPr="004E0439" w:rsidRDefault="004F5E3A" w:rsidP="004F5E3A">
            <w:pPr>
              <w:spacing w:line="360" w:lineRule="auto"/>
              <w:jc w:val="both"/>
              <w:rPr>
                <w:rFonts w:ascii="Trebuchet MS" w:hAnsi="Trebuchet MS" w:cs="Trebuchet MS"/>
                <w:lang w:val="en-GB"/>
              </w:rPr>
            </w:pPr>
            <w:r w:rsidRPr="004E0439">
              <w:rPr>
                <w:rFonts w:ascii="Trebuchet MS" w:hAnsi="Trebuchet MS" w:cs="Trebuchet MS"/>
                <w:lang w:val="en-GB"/>
              </w:rPr>
              <w:t>b) datele de identificare a reprezentantului legal al</w:t>
            </w:r>
            <w:r>
              <w:rPr>
                <w:rFonts w:ascii="Trebuchet MS" w:hAnsi="Trebuchet MS" w:cs="Trebuchet MS"/>
                <w:lang w:val="en-GB"/>
              </w:rPr>
              <w:t xml:space="preserve"> </w:t>
            </w:r>
            <w:r w:rsidRPr="004E0439">
              <w:rPr>
                <w:rFonts w:ascii="Trebuchet MS" w:hAnsi="Trebuchet MS" w:cs="Trebuchet MS"/>
                <w:lang w:val="en-GB"/>
              </w:rPr>
              <w:t>solicitantului sau împuternicitului acestuia;</w:t>
            </w:r>
          </w:p>
          <w:p w14:paraId="06BA5791" w14:textId="77777777" w:rsidR="004F5E3A" w:rsidRPr="004E0439" w:rsidRDefault="004F5E3A" w:rsidP="004F5E3A">
            <w:pPr>
              <w:spacing w:line="360" w:lineRule="auto"/>
              <w:jc w:val="both"/>
              <w:rPr>
                <w:rFonts w:ascii="Trebuchet MS" w:hAnsi="Trebuchet MS" w:cs="Trebuchet MS"/>
                <w:lang w:val="en-GB"/>
              </w:rPr>
            </w:pPr>
            <w:r w:rsidRPr="004E0439">
              <w:rPr>
                <w:rFonts w:ascii="Trebuchet MS" w:hAnsi="Trebuchet MS" w:cs="Trebuchet MS"/>
                <w:lang w:val="en-GB"/>
              </w:rPr>
              <w:t>c) conținutul deciziei de respingere;</w:t>
            </w:r>
          </w:p>
          <w:p w14:paraId="35BE04F5" w14:textId="77777777" w:rsidR="004F5E3A" w:rsidRPr="004E0439" w:rsidRDefault="004F5E3A" w:rsidP="004F5E3A">
            <w:pPr>
              <w:spacing w:line="360" w:lineRule="auto"/>
              <w:jc w:val="both"/>
              <w:rPr>
                <w:rFonts w:ascii="Trebuchet MS" w:hAnsi="Trebuchet MS" w:cs="Trebuchet MS"/>
                <w:lang w:val="en-GB"/>
              </w:rPr>
            </w:pPr>
            <w:r w:rsidRPr="004E0439">
              <w:rPr>
                <w:rFonts w:ascii="Trebuchet MS" w:hAnsi="Trebuchet MS" w:cs="Trebuchet MS"/>
                <w:lang w:val="en-GB"/>
              </w:rPr>
              <w:t>d) motivele de drept și de fapt ale respingerii proiectului;</w:t>
            </w:r>
          </w:p>
          <w:p w14:paraId="55D0F615" w14:textId="77777777" w:rsidR="004F5E3A" w:rsidRPr="004E0439" w:rsidRDefault="004F5E3A" w:rsidP="004F5E3A">
            <w:pPr>
              <w:spacing w:line="360" w:lineRule="auto"/>
              <w:jc w:val="both"/>
              <w:rPr>
                <w:rFonts w:ascii="Trebuchet MS" w:hAnsi="Trebuchet MS" w:cs="Trebuchet MS"/>
                <w:lang w:val="en-GB"/>
              </w:rPr>
            </w:pPr>
            <w:r w:rsidRPr="004E0439">
              <w:rPr>
                <w:rFonts w:ascii="Trebuchet MS" w:hAnsi="Trebuchet MS" w:cs="Trebuchet MS"/>
                <w:lang w:val="en-GB"/>
              </w:rPr>
              <w:t>e) termenul de contestare și modalitatea de transmitere a</w:t>
            </w:r>
            <w:r>
              <w:rPr>
                <w:rFonts w:ascii="Trebuchet MS" w:hAnsi="Trebuchet MS" w:cs="Trebuchet MS"/>
                <w:lang w:val="en-GB"/>
              </w:rPr>
              <w:t xml:space="preserve"> </w:t>
            </w:r>
            <w:r w:rsidRPr="004E0439">
              <w:rPr>
                <w:rFonts w:ascii="Trebuchet MS" w:hAnsi="Trebuchet MS" w:cs="Trebuchet MS"/>
                <w:lang w:val="en-GB"/>
              </w:rPr>
              <w:t>contestației;</w:t>
            </w:r>
          </w:p>
          <w:p w14:paraId="4C7D5D9E" w14:textId="77777777" w:rsidR="004F5E3A" w:rsidRPr="004E0439" w:rsidRDefault="004F5E3A" w:rsidP="004F5E3A">
            <w:pPr>
              <w:spacing w:line="360" w:lineRule="auto"/>
              <w:jc w:val="both"/>
              <w:rPr>
                <w:rFonts w:ascii="Trebuchet MS" w:hAnsi="Trebuchet MS" w:cs="Trebuchet MS"/>
                <w:lang w:val="en-GB"/>
              </w:rPr>
            </w:pPr>
            <w:r w:rsidRPr="004E0439">
              <w:rPr>
                <w:rFonts w:ascii="Trebuchet MS" w:hAnsi="Trebuchet MS" w:cs="Trebuchet MS"/>
                <w:lang w:val="en-GB"/>
              </w:rPr>
              <w:t>f) organele împuternicite cu soluționarea contestației;</w:t>
            </w:r>
          </w:p>
          <w:p w14:paraId="7AA0697B" w14:textId="6C243D33" w:rsidR="00FA7D03" w:rsidRPr="004B6F6E" w:rsidRDefault="004F5E3A" w:rsidP="004B6F6E">
            <w:pPr>
              <w:spacing w:after="120"/>
              <w:rPr>
                <w:rFonts w:ascii="Trebuchet MS" w:hAnsi="Trebuchet MS"/>
                <w:i/>
                <w:sz w:val="24"/>
                <w:szCs w:val="24"/>
              </w:rPr>
            </w:pPr>
            <w:r w:rsidRPr="004E0439">
              <w:rPr>
                <w:rFonts w:ascii="Trebuchet MS" w:hAnsi="Trebuchet MS" w:cs="Trebuchet MS"/>
                <w:lang w:val="en-GB"/>
              </w:rPr>
              <w:t xml:space="preserve">g) semnătura reprezentantului legal/împuternicitului </w:t>
            </w:r>
            <w:r>
              <w:rPr>
                <w:rFonts w:ascii="Trebuchet MS" w:hAnsi="Trebuchet MS" w:cs="Trebuchet MS"/>
                <w:lang w:val="en-GB"/>
              </w:rPr>
              <w:t>AM PRSM.</w:t>
            </w:r>
          </w:p>
        </w:tc>
      </w:tr>
    </w:tbl>
    <w:p w14:paraId="35314FBC" w14:textId="77777777" w:rsidR="0078756E" w:rsidRDefault="0078756E" w:rsidP="0078756E">
      <w:pPr>
        <w:spacing w:before="120" w:after="120"/>
        <w:rPr>
          <w:rFonts w:ascii="Trebuchet MS" w:hAnsi="Trebuchet MS"/>
          <w:sz w:val="24"/>
          <w:szCs w:val="24"/>
        </w:rPr>
      </w:pPr>
    </w:p>
    <w:p w14:paraId="294EC0B4" w14:textId="7D0E2097" w:rsidR="000E1081" w:rsidRPr="00652704" w:rsidRDefault="00BD70A6" w:rsidP="00652704">
      <w:pPr>
        <w:pStyle w:val="Heading3"/>
        <w:rPr>
          <w:b/>
          <w:bCs/>
          <w:i/>
          <w:iCs/>
          <w:sz w:val="26"/>
          <w:szCs w:val="26"/>
        </w:rPr>
      </w:pPr>
      <w:bookmarkStart w:id="165" w:name="_Toc161839213"/>
      <w:r>
        <w:rPr>
          <w:b/>
          <w:bCs/>
          <w:i/>
          <w:iCs/>
          <w:sz w:val="26"/>
          <w:szCs w:val="26"/>
        </w:rPr>
        <w:t xml:space="preserve">8.9.3 </w:t>
      </w:r>
      <w:r w:rsidR="0094012B" w:rsidRPr="00652704">
        <w:rPr>
          <w:b/>
          <w:bCs/>
          <w:i/>
          <w:iCs/>
          <w:sz w:val="26"/>
          <w:szCs w:val="26"/>
        </w:rPr>
        <w:t xml:space="preserve">Definitivarea  </w:t>
      </w:r>
      <w:r w:rsidR="000E1081" w:rsidRPr="00652704">
        <w:rPr>
          <w:b/>
          <w:bCs/>
          <w:i/>
          <w:iCs/>
          <w:sz w:val="26"/>
          <w:szCs w:val="26"/>
        </w:rPr>
        <w:t>planului de monitorizare al proiectului</w:t>
      </w:r>
      <w:bookmarkEnd w:id="165"/>
      <w:r w:rsidR="000E1081" w:rsidRPr="00652704">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D62BBA" w14:paraId="299B0317" w14:textId="77777777" w:rsidTr="00B558B3">
        <w:tc>
          <w:tcPr>
            <w:tcW w:w="9396" w:type="dxa"/>
          </w:tcPr>
          <w:p w14:paraId="58E52EA9" w14:textId="482E52C9" w:rsidR="005E2A18" w:rsidRPr="004B6F6E" w:rsidRDefault="005E2A18" w:rsidP="00D341EF">
            <w:pPr>
              <w:spacing w:line="360" w:lineRule="auto"/>
              <w:jc w:val="both"/>
              <w:rPr>
                <w:rFonts w:ascii="Trebuchet MS" w:hAnsi="Trebuchet MS" w:cs="Calibri"/>
                <w:iCs/>
                <w:lang w:eastAsia="ro-RO"/>
              </w:rPr>
            </w:pPr>
          </w:p>
          <w:p w14:paraId="311DA0AF" w14:textId="797BB07F" w:rsidR="004B6F6E" w:rsidRDefault="004B6F6E" w:rsidP="005E2A18">
            <w:pPr>
              <w:spacing w:line="360" w:lineRule="auto"/>
              <w:jc w:val="both"/>
              <w:rPr>
                <w:rFonts w:ascii="Trebuchet MS" w:hAnsi="Trebuchet MS" w:cs="Calibri"/>
                <w:szCs w:val="20"/>
                <w:lang w:eastAsia="ro-RO"/>
              </w:rPr>
            </w:pPr>
            <w:r w:rsidRPr="004B6F6E">
              <w:rPr>
                <w:rFonts w:ascii="Trebuchet MS" w:hAnsi="Trebuchet MS" w:cs="Calibri"/>
                <w:szCs w:val="20"/>
                <w:lang w:eastAsia="ro-RO"/>
              </w:rPr>
              <w:t>Planul de monitorizare a proiectului va fi transmis de solicitant în etapa de contractare, înaintea semnării contractului de finanțare.</w:t>
            </w:r>
          </w:p>
          <w:p w14:paraId="39505AE9" w14:textId="77777777" w:rsidR="004B6F6E" w:rsidRDefault="004B6F6E" w:rsidP="005E2A18">
            <w:pPr>
              <w:spacing w:line="360" w:lineRule="auto"/>
              <w:jc w:val="both"/>
              <w:rPr>
                <w:rFonts w:ascii="Trebuchet MS" w:hAnsi="Trebuchet MS" w:cs="Calibri"/>
                <w:szCs w:val="20"/>
                <w:lang w:eastAsia="ro-RO"/>
              </w:rPr>
            </w:pPr>
          </w:p>
          <w:p w14:paraId="0AE8DE4F" w14:textId="38A1C55F" w:rsidR="004B6F6E" w:rsidRDefault="005E2A18" w:rsidP="005E2A18">
            <w:pPr>
              <w:spacing w:line="360" w:lineRule="auto"/>
              <w:jc w:val="both"/>
              <w:rPr>
                <w:rFonts w:ascii="Trebuchet MS" w:hAnsi="Trebuchet MS" w:cs="Calibri"/>
                <w:szCs w:val="20"/>
                <w:lang w:eastAsia="ro-RO"/>
              </w:rPr>
            </w:pPr>
            <w:r w:rsidRPr="004B6F6E">
              <w:rPr>
                <w:rFonts w:ascii="Trebuchet MS" w:hAnsi="Trebuchet MS" w:cs="Calibri"/>
                <w:szCs w:val="20"/>
                <w:lang w:eastAsia="ro-RO"/>
              </w:rPr>
              <w:lastRenderedPageBreak/>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6B3BFB5C" w14:textId="6994C224" w:rsidR="005E2A18" w:rsidRPr="004B6F6E" w:rsidRDefault="005E2A18" w:rsidP="005E2A18">
            <w:pPr>
              <w:spacing w:line="360" w:lineRule="auto"/>
              <w:jc w:val="both"/>
              <w:rPr>
                <w:rFonts w:ascii="Trebuchet MS" w:hAnsi="Trebuchet MS" w:cs="Calibri"/>
                <w:szCs w:val="20"/>
                <w:lang w:eastAsia="ro-RO"/>
              </w:rPr>
            </w:pPr>
            <w:r w:rsidRPr="004B6F6E">
              <w:rPr>
                <w:rFonts w:ascii="Trebuchet MS" w:hAnsi="Trebuchet MS" w:cs="Calibri"/>
                <w:szCs w:val="20"/>
                <w:lang w:eastAsia="ro-RO"/>
              </w:rPr>
              <w:t>Acești indicatori de etapă se raportează atât la stadiul pregătirii și derulării procedurilor de achiziții, cât și la progresul execuției lucrărilor aferente activității de bază.</w:t>
            </w:r>
          </w:p>
          <w:p w14:paraId="073A9157" w14:textId="77777777" w:rsidR="004B6F6E" w:rsidRPr="004B6F6E" w:rsidRDefault="004B6F6E" w:rsidP="005E2A18">
            <w:pPr>
              <w:spacing w:line="360" w:lineRule="auto"/>
              <w:jc w:val="both"/>
              <w:rPr>
                <w:rFonts w:ascii="Trebuchet MS" w:hAnsi="Trebuchet MS" w:cs="Calibri"/>
                <w:color w:val="FF0000"/>
                <w:szCs w:val="20"/>
                <w:lang w:eastAsia="ro-RO"/>
              </w:rPr>
            </w:pPr>
          </w:p>
          <w:p w14:paraId="5EC85611" w14:textId="77777777" w:rsidR="004B6F6E" w:rsidRPr="004B6F6E" w:rsidRDefault="005E2A18" w:rsidP="005E2A18">
            <w:pPr>
              <w:spacing w:line="360" w:lineRule="auto"/>
              <w:jc w:val="both"/>
              <w:rPr>
                <w:rFonts w:ascii="Trebuchet MS" w:hAnsi="Trebuchet MS" w:cs="Calibri"/>
                <w:szCs w:val="20"/>
                <w:lang w:eastAsia="ro-RO"/>
              </w:rPr>
            </w:pPr>
            <w:r w:rsidRPr="004B6F6E">
              <w:rPr>
                <w:rFonts w:ascii="Trebuchet MS" w:hAnsi="Trebuchet MS" w:cs="Calibri"/>
                <w:szCs w:val="20"/>
                <w:lang w:eastAsia="ro-RO"/>
              </w:rPr>
              <w:t xml:space="preserve">Indicatorii de etapă se corelează cu activitatea de bază declarată de beneficiar în cererea de finanțare, precum și cu rezultatele așteptate ale proiectului. </w:t>
            </w:r>
          </w:p>
          <w:p w14:paraId="37536AF3" w14:textId="77777777" w:rsidR="004B6F6E" w:rsidRPr="004B6F6E" w:rsidRDefault="005E2A18" w:rsidP="005E2A18">
            <w:pPr>
              <w:spacing w:line="360" w:lineRule="auto"/>
              <w:jc w:val="both"/>
              <w:rPr>
                <w:rFonts w:ascii="Trebuchet MS" w:hAnsi="Trebuchet MS" w:cs="Calibri"/>
                <w:szCs w:val="20"/>
                <w:lang w:eastAsia="ro-RO"/>
              </w:rPr>
            </w:pPr>
            <w:r w:rsidRPr="004B6F6E">
              <w:rPr>
                <w:rFonts w:ascii="Trebuchet MS" w:hAnsi="Trebuchet MS" w:cs="Calibri"/>
                <w:szCs w:val="20"/>
                <w:lang w:eastAsia="ro-RO"/>
              </w:rPr>
              <w:t xml:space="preserve">Primul indicator de etapă poate fi stabilit încă din prima lună după semnarea contractului de finanțare, dar nu mai târziu de șase luni, calculat din prima zi de începere a implementării proiectului. </w:t>
            </w:r>
          </w:p>
          <w:p w14:paraId="78506D22" w14:textId="77777777" w:rsidR="005E2A18" w:rsidRPr="006A3D8C" w:rsidRDefault="005E2A18" w:rsidP="005E2A18">
            <w:pPr>
              <w:spacing w:line="360" w:lineRule="auto"/>
              <w:jc w:val="both"/>
              <w:rPr>
                <w:rFonts w:ascii="Trebuchet MS" w:hAnsi="Trebuchet MS" w:cs="Calibri"/>
                <w:szCs w:val="20"/>
                <w:lang w:eastAsia="ro-RO"/>
              </w:rPr>
            </w:pPr>
            <w:r w:rsidRPr="006A3D8C">
              <w:rPr>
                <w:rFonts w:ascii="Trebuchet MS" w:hAnsi="Trebuchet MS" w:cs="Calibri"/>
                <w:szCs w:val="20"/>
                <w:lang w:eastAsia="ro-RO"/>
              </w:rPr>
              <w:t>Pentru confirmarea îndeplinirii indicatorului de etapă, AM PRSM poate solicita clarificări sau poate iniția o vizită de monitorizare, după caz.</w:t>
            </w:r>
          </w:p>
          <w:p w14:paraId="4077BB5F" w14:textId="77777777" w:rsidR="005E2A18" w:rsidRPr="006A3D8C" w:rsidRDefault="005E2A18" w:rsidP="005E2A18">
            <w:pPr>
              <w:spacing w:line="360" w:lineRule="auto"/>
              <w:jc w:val="both"/>
              <w:rPr>
                <w:rFonts w:ascii="Trebuchet MS" w:hAnsi="Trebuchet MS" w:cs="Calibri"/>
                <w:szCs w:val="20"/>
                <w:lang w:eastAsia="ro-RO"/>
              </w:rPr>
            </w:pPr>
            <w:r w:rsidRPr="006A3D8C">
              <w:rPr>
                <w:rFonts w:ascii="Trebuchet MS" w:hAnsi="Trebuchet MS" w:cs="Calibri"/>
                <w:szCs w:val="20"/>
                <w:lang w:eastAsia="ro-RO"/>
              </w:rPr>
              <w:t>Astfel, urmărirea și validarea îndeplinirii indicatorilor de etapă din planul de monitorizare a proiectului se va realiza pe baza documentelor justificative transmise de către beneficiar, inclusiv a informațiilor și a documentelor care însoțesc Raportul de progres transmis de acesta, precum și  a constatărilor AM PRSM în urma vizitelor de monitorizare.</w:t>
            </w:r>
          </w:p>
          <w:p w14:paraId="4C5BF577" w14:textId="377C3D2D" w:rsidR="005E2A18" w:rsidRPr="00BE5586" w:rsidRDefault="005E2A18" w:rsidP="005E2A18">
            <w:pPr>
              <w:spacing w:line="360" w:lineRule="auto"/>
              <w:jc w:val="both"/>
              <w:rPr>
                <w:rFonts w:ascii="Trebuchet MS" w:hAnsi="Trebuchet MS" w:cs="Calibri"/>
                <w:szCs w:val="20"/>
                <w:lang w:eastAsia="ro-RO"/>
              </w:rPr>
            </w:pPr>
            <w:r w:rsidRPr="00BE5586">
              <w:rPr>
                <w:rFonts w:ascii="Trebuchet MS" w:hAnsi="Trebuchet MS" w:cs="Calibri"/>
                <w:szCs w:val="20"/>
                <w:lang w:eastAsia="ro-RO"/>
              </w:rPr>
              <w:t xml:space="preserve">Cu excepția primului indicator de etapă, în cazul neîndeplinirii celorlalți indicatori de etapă la termenele prevăzute în planul de monitorizare, actualizat prin actele adiționale, AM PRSM </w:t>
            </w:r>
            <w:r w:rsidR="006A3D8C" w:rsidRPr="00BE5586">
              <w:rPr>
                <w:rFonts w:ascii="Trebuchet MS" w:hAnsi="Trebuchet MS" w:cs="Calibri"/>
                <w:szCs w:val="20"/>
                <w:lang w:eastAsia="ro-RO"/>
              </w:rPr>
              <w:t xml:space="preserve">poate </w:t>
            </w:r>
            <w:r w:rsidRPr="00BE5586">
              <w:rPr>
                <w:rFonts w:ascii="Trebuchet MS" w:hAnsi="Trebuchet MS" w:cs="Calibri"/>
                <w:szCs w:val="20"/>
                <w:lang w:eastAsia="ro-RO"/>
              </w:rPr>
              <w:t>aplica</w:t>
            </w:r>
            <w:r w:rsidR="006A3D8C" w:rsidRPr="00BE5586">
              <w:rPr>
                <w:rFonts w:ascii="Trebuchet MS" w:hAnsi="Trebuchet MS" w:cs="Calibri"/>
                <w:szCs w:val="20"/>
                <w:lang w:eastAsia="ro-RO"/>
              </w:rPr>
              <w:t xml:space="preserve"> </w:t>
            </w:r>
            <w:r w:rsidRPr="00BE5586">
              <w:rPr>
                <w:rFonts w:ascii="Trebuchet MS" w:hAnsi="Trebuchet MS" w:cs="Calibri"/>
                <w:szCs w:val="20"/>
                <w:lang w:eastAsia="ro-RO"/>
              </w:rPr>
              <w:t>următoarele măsuri:</w:t>
            </w:r>
          </w:p>
          <w:p w14:paraId="7EE4BAC8" w14:textId="2C942F44" w:rsidR="005E2A18" w:rsidRPr="00BE5586" w:rsidRDefault="005E2A18" w:rsidP="005E2A18">
            <w:pPr>
              <w:spacing w:line="360" w:lineRule="auto"/>
              <w:jc w:val="both"/>
              <w:rPr>
                <w:rFonts w:ascii="Trebuchet MS" w:hAnsi="Trebuchet MS" w:cs="Calibri"/>
                <w:szCs w:val="20"/>
                <w:lang w:eastAsia="ro-RO"/>
              </w:rPr>
            </w:pPr>
            <w:r w:rsidRPr="00BE5586">
              <w:rPr>
                <w:rFonts w:ascii="Trebuchet MS" w:hAnsi="Trebuchet MS" w:cs="Calibri"/>
                <w:szCs w:val="20"/>
                <w:lang w:eastAsia="ro-RO"/>
              </w:rPr>
              <w:t xml:space="preserve">a) întreruperea termenului de plată pentru cererile de plată/prefinanțare/rambursare </w:t>
            </w:r>
            <w:r w:rsidR="00523336" w:rsidRPr="00BE5586">
              <w:rPr>
                <w:rFonts w:ascii="Trebuchet MS" w:hAnsi="Trebuchet MS" w:cs="Calibri"/>
                <w:szCs w:val="20"/>
                <w:lang w:eastAsia="ro-RO"/>
              </w:rPr>
              <w:t xml:space="preserve">până la îndeplinirea indicatorului de etapă, cu condiția ca îndeplinirea să intervină </w:t>
            </w:r>
            <w:r w:rsidRPr="00BE5586">
              <w:rPr>
                <w:rFonts w:ascii="Trebuchet MS" w:hAnsi="Trebuchet MS" w:cs="Calibri"/>
                <w:szCs w:val="20"/>
                <w:lang w:eastAsia="ro-RO"/>
              </w:rPr>
              <w:t>în perioada prevăzută la art.74, alin(1), lit.b din Regulamentul (UE) 2021/1060</w:t>
            </w:r>
            <w:r w:rsidR="00523336" w:rsidRPr="00BE5586">
              <w:rPr>
                <w:rFonts w:ascii="Trebuchet MS" w:hAnsi="Trebuchet MS" w:cs="Calibri"/>
                <w:szCs w:val="20"/>
                <w:lang w:eastAsia="ro-RO"/>
              </w:rPr>
              <w:t>, cu modificările și completările ulterioare;</w:t>
            </w:r>
          </w:p>
          <w:p w14:paraId="27DE81B8" w14:textId="6D294D71" w:rsidR="005E2A18" w:rsidRPr="00BE5586" w:rsidRDefault="005E2A18" w:rsidP="005E2A18">
            <w:pPr>
              <w:spacing w:line="360" w:lineRule="auto"/>
              <w:jc w:val="both"/>
              <w:rPr>
                <w:rFonts w:ascii="Trebuchet MS" w:hAnsi="Trebuchet MS" w:cs="Calibri"/>
                <w:szCs w:val="20"/>
                <w:lang w:eastAsia="ro-RO"/>
              </w:rPr>
            </w:pPr>
            <w:r w:rsidRPr="00BE5586">
              <w:rPr>
                <w:rFonts w:ascii="Trebuchet MS" w:hAnsi="Trebuchet MS" w:cs="Calibri"/>
                <w:szCs w:val="20"/>
                <w:lang w:eastAsia="ro-RO"/>
              </w:rPr>
              <w:t>b) respingerea</w:t>
            </w:r>
            <w:r w:rsidR="00523336" w:rsidRPr="00BE5586">
              <w:rPr>
                <w:rFonts w:ascii="Trebuchet MS" w:hAnsi="Trebuchet MS" w:cs="Calibri"/>
                <w:szCs w:val="20"/>
                <w:lang w:eastAsia="ro-RO"/>
              </w:rPr>
              <w:t>,</w:t>
            </w:r>
            <w:r w:rsidRPr="00BE5586">
              <w:rPr>
                <w:rFonts w:ascii="Trebuchet MS" w:hAnsi="Trebuchet MS" w:cs="Calibri"/>
                <w:szCs w:val="20"/>
                <w:lang w:eastAsia="ro-RO"/>
              </w:rPr>
              <w:t xml:space="preserve"> în tot sau în parte</w:t>
            </w:r>
            <w:r w:rsidR="00523336" w:rsidRPr="00BE5586">
              <w:rPr>
                <w:rFonts w:ascii="Trebuchet MS" w:hAnsi="Trebuchet MS" w:cs="Calibri"/>
                <w:szCs w:val="20"/>
                <w:lang w:eastAsia="ro-RO"/>
              </w:rPr>
              <w:t>,</w:t>
            </w:r>
            <w:r w:rsidRPr="00BE5586">
              <w:rPr>
                <w:rFonts w:ascii="Trebuchet MS" w:hAnsi="Trebuchet MS" w:cs="Calibri"/>
                <w:szCs w:val="20"/>
                <w:lang w:eastAsia="ro-RO"/>
              </w:rPr>
              <w:t xml:space="preserve"> a cererii de plată/prefinanțare/rambursare, dacă nu au fost transmise dovezile îndeplinirii indicatorului de etapă</w:t>
            </w:r>
            <w:r w:rsidR="00523336" w:rsidRPr="00BE5586">
              <w:rPr>
                <w:rFonts w:ascii="Trebuchet MS" w:hAnsi="Trebuchet MS" w:cs="Calibri"/>
                <w:szCs w:val="20"/>
                <w:lang w:eastAsia="ro-RO"/>
              </w:rPr>
              <w:t xml:space="preserve"> specificat la lit.a;</w:t>
            </w:r>
          </w:p>
          <w:p w14:paraId="1E233B73" w14:textId="6BC18127" w:rsidR="005E2A18" w:rsidRPr="00BE5586" w:rsidRDefault="005E2A18" w:rsidP="005E2A18">
            <w:pPr>
              <w:spacing w:line="360" w:lineRule="auto"/>
              <w:jc w:val="both"/>
              <w:rPr>
                <w:rFonts w:ascii="Trebuchet MS" w:hAnsi="Trebuchet MS" w:cs="Calibri"/>
                <w:szCs w:val="20"/>
                <w:lang w:eastAsia="ro-RO"/>
              </w:rPr>
            </w:pPr>
            <w:r w:rsidRPr="00BE5586">
              <w:rPr>
                <w:rFonts w:ascii="Trebuchet MS" w:hAnsi="Trebuchet MS" w:cs="Calibri"/>
                <w:szCs w:val="20"/>
                <w:lang w:eastAsia="ro-RO"/>
              </w:rPr>
              <w:t>c) aplicarea un</w:t>
            </w:r>
            <w:r w:rsidR="00523336" w:rsidRPr="00BE5586">
              <w:rPr>
                <w:rFonts w:ascii="Trebuchet MS" w:hAnsi="Trebuchet MS" w:cs="Calibri"/>
                <w:szCs w:val="20"/>
                <w:lang w:eastAsia="ro-RO"/>
              </w:rPr>
              <w:t>or</w:t>
            </w:r>
            <w:r w:rsidRPr="00BE5586">
              <w:rPr>
                <w:rFonts w:ascii="Trebuchet MS" w:hAnsi="Trebuchet MS" w:cs="Calibri"/>
                <w:szCs w:val="20"/>
                <w:lang w:eastAsia="ro-RO"/>
              </w:rPr>
              <w:t xml:space="preserve"> penalități de întârziere, </w:t>
            </w:r>
            <w:r w:rsidR="002009C3" w:rsidRPr="00BE5586">
              <w:rPr>
                <w:rFonts w:ascii="Trebuchet MS" w:hAnsi="Trebuchet MS" w:cs="Calibri"/>
                <w:szCs w:val="20"/>
                <w:lang w:eastAsia="ro-RO"/>
              </w:rPr>
              <w:t xml:space="preserve">stabilite ca procent din valoarea cererii de plată/ prefinanțare/ rambursare, în funcție de valoarea resurselor financiare prevăzute pentru  îndeplinirea indicatorului de etapă raportat la valoarea respectivei cereri sau ca procent </w:t>
            </w:r>
            <w:r w:rsidRPr="00BE5586">
              <w:rPr>
                <w:rFonts w:ascii="Trebuchet MS" w:hAnsi="Trebuchet MS" w:cs="Calibri"/>
                <w:szCs w:val="20"/>
                <w:lang w:eastAsia="ro-RO"/>
              </w:rPr>
              <w:t>în</w:t>
            </w:r>
            <w:r w:rsidR="002009C3" w:rsidRPr="00BE5586">
              <w:rPr>
                <w:rFonts w:ascii="Trebuchet MS" w:hAnsi="Trebuchet MS" w:cs="Calibri"/>
                <w:szCs w:val="20"/>
                <w:lang w:eastAsia="ro-RO"/>
              </w:rPr>
              <w:t xml:space="preserve"> limita a 5</w:t>
            </w:r>
            <w:r w:rsidRPr="00BE5586">
              <w:rPr>
                <w:rFonts w:ascii="Trebuchet MS" w:hAnsi="Trebuchet MS" w:cs="Calibri"/>
                <w:szCs w:val="20"/>
                <w:lang w:eastAsia="ro-RO"/>
              </w:rPr>
              <w:t>% din valoarea eligibilă a contractului de finanțare, în situația neîndeplinirii a 3 indicatori de etapă consecutivi, din motive imputabile beneficiarului</w:t>
            </w:r>
            <w:r w:rsidR="002009C3" w:rsidRPr="00BE5586">
              <w:rPr>
                <w:rFonts w:ascii="Trebuchet MS" w:hAnsi="Trebuchet MS" w:cs="Calibri"/>
                <w:szCs w:val="20"/>
                <w:lang w:eastAsia="ro-RO"/>
              </w:rPr>
              <w:t>;</w:t>
            </w:r>
          </w:p>
          <w:p w14:paraId="71884231" w14:textId="3985DB04" w:rsidR="002009C3" w:rsidRPr="00BE5586" w:rsidRDefault="005E2A18" w:rsidP="005E2A18">
            <w:pPr>
              <w:spacing w:line="360" w:lineRule="auto"/>
              <w:jc w:val="both"/>
              <w:rPr>
                <w:rFonts w:ascii="Trebuchet MS" w:hAnsi="Trebuchet MS" w:cs="Calibri"/>
                <w:szCs w:val="20"/>
                <w:lang w:eastAsia="ro-RO"/>
              </w:rPr>
            </w:pPr>
            <w:r w:rsidRPr="00BE5586">
              <w:rPr>
                <w:rFonts w:ascii="Trebuchet MS" w:hAnsi="Trebuchet MS" w:cs="Calibri"/>
                <w:szCs w:val="20"/>
                <w:lang w:eastAsia="ro-RO"/>
              </w:rPr>
              <w:lastRenderedPageBreak/>
              <w:t xml:space="preserve">d) </w:t>
            </w:r>
            <w:r w:rsidR="002009C3" w:rsidRPr="00BE5586">
              <w:rPr>
                <w:rFonts w:ascii="Trebuchet MS" w:hAnsi="Trebuchet MS" w:cs="Calibri"/>
                <w:szCs w:val="20"/>
                <w:lang w:eastAsia="ro-RO"/>
              </w:rPr>
              <w:t>suspendarea implementării proiectului, până la încetarea cauzelor obiective care afectează derularea activităților și atingerea indicatorilor de etapă;</w:t>
            </w:r>
          </w:p>
          <w:p w14:paraId="48AC68D1" w14:textId="23CBBEF0" w:rsidR="005E2A18" w:rsidRPr="00BE5586" w:rsidRDefault="002009C3" w:rsidP="005E2A18">
            <w:pPr>
              <w:spacing w:line="360" w:lineRule="auto"/>
              <w:jc w:val="both"/>
              <w:rPr>
                <w:rFonts w:ascii="Trebuchet MS" w:hAnsi="Trebuchet MS" w:cs="Calibri"/>
                <w:szCs w:val="20"/>
                <w:lang w:eastAsia="ro-RO"/>
              </w:rPr>
            </w:pPr>
            <w:r w:rsidRPr="00BE5586">
              <w:rPr>
                <w:rFonts w:ascii="Trebuchet MS" w:hAnsi="Trebuchet MS" w:cs="Calibri"/>
                <w:szCs w:val="20"/>
                <w:lang w:eastAsia="ro-RO"/>
              </w:rPr>
              <w:t xml:space="preserve">e) </w:t>
            </w:r>
            <w:r w:rsidR="005E2A18" w:rsidRPr="00BE5586">
              <w:rPr>
                <w:rFonts w:ascii="Trebuchet MS" w:hAnsi="Trebuchet MS" w:cs="Calibri"/>
                <w:szCs w:val="20"/>
                <w:lang w:eastAsia="ro-RO"/>
              </w:rPr>
              <w:t>rezilierea contractului de finanțare</w:t>
            </w:r>
            <w:r w:rsidRPr="00BE5586">
              <w:rPr>
                <w:rFonts w:ascii="Trebuchet MS" w:hAnsi="Trebuchet MS" w:cs="Calibri"/>
                <w:szCs w:val="20"/>
                <w:lang w:eastAsia="ro-RO"/>
              </w:rPr>
              <w:t xml:space="preserve"> de către AM PRSM.</w:t>
            </w:r>
          </w:p>
          <w:p w14:paraId="193E030E" w14:textId="77777777" w:rsidR="005E2A18" w:rsidRPr="004B6F6E" w:rsidRDefault="005E2A18" w:rsidP="005E2A18">
            <w:pPr>
              <w:spacing w:line="360" w:lineRule="auto"/>
              <w:jc w:val="both"/>
              <w:rPr>
                <w:rFonts w:ascii="Trebuchet MS" w:hAnsi="Trebuchet MS" w:cs="Calibri"/>
                <w:color w:val="FF0000"/>
                <w:szCs w:val="20"/>
                <w:lang w:eastAsia="ro-RO"/>
              </w:rPr>
            </w:pPr>
          </w:p>
          <w:p w14:paraId="465CAC38" w14:textId="77777777" w:rsidR="005E2A18" w:rsidRDefault="005E2A18" w:rsidP="00F616EA">
            <w:pPr>
              <w:spacing w:line="360" w:lineRule="auto"/>
              <w:jc w:val="both"/>
              <w:rPr>
                <w:rFonts w:ascii="Trebuchet MS" w:hAnsi="Trebuchet MS" w:cs="Calibri"/>
                <w:szCs w:val="20"/>
                <w:lang w:eastAsia="ro-RO"/>
              </w:rPr>
            </w:pPr>
            <w:r w:rsidRPr="004B6F6E">
              <w:rPr>
                <w:rFonts w:ascii="Trebuchet MS" w:hAnsi="Trebuchet MS" w:cs="Calibri"/>
                <w:szCs w:val="20"/>
                <w:lang w:eastAsia="ro-RO"/>
              </w:rPr>
              <w:t>Planul de monitorizare include, de asemenea, valorile finale ale indicatorilor de realizare și de rezultat care trebuie atinse ca urmare a implementării proiectului, precum și valorile de bază și de referință ale acestora.</w:t>
            </w:r>
          </w:p>
          <w:p w14:paraId="18B857FD" w14:textId="77777777" w:rsidR="00F616EA" w:rsidRDefault="00F616EA" w:rsidP="00F616EA">
            <w:pPr>
              <w:spacing w:line="360" w:lineRule="auto"/>
              <w:jc w:val="both"/>
              <w:rPr>
                <w:rFonts w:ascii="Trebuchet MS" w:hAnsi="Trebuchet MS" w:cs="Calibri"/>
                <w:szCs w:val="20"/>
                <w:lang w:eastAsia="ro-RO"/>
              </w:rPr>
            </w:pPr>
          </w:p>
          <w:p w14:paraId="2F54706D" w14:textId="77777777" w:rsidR="00F616EA" w:rsidRPr="00F616EA" w:rsidRDefault="00F616EA" w:rsidP="00F616EA">
            <w:pPr>
              <w:spacing w:line="360" w:lineRule="auto"/>
              <w:jc w:val="both"/>
              <w:rPr>
                <w:rFonts w:ascii="Trebuchet MS" w:hAnsi="Trebuchet MS" w:cs="Calibri"/>
                <w:szCs w:val="20"/>
                <w:lang w:eastAsia="ro-RO"/>
              </w:rPr>
            </w:pPr>
            <w:r w:rsidRPr="00F616EA">
              <w:rPr>
                <w:rFonts w:ascii="Trebuchet MS" w:hAnsi="Trebuchet MS" w:cs="Calibri"/>
                <w:szCs w:val="20"/>
                <w:lang w:eastAsia="ro-RO"/>
              </w:rPr>
              <w:t>Pe baza informațiilor incluse în cererea de finanțare și, dacă este cazul, a informațiilor suplimentare solicitate beneficiarului, AM PRSM verifică indicatorii de etapă care vor prevăzuți în Planul de monitorizare a proiectului.</w:t>
            </w:r>
          </w:p>
          <w:p w14:paraId="5569CA88" w14:textId="77777777" w:rsidR="00F616EA" w:rsidRPr="00F616EA" w:rsidRDefault="00F616EA" w:rsidP="00F616EA">
            <w:pPr>
              <w:spacing w:line="360" w:lineRule="auto"/>
              <w:jc w:val="both"/>
              <w:rPr>
                <w:rFonts w:ascii="Trebuchet MS" w:hAnsi="Trebuchet MS" w:cs="Calibri"/>
                <w:szCs w:val="20"/>
                <w:lang w:eastAsia="ro-RO"/>
              </w:rPr>
            </w:pPr>
          </w:p>
          <w:p w14:paraId="568BA171" w14:textId="77777777" w:rsidR="00F616EA" w:rsidRPr="00F616EA" w:rsidRDefault="00F616EA" w:rsidP="00F616EA">
            <w:pPr>
              <w:spacing w:line="360" w:lineRule="auto"/>
              <w:jc w:val="both"/>
              <w:rPr>
                <w:rFonts w:ascii="Trebuchet MS" w:hAnsi="Trebuchet MS" w:cs="Calibri"/>
                <w:szCs w:val="20"/>
                <w:lang w:eastAsia="ro-RO"/>
              </w:rPr>
            </w:pPr>
            <w:r w:rsidRPr="00F616EA">
              <w:rPr>
                <w:rFonts w:ascii="Trebuchet MS" w:hAnsi="Trebuchet MS" w:cs="Calibri"/>
                <w:szCs w:val="20"/>
                <w:lang w:eastAsia="ro-RO"/>
              </w:rPr>
              <w:t xml:space="preserve">Indicatorii de etapă pot reprezenta: </w:t>
            </w:r>
          </w:p>
          <w:p w14:paraId="45BD4451" w14:textId="77777777" w:rsidR="00F616EA" w:rsidRPr="00F616EA" w:rsidRDefault="00F616EA" w:rsidP="00F616EA">
            <w:pPr>
              <w:spacing w:line="360" w:lineRule="auto"/>
              <w:jc w:val="both"/>
              <w:rPr>
                <w:rFonts w:ascii="Trebuchet MS" w:hAnsi="Trebuchet MS" w:cs="Calibri"/>
                <w:szCs w:val="20"/>
                <w:lang w:eastAsia="ro-RO"/>
              </w:rPr>
            </w:pPr>
            <w:r w:rsidRPr="00F616EA">
              <w:rPr>
                <w:rFonts w:ascii="Trebuchet MS" w:hAnsi="Trebuchet MS" w:cs="Calibri"/>
                <w:szCs w:val="20"/>
                <w:lang w:eastAsia="ro-RO"/>
              </w:rPr>
              <w:t></w:t>
            </w:r>
            <w:r w:rsidRPr="00F616EA">
              <w:rPr>
                <w:rFonts w:ascii="Trebuchet MS" w:hAnsi="Trebuchet MS" w:cs="Calibri"/>
                <w:szCs w:val="20"/>
                <w:lang w:eastAsia="ro-RO"/>
              </w:rPr>
              <w:tab/>
              <w:t xml:space="preserve">realizarea unor activităţi sau subactivităţi din proiect; </w:t>
            </w:r>
          </w:p>
          <w:p w14:paraId="08F2B038" w14:textId="77777777" w:rsidR="00F616EA" w:rsidRPr="00F616EA" w:rsidRDefault="00F616EA" w:rsidP="00F616EA">
            <w:pPr>
              <w:spacing w:line="360" w:lineRule="auto"/>
              <w:jc w:val="both"/>
              <w:rPr>
                <w:rFonts w:ascii="Trebuchet MS" w:hAnsi="Trebuchet MS" w:cs="Calibri"/>
                <w:szCs w:val="20"/>
                <w:lang w:eastAsia="ro-RO"/>
              </w:rPr>
            </w:pPr>
            <w:r w:rsidRPr="00F616EA">
              <w:rPr>
                <w:rFonts w:ascii="Trebuchet MS" w:hAnsi="Trebuchet MS" w:cs="Calibri"/>
                <w:szCs w:val="20"/>
                <w:lang w:eastAsia="ro-RO"/>
              </w:rPr>
              <w:t></w:t>
            </w:r>
            <w:r w:rsidRPr="00F616EA">
              <w:rPr>
                <w:rFonts w:ascii="Trebuchet MS" w:hAnsi="Trebuchet MS" w:cs="Calibri"/>
                <w:szCs w:val="20"/>
                <w:lang w:eastAsia="ro-RO"/>
              </w:rPr>
              <w:tab/>
              <w:t>atingerea unor stadii de implementare sau de execuţie tehnică sau financiară prestabilite;</w:t>
            </w:r>
          </w:p>
          <w:p w14:paraId="615F112F" w14:textId="77777777" w:rsidR="00F616EA" w:rsidRPr="00F616EA" w:rsidRDefault="00F616EA" w:rsidP="00F616EA">
            <w:pPr>
              <w:spacing w:line="360" w:lineRule="auto"/>
              <w:jc w:val="both"/>
              <w:rPr>
                <w:rFonts w:ascii="Trebuchet MS" w:hAnsi="Trebuchet MS" w:cs="Calibri"/>
                <w:szCs w:val="20"/>
                <w:lang w:eastAsia="ro-RO"/>
              </w:rPr>
            </w:pPr>
            <w:r w:rsidRPr="00F616EA">
              <w:rPr>
                <w:rFonts w:ascii="Trebuchet MS" w:hAnsi="Trebuchet MS" w:cs="Calibri"/>
                <w:szCs w:val="20"/>
                <w:lang w:eastAsia="ro-RO"/>
              </w:rPr>
              <w:t></w:t>
            </w:r>
            <w:r w:rsidRPr="00F616EA">
              <w:rPr>
                <w:rFonts w:ascii="Trebuchet MS" w:hAnsi="Trebuchet MS" w:cs="Calibri"/>
                <w:szCs w:val="20"/>
                <w:lang w:eastAsia="ro-RO"/>
              </w:rPr>
              <w:tab/>
              <w:t>stadii sau valori intermediare ale indicatorilor de realizare.</w:t>
            </w:r>
          </w:p>
          <w:p w14:paraId="01976F71" w14:textId="6662101E" w:rsidR="00F616EA" w:rsidRPr="00F616EA" w:rsidRDefault="00F616EA" w:rsidP="00F616EA">
            <w:pPr>
              <w:spacing w:line="360" w:lineRule="auto"/>
              <w:jc w:val="both"/>
              <w:rPr>
                <w:rFonts w:ascii="Trebuchet MS" w:hAnsi="Trebuchet MS" w:cs="Calibri"/>
                <w:szCs w:val="20"/>
                <w:lang w:eastAsia="ro-RO"/>
              </w:rPr>
            </w:pPr>
            <w:r w:rsidRPr="00F616EA">
              <w:rPr>
                <w:rFonts w:ascii="Trebuchet MS" w:hAnsi="Trebuchet MS" w:cs="Calibri"/>
                <w:szCs w:val="20"/>
                <w:lang w:eastAsia="ro-RO"/>
              </w:rPr>
              <w:t>Astfel, indicatorii de etapă se pot referi la: achizițiile de echipamente, ordinul de începere a lucrărilor, stadii fizice și financiare ale proiectelor, alți indicatori relevanți</w:t>
            </w:r>
            <w:r w:rsidR="006A3A49">
              <w:rPr>
                <w:rFonts w:ascii="Trebuchet MS" w:hAnsi="Trebuchet MS" w:cs="Calibri"/>
                <w:szCs w:val="20"/>
                <w:lang w:eastAsia="ro-RO"/>
              </w:rPr>
              <w:t>, aceste exemple nefiind exhaustive.</w:t>
            </w:r>
          </w:p>
        </w:tc>
      </w:tr>
    </w:tbl>
    <w:p w14:paraId="19BD7616" w14:textId="77777777" w:rsidR="0078756E" w:rsidRDefault="0078756E" w:rsidP="0078756E">
      <w:pPr>
        <w:spacing w:before="120" w:after="120"/>
        <w:rPr>
          <w:rFonts w:ascii="Trebuchet MS" w:hAnsi="Trebuchet MS"/>
          <w:sz w:val="24"/>
          <w:szCs w:val="24"/>
        </w:rPr>
      </w:pPr>
    </w:p>
    <w:p w14:paraId="3D2D245C" w14:textId="4B8735F7" w:rsidR="00566CCA" w:rsidRPr="00652704" w:rsidRDefault="00BD70A6" w:rsidP="00652704">
      <w:pPr>
        <w:pStyle w:val="Heading3"/>
        <w:rPr>
          <w:b/>
          <w:bCs/>
          <w:i/>
          <w:iCs/>
          <w:sz w:val="26"/>
          <w:szCs w:val="26"/>
        </w:rPr>
      </w:pPr>
      <w:bookmarkStart w:id="166" w:name="_Toc161839214"/>
      <w:r>
        <w:rPr>
          <w:b/>
          <w:bCs/>
          <w:i/>
          <w:iCs/>
          <w:sz w:val="26"/>
          <w:szCs w:val="26"/>
        </w:rPr>
        <w:t xml:space="preserve">8.9.4 </w:t>
      </w:r>
      <w:r w:rsidR="00566CCA" w:rsidRPr="00652704">
        <w:rPr>
          <w:b/>
          <w:bCs/>
          <w:i/>
          <w:iCs/>
          <w:sz w:val="26"/>
          <w:szCs w:val="26"/>
        </w:rPr>
        <w:t>Semnarea contractului</w:t>
      </w:r>
      <w:r w:rsidR="00D8002D" w:rsidRPr="00652704">
        <w:rPr>
          <w:b/>
          <w:bCs/>
          <w:i/>
          <w:iCs/>
          <w:sz w:val="26"/>
          <w:szCs w:val="26"/>
        </w:rPr>
        <w:t xml:space="preserve"> de finanțare </w:t>
      </w:r>
      <w:r w:rsidR="00B45E20" w:rsidRPr="00652704">
        <w:rPr>
          <w:b/>
          <w:bCs/>
          <w:i/>
          <w:iCs/>
          <w:sz w:val="26"/>
          <w:szCs w:val="26"/>
        </w:rPr>
        <w:t>/</w:t>
      </w:r>
      <w:r w:rsidR="00D8002D" w:rsidRPr="00652704">
        <w:rPr>
          <w:b/>
          <w:bCs/>
          <w:i/>
          <w:iCs/>
          <w:sz w:val="26"/>
          <w:szCs w:val="26"/>
        </w:rPr>
        <w:t xml:space="preserve">emiterea </w:t>
      </w:r>
      <w:r w:rsidR="00B45E20" w:rsidRPr="00652704">
        <w:rPr>
          <w:b/>
          <w:bCs/>
          <w:i/>
          <w:iCs/>
          <w:sz w:val="26"/>
          <w:szCs w:val="26"/>
        </w:rPr>
        <w:t>deciziei</w:t>
      </w:r>
      <w:r w:rsidR="00566CCA" w:rsidRPr="00652704">
        <w:rPr>
          <w:b/>
          <w:bCs/>
          <w:i/>
          <w:iCs/>
          <w:sz w:val="26"/>
          <w:szCs w:val="26"/>
        </w:rPr>
        <w:t xml:space="preserve"> de finanțare</w:t>
      </w:r>
      <w:bookmarkEnd w:id="166"/>
    </w:p>
    <w:tbl>
      <w:tblPr>
        <w:tblStyle w:val="TableGrid"/>
        <w:tblW w:w="0" w:type="auto"/>
        <w:tblLook w:val="04A0" w:firstRow="1" w:lastRow="0" w:firstColumn="1" w:lastColumn="0" w:noHBand="0" w:noVBand="1"/>
      </w:tblPr>
      <w:tblGrid>
        <w:gridCol w:w="9396"/>
      </w:tblGrid>
      <w:tr w:rsidR="00B63863" w:rsidRPr="00D62BBA" w14:paraId="12A44711" w14:textId="77777777" w:rsidTr="00B558B3">
        <w:tc>
          <w:tcPr>
            <w:tcW w:w="9396" w:type="dxa"/>
          </w:tcPr>
          <w:p w14:paraId="2391A5C2" w14:textId="66854EF9" w:rsidR="00563F32" w:rsidRPr="00652704" w:rsidRDefault="00563F32" w:rsidP="00652704">
            <w:pPr>
              <w:spacing w:line="360" w:lineRule="auto"/>
              <w:jc w:val="both"/>
              <w:rPr>
                <w:rFonts w:ascii="Trebuchet MS" w:hAnsi="Trebuchet MS"/>
                <w:iCs/>
              </w:rPr>
            </w:pPr>
          </w:p>
          <w:p w14:paraId="1E2BE9BD" w14:textId="4B4870FD" w:rsidR="00B23B09" w:rsidRPr="00EA08AC" w:rsidRDefault="00B23B09" w:rsidP="00B23B09">
            <w:pPr>
              <w:autoSpaceDE w:val="0"/>
              <w:autoSpaceDN w:val="0"/>
              <w:adjustRightInd w:val="0"/>
              <w:spacing w:line="360" w:lineRule="auto"/>
              <w:jc w:val="both"/>
              <w:rPr>
                <w:rFonts w:ascii="Trebuchet MS" w:hAnsi="Trebuchet MS" w:cs="Trebuchet MS"/>
              </w:rPr>
            </w:pPr>
            <w:r w:rsidRPr="00EA08AC">
              <w:rPr>
                <w:rFonts w:ascii="Trebuchet MS" w:hAnsi="Trebuchet MS" w:cs="ArialMT"/>
              </w:rPr>
              <w:t>Contractul de finanțare se generează de sistemul informatic MySMIS2021/ SMIS2021+ și se semnează în format electronic de către reprezentantul legal/persoanele împuternicite ale AM PRSM și reprezentantul legal/persoanele împuternicite desemnate de solicitantul sau liderul de parteneriat în numele parteneriatului constituit.</w:t>
            </w:r>
          </w:p>
          <w:p w14:paraId="6EFA61E7" w14:textId="77777777" w:rsidR="00EB16A9" w:rsidRDefault="00EB16A9" w:rsidP="00B23B09">
            <w:pPr>
              <w:spacing w:line="360" w:lineRule="auto"/>
              <w:jc w:val="both"/>
              <w:rPr>
                <w:rFonts w:ascii="Trebuchet MS" w:hAnsi="Trebuchet MS" w:cs="Trebuchet MS"/>
              </w:rPr>
            </w:pPr>
            <w:r w:rsidRPr="00395210">
              <w:rPr>
                <w:rFonts w:ascii="Trebuchet MS" w:hAnsi="Trebuchet MS" w:cs="Trebuchet MS"/>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bookmarkStart w:id="167" w:name="_Hlk112409310"/>
          </w:p>
          <w:p w14:paraId="674D0E49" w14:textId="77777777" w:rsidR="00EB16A9" w:rsidRDefault="00EB16A9" w:rsidP="00B23B09">
            <w:pPr>
              <w:spacing w:line="360" w:lineRule="auto"/>
              <w:jc w:val="both"/>
              <w:rPr>
                <w:rFonts w:ascii="Trebuchet MS" w:hAnsi="Trebuchet MS" w:cs="Trebuchet MS"/>
              </w:rPr>
            </w:pPr>
          </w:p>
          <w:p w14:paraId="0586CAEC" w14:textId="168AD654" w:rsidR="00B23B09" w:rsidRPr="00EA08AC" w:rsidRDefault="00B23B09" w:rsidP="00B23B09">
            <w:pPr>
              <w:spacing w:line="360" w:lineRule="auto"/>
              <w:jc w:val="both"/>
              <w:rPr>
                <w:rFonts w:ascii="Trebuchet MS" w:hAnsi="Trebuchet MS" w:cs="Trebuchet MS"/>
              </w:rPr>
            </w:pPr>
            <w:r w:rsidRPr="00EA08AC">
              <w:rPr>
                <w:rFonts w:ascii="Trebuchet MS" w:hAnsi="Trebuchet MS" w:cs="Trebuchet MS"/>
              </w:rPr>
              <w:lastRenderedPageBreak/>
              <w:t xml:space="preserve">Semnarea contractului de către beneficiar se va realiza în maximum 5 zile lucrătoare de la data notificării. </w:t>
            </w:r>
          </w:p>
          <w:p w14:paraId="246A073C" w14:textId="2B13F271" w:rsidR="00563F32" w:rsidRPr="00652704" w:rsidRDefault="00B23B09" w:rsidP="00652704">
            <w:pPr>
              <w:spacing w:line="360" w:lineRule="auto"/>
              <w:jc w:val="both"/>
              <w:rPr>
                <w:rFonts w:ascii="Trebuchet MS" w:hAnsi="Trebuchet MS"/>
                <w:iCs/>
              </w:rPr>
            </w:pPr>
            <w:r w:rsidRPr="00EA08AC">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67"/>
          </w:p>
        </w:tc>
      </w:tr>
    </w:tbl>
    <w:p w14:paraId="50425F6A" w14:textId="77777777" w:rsidR="00327CE4" w:rsidRPr="00D62BBA" w:rsidRDefault="00327CE4" w:rsidP="00D919B6">
      <w:pPr>
        <w:pStyle w:val="ListParagraph"/>
        <w:spacing w:before="120" w:after="120"/>
        <w:ind w:left="1065"/>
        <w:rPr>
          <w:rFonts w:ascii="Trebuchet MS" w:hAnsi="Trebuchet MS"/>
          <w:b/>
          <w:bCs/>
          <w:i/>
          <w:sz w:val="24"/>
          <w:szCs w:val="24"/>
        </w:rPr>
      </w:pPr>
    </w:p>
    <w:p w14:paraId="05390C01" w14:textId="43210079" w:rsidR="004C0B72" w:rsidRDefault="005B776F" w:rsidP="005B776F">
      <w:pPr>
        <w:pStyle w:val="Heading1"/>
        <w:rPr>
          <w:b/>
          <w:bCs/>
          <w:sz w:val="28"/>
          <w:szCs w:val="28"/>
        </w:rPr>
      </w:pPr>
      <w:bookmarkStart w:id="168" w:name="_Toc161839215"/>
      <w:r>
        <w:rPr>
          <w:b/>
          <w:bCs/>
          <w:sz w:val="28"/>
          <w:szCs w:val="28"/>
        </w:rPr>
        <w:t xml:space="preserve">9.  </w:t>
      </w:r>
      <w:r w:rsidR="004C0B72" w:rsidRPr="00652704">
        <w:rPr>
          <w:b/>
          <w:bCs/>
          <w:sz w:val="28"/>
          <w:szCs w:val="28"/>
        </w:rPr>
        <w:t>ASPECTE PRIVIND CONFLICTUL DE INTERESE</w:t>
      </w:r>
      <w:bookmarkEnd w:id="168"/>
      <w:r w:rsidR="004C0B72" w:rsidRPr="00652704">
        <w:rPr>
          <w:b/>
          <w:bCs/>
          <w:sz w:val="28"/>
          <w:szCs w:val="28"/>
        </w:rPr>
        <w:t xml:space="preserve">  </w:t>
      </w:r>
      <w:r w:rsidR="004C0B72" w:rsidRPr="00652704">
        <w:rPr>
          <w:b/>
          <w:bCs/>
          <w:sz w:val="28"/>
          <w:szCs w:val="28"/>
        </w:rPr>
        <w:tab/>
      </w:r>
    </w:p>
    <w:p w14:paraId="69342C16" w14:textId="77777777" w:rsidR="005B776F" w:rsidRDefault="005B776F" w:rsidP="005B776F">
      <w:pPr>
        <w:spacing w:before="120" w:after="120"/>
        <w:rPr>
          <w:rFonts w:ascii="Trebuchet MS" w:hAnsi="Trebuchet MS"/>
          <w:sz w:val="24"/>
          <w:szCs w:val="24"/>
        </w:rPr>
      </w:pPr>
    </w:p>
    <w:tbl>
      <w:tblPr>
        <w:tblStyle w:val="TableGrid"/>
        <w:tblW w:w="0" w:type="auto"/>
        <w:tblLook w:val="04A0" w:firstRow="1" w:lastRow="0" w:firstColumn="1" w:lastColumn="0" w:noHBand="0" w:noVBand="1"/>
      </w:tblPr>
      <w:tblGrid>
        <w:gridCol w:w="9396"/>
      </w:tblGrid>
      <w:tr w:rsidR="004C0B72" w:rsidRPr="00D62BBA" w14:paraId="60174173" w14:textId="77777777" w:rsidTr="00B558B3">
        <w:tc>
          <w:tcPr>
            <w:tcW w:w="9396" w:type="dxa"/>
          </w:tcPr>
          <w:p w14:paraId="5379DBC6" w14:textId="77777777" w:rsidR="00642B63" w:rsidRDefault="00642B63" w:rsidP="00642B63">
            <w:pPr>
              <w:spacing w:line="360" w:lineRule="auto"/>
              <w:jc w:val="both"/>
              <w:rPr>
                <w:rFonts w:ascii="Trebuchet MS" w:hAnsi="Trebuchet MS" w:cstheme="minorHAnsi"/>
              </w:rPr>
            </w:pPr>
          </w:p>
          <w:p w14:paraId="371C025C" w14:textId="77777777" w:rsidR="004F5E3A" w:rsidRPr="003A5AFE" w:rsidRDefault="004F5E3A" w:rsidP="004F5E3A">
            <w:pPr>
              <w:spacing w:line="360" w:lineRule="auto"/>
              <w:ind w:right="76"/>
              <w:jc w:val="both"/>
              <w:rPr>
                <w:rFonts w:ascii="Trebuchet MS" w:hAnsi="Trebuchet MS"/>
              </w:rPr>
            </w:pPr>
            <w:r w:rsidRPr="003A5AFE">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r>
              <w:rPr>
                <w:rFonts w:ascii="Trebuchet MS" w:hAnsi="Trebuchet MS"/>
                <w:spacing w:val="-1"/>
              </w:rPr>
              <w:t>.</w:t>
            </w:r>
          </w:p>
          <w:p w14:paraId="4893565F" w14:textId="77777777" w:rsidR="004F5E3A" w:rsidRPr="003A5AFE" w:rsidRDefault="004F5E3A" w:rsidP="004F5E3A">
            <w:pPr>
              <w:spacing w:line="360" w:lineRule="auto"/>
              <w:ind w:right="76"/>
              <w:jc w:val="both"/>
              <w:rPr>
                <w:rFonts w:ascii="Trebuchet MS" w:hAnsi="Trebuchet MS"/>
              </w:rPr>
            </w:pPr>
            <w:r w:rsidRPr="003A5AFE">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76547E9" w14:textId="77777777" w:rsidR="004F5E3A" w:rsidRPr="003A5AFE" w:rsidRDefault="004F5E3A" w:rsidP="004F5E3A">
            <w:pPr>
              <w:spacing w:line="360" w:lineRule="auto"/>
              <w:ind w:right="76"/>
              <w:jc w:val="both"/>
              <w:rPr>
                <w:rFonts w:ascii="Trebuchet MS" w:hAnsi="Trebuchet MS"/>
              </w:rPr>
            </w:pPr>
            <w:r w:rsidRPr="003A5AFE">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4278136" w14:textId="77777777" w:rsidR="001E1BDE" w:rsidRDefault="004F5E3A" w:rsidP="001E1BDE">
            <w:pPr>
              <w:spacing w:line="360" w:lineRule="auto"/>
              <w:ind w:right="76"/>
              <w:jc w:val="both"/>
              <w:rPr>
                <w:rFonts w:ascii="Trebuchet MS" w:hAnsi="Trebuchet MS"/>
                <w:spacing w:val="-1"/>
              </w:rPr>
            </w:pPr>
            <w:r w:rsidRPr="003A5AFE">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17832BC7" w:rsidR="004C0B72" w:rsidRPr="001E1BDE" w:rsidRDefault="004F5E3A" w:rsidP="001E1BDE">
            <w:pPr>
              <w:spacing w:line="360" w:lineRule="auto"/>
              <w:ind w:right="76"/>
              <w:jc w:val="both"/>
              <w:rPr>
                <w:rFonts w:ascii="Trebuchet MS" w:hAnsi="Trebuchet MS"/>
                <w:spacing w:val="-1"/>
              </w:rPr>
            </w:pPr>
            <w:r>
              <w:rPr>
                <w:rFonts w:ascii="Trebuchet MS" w:hAnsi="Trebuchet MS"/>
                <w:spacing w:val="-1"/>
              </w:rPr>
              <w:t xml:space="preserve">De asemenea, solicitantul va declara în </w:t>
            </w:r>
            <w:r w:rsidR="001E1BDE">
              <w:rPr>
                <w:rFonts w:ascii="Trebuchet MS" w:hAnsi="Trebuchet MS"/>
                <w:spacing w:val="-1"/>
              </w:rPr>
              <w:t>D</w:t>
            </w:r>
            <w:r>
              <w:rPr>
                <w:rFonts w:ascii="Trebuchet MS" w:hAnsi="Trebuchet MS"/>
                <w:spacing w:val="-1"/>
              </w:rPr>
              <w:t>eclarația unică faptul că se angaj</w:t>
            </w:r>
            <w:r w:rsidR="001E1BDE">
              <w:rPr>
                <w:rFonts w:ascii="Trebuchet MS" w:hAnsi="Trebuchet MS"/>
                <w:spacing w:val="-1"/>
              </w:rPr>
              <w:t>e</w:t>
            </w:r>
            <w:r>
              <w:rPr>
                <w:rFonts w:ascii="Trebuchet MS" w:hAnsi="Trebuchet MS"/>
                <w:spacing w:val="-1"/>
              </w:rPr>
              <w:t xml:space="preserve">ază ca organizația pe care o reprezintă să întreprindă </w:t>
            </w:r>
            <w:r w:rsidRPr="008B14C2">
              <w:rPr>
                <w:rFonts w:ascii="Trebuchet MS" w:hAnsi="Trebuchet MS"/>
                <w:spacing w:val="-1"/>
              </w:rPr>
              <w:t>toate măsurile pentru respectarea regulilor privind evitarea conflictului de interese, în conformitate cu reglementările europene și naționale în vigoare</w:t>
            </w:r>
            <w:r w:rsidR="00642B63" w:rsidRPr="00D45340">
              <w:rPr>
                <w:rFonts w:ascii="Trebuchet MS" w:eastAsia="Arial" w:hAnsi="Trebuchet MS"/>
                <w:spacing w:val="-1"/>
              </w:rPr>
              <w:t>.</w:t>
            </w:r>
          </w:p>
        </w:tc>
      </w:tr>
    </w:tbl>
    <w:p w14:paraId="5A9397DB" w14:textId="77777777" w:rsidR="00D341EF" w:rsidRPr="00216F5B" w:rsidRDefault="00D341EF" w:rsidP="00216F5B">
      <w:pPr>
        <w:spacing w:before="120" w:after="120"/>
        <w:rPr>
          <w:rFonts w:ascii="Trebuchet MS" w:hAnsi="Trebuchet MS"/>
          <w:iCs/>
        </w:rPr>
      </w:pPr>
    </w:p>
    <w:p w14:paraId="12734386" w14:textId="678C5A39" w:rsidR="005B776F" w:rsidRPr="00652704" w:rsidRDefault="005B776F" w:rsidP="00216F5B">
      <w:pPr>
        <w:pStyle w:val="Heading1"/>
        <w:rPr>
          <w:b/>
          <w:bCs/>
          <w:sz w:val="28"/>
          <w:szCs w:val="28"/>
        </w:rPr>
      </w:pPr>
      <w:bookmarkStart w:id="169" w:name="_Toc161839216"/>
      <w:r>
        <w:rPr>
          <w:b/>
          <w:bCs/>
          <w:sz w:val="28"/>
          <w:szCs w:val="28"/>
        </w:rPr>
        <w:t xml:space="preserve">10.  </w:t>
      </w:r>
      <w:r w:rsidR="004C0B72" w:rsidRPr="00652704">
        <w:rPr>
          <w:b/>
          <w:bCs/>
          <w:sz w:val="28"/>
          <w:szCs w:val="28"/>
        </w:rPr>
        <w:t>ASPECTE PRIVIND PRELUC</w:t>
      </w:r>
      <w:r w:rsidR="0072671F" w:rsidRPr="00652704">
        <w:rPr>
          <w:b/>
          <w:bCs/>
          <w:sz w:val="28"/>
          <w:szCs w:val="28"/>
        </w:rPr>
        <w:t>R</w:t>
      </w:r>
      <w:r w:rsidR="004C0B72" w:rsidRPr="00652704">
        <w:rPr>
          <w:b/>
          <w:bCs/>
          <w:sz w:val="28"/>
          <w:szCs w:val="28"/>
        </w:rPr>
        <w:t>AREA DATELOR CU CARACTER PERSONAL</w:t>
      </w:r>
      <w:bookmarkEnd w:id="169"/>
      <w:r w:rsidR="004C0B72" w:rsidRPr="00652704">
        <w:rPr>
          <w:b/>
          <w:bCs/>
          <w:sz w:val="28"/>
          <w:szCs w:val="28"/>
        </w:rPr>
        <w:t xml:space="preserve">  </w:t>
      </w:r>
    </w:p>
    <w:tbl>
      <w:tblPr>
        <w:tblStyle w:val="TableGrid"/>
        <w:tblW w:w="0" w:type="auto"/>
        <w:tblLook w:val="04A0" w:firstRow="1" w:lastRow="0" w:firstColumn="1" w:lastColumn="0" w:noHBand="0" w:noVBand="1"/>
      </w:tblPr>
      <w:tblGrid>
        <w:gridCol w:w="9396"/>
      </w:tblGrid>
      <w:tr w:rsidR="004C0B72" w:rsidRPr="00D62BBA" w14:paraId="604DA201" w14:textId="77777777" w:rsidTr="00B558B3">
        <w:tc>
          <w:tcPr>
            <w:tcW w:w="9396" w:type="dxa"/>
          </w:tcPr>
          <w:p w14:paraId="4E40D366" w14:textId="77777777" w:rsidR="008935A7" w:rsidRDefault="008935A7" w:rsidP="008935A7">
            <w:pPr>
              <w:spacing w:line="360" w:lineRule="auto"/>
              <w:jc w:val="both"/>
              <w:rPr>
                <w:rFonts w:ascii="Trebuchet MS" w:hAnsi="Trebuchet MS" w:cstheme="minorHAnsi"/>
              </w:rPr>
            </w:pPr>
          </w:p>
          <w:p w14:paraId="6013CDC1" w14:textId="2BEB21AB" w:rsidR="00016C3F" w:rsidRPr="00021673" w:rsidRDefault="00016C3F" w:rsidP="00016C3F">
            <w:pPr>
              <w:spacing w:line="360" w:lineRule="auto"/>
              <w:ind w:right="64"/>
              <w:contextualSpacing/>
              <w:jc w:val="both"/>
              <w:rPr>
                <w:rFonts w:ascii="Trebuchet MS" w:hAnsi="Trebuchet MS"/>
              </w:rPr>
            </w:pPr>
            <w:r w:rsidRPr="00021673">
              <w:rPr>
                <w:rFonts w:ascii="Trebuchet MS" w:hAnsi="Trebuchet MS"/>
              </w:rPr>
              <w:t>Solicitantul</w:t>
            </w:r>
            <w:r>
              <w:rPr>
                <w:rFonts w:ascii="Trebuchet MS" w:hAnsi="Trebuchet MS"/>
              </w:rPr>
              <w:t xml:space="preserve">, prin asumarea </w:t>
            </w:r>
            <w:r w:rsidR="001E1BDE">
              <w:rPr>
                <w:rFonts w:ascii="Trebuchet MS" w:hAnsi="Trebuchet MS"/>
              </w:rPr>
              <w:t>D</w:t>
            </w:r>
            <w:r w:rsidRPr="00021673">
              <w:rPr>
                <w:rFonts w:ascii="Trebuchet MS" w:hAnsi="Trebuchet MS"/>
              </w:rPr>
              <w:t>eclarației unice</w:t>
            </w:r>
            <w:r>
              <w:rPr>
                <w:rFonts w:ascii="Trebuchet MS" w:hAnsi="Trebuchet MS"/>
              </w:rPr>
              <w:t xml:space="preserve">, </w:t>
            </w:r>
            <w:r w:rsidRPr="00021673">
              <w:rPr>
                <w:rFonts w:ascii="Trebuchet MS" w:hAnsi="Trebuchet MS"/>
              </w:rPr>
              <w:t>își exprimă acordul cu privire la utilizarea şi prelucrarea datelor cu caracter personal de către AM</w:t>
            </w:r>
            <w:r>
              <w:rPr>
                <w:rFonts w:ascii="Trebuchet MS" w:hAnsi="Trebuchet MS"/>
              </w:rPr>
              <w:t xml:space="preserve"> PRSM</w:t>
            </w:r>
            <w:r w:rsidRPr="00021673">
              <w:rPr>
                <w:rFonts w:ascii="Trebuchet MS" w:hAnsi="Trebuchet MS"/>
              </w:rPr>
              <w:t xml:space="preserve"> responsabil sau orice altă structura cu responsabilități în gestiunea și controlul fondurilor europene, în cadrul </w:t>
            </w:r>
            <w:r w:rsidRPr="00021673">
              <w:rPr>
                <w:rFonts w:ascii="Trebuchet MS" w:hAnsi="Trebuchet MS"/>
              </w:rPr>
              <w:lastRenderedPageBreak/>
              <w:t>procesului de evaluare și contractare și în cadrul verificărilor de management/audit/control, în scopul îndeplinirii activităților specifice, cu respectarea prevederilor legale.</w:t>
            </w:r>
          </w:p>
          <w:p w14:paraId="72C95AD3" w14:textId="77777777" w:rsidR="00016C3F" w:rsidRPr="00021673" w:rsidRDefault="00016C3F" w:rsidP="00016C3F">
            <w:pPr>
              <w:spacing w:line="360" w:lineRule="auto"/>
              <w:ind w:right="74"/>
              <w:contextualSpacing/>
              <w:jc w:val="both"/>
              <w:rPr>
                <w:rFonts w:ascii="Trebuchet MS" w:hAnsi="Trebuchet MS"/>
                <w:spacing w:val="-1"/>
              </w:rPr>
            </w:pPr>
          </w:p>
          <w:p w14:paraId="5D13EBE5" w14:textId="1CEE0D91" w:rsidR="004C0B72" w:rsidRPr="00D94C63" w:rsidRDefault="00016C3F" w:rsidP="00D94C63">
            <w:pPr>
              <w:spacing w:line="360" w:lineRule="auto"/>
              <w:ind w:right="74"/>
              <w:contextualSpacing/>
              <w:jc w:val="both"/>
              <w:rPr>
                <w:rFonts w:ascii="Trebuchet MS" w:hAnsi="Trebuchet MS"/>
                <w:spacing w:val="-1"/>
              </w:rPr>
            </w:pPr>
            <w:r w:rsidRPr="00021673">
              <w:rPr>
                <w:rFonts w:ascii="Trebuchet MS" w:hAnsi="Trebuchet MS"/>
                <w:spacing w:val="-1"/>
              </w:rPr>
              <w:t xml:space="preserve">De asemenea, beneficiarul îşi exprimă acordul cu privire la prelucrarea, stocarea şi arhivarea datelor obținute pe parcursul desfăşurării </w:t>
            </w:r>
            <w:r>
              <w:rPr>
                <w:rFonts w:ascii="Trebuchet MS" w:hAnsi="Trebuchet MS"/>
                <w:spacing w:val="-1"/>
              </w:rPr>
              <w:t>c</w:t>
            </w:r>
            <w:r w:rsidRPr="00021673">
              <w:rPr>
                <w:rFonts w:ascii="Trebuchet MS" w:hAnsi="Trebuchet MS"/>
                <w:spacing w:val="-1"/>
              </w:rPr>
              <w:t xml:space="preserve">ontractului de </w:t>
            </w:r>
            <w:r>
              <w:rPr>
                <w:rFonts w:ascii="Trebuchet MS" w:hAnsi="Trebuchet MS"/>
                <w:spacing w:val="-1"/>
              </w:rPr>
              <w:t>f</w:t>
            </w:r>
            <w:r w:rsidRPr="00021673">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Pr>
                <w:rFonts w:ascii="Trebuchet MS" w:hAnsi="Trebuchet MS"/>
                <w:spacing w:val="-1"/>
              </w:rPr>
              <w:t>.</w:t>
            </w:r>
          </w:p>
        </w:tc>
      </w:tr>
    </w:tbl>
    <w:p w14:paraId="6AF8D2AE" w14:textId="77777777" w:rsidR="00A82C81" w:rsidRPr="00D62BBA" w:rsidRDefault="00A82C81" w:rsidP="00A82C81">
      <w:pPr>
        <w:pStyle w:val="ListParagraph"/>
        <w:spacing w:before="120" w:after="120"/>
        <w:ind w:left="1065"/>
        <w:rPr>
          <w:rFonts w:ascii="Trebuchet MS" w:hAnsi="Trebuchet MS"/>
          <w:b/>
          <w:bCs/>
          <w:i/>
          <w:sz w:val="24"/>
          <w:szCs w:val="24"/>
        </w:rPr>
      </w:pPr>
    </w:p>
    <w:p w14:paraId="5FB4D4A2" w14:textId="77777777" w:rsidR="005B776F" w:rsidRDefault="005B776F" w:rsidP="005B776F">
      <w:pPr>
        <w:pStyle w:val="Heading1"/>
        <w:rPr>
          <w:b/>
          <w:bCs/>
          <w:sz w:val="28"/>
          <w:szCs w:val="28"/>
        </w:rPr>
      </w:pPr>
      <w:bookmarkStart w:id="170" w:name="_Toc161839217"/>
      <w:r>
        <w:rPr>
          <w:b/>
          <w:bCs/>
          <w:sz w:val="28"/>
          <w:szCs w:val="28"/>
        </w:rPr>
        <w:t xml:space="preserve">11.  </w:t>
      </w:r>
      <w:r w:rsidR="00A82C81" w:rsidRPr="00652704">
        <w:rPr>
          <w:b/>
          <w:bCs/>
          <w:sz w:val="28"/>
          <w:szCs w:val="28"/>
        </w:rPr>
        <w:t>ASPECTE PRIVIND MONITORIZAREA TEHNICĂ ȘI RAPOARTELE DE PROGRES</w:t>
      </w:r>
      <w:bookmarkEnd w:id="170"/>
      <w:r w:rsidR="00A82C81" w:rsidRPr="00652704">
        <w:rPr>
          <w:b/>
          <w:bCs/>
          <w:sz w:val="28"/>
          <w:szCs w:val="28"/>
        </w:rPr>
        <w:t xml:space="preserve"> </w:t>
      </w:r>
    </w:p>
    <w:p w14:paraId="69E8ED20" w14:textId="3F7CC223" w:rsidR="00A82C81" w:rsidRPr="00652704" w:rsidRDefault="00A82C81" w:rsidP="00652704">
      <w:pPr>
        <w:spacing w:before="120" w:after="120"/>
        <w:rPr>
          <w:b/>
          <w:bCs/>
          <w:sz w:val="28"/>
          <w:szCs w:val="28"/>
        </w:rPr>
      </w:pPr>
    </w:p>
    <w:p w14:paraId="06F3C6F1" w14:textId="6A9D42B1" w:rsidR="00A82C81" w:rsidRPr="00652704" w:rsidRDefault="00BD70A6" w:rsidP="00652704">
      <w:pPr>
        <w:pStyle w:val="Heading2"/>
        <w:rPr>
          <w:b/>
          <w:bCs/>
        </w:rPr>
      </w:pPr>
      <w:bookmarkStart w:id="171" w:name="_Toc161839218"/>
      <w:r>
        <w:rPr>
          <w:b/>
          <w:bCs/>
        </w:rPr>
        <w:t xml:space="preserve">11.1 </w:t>
      </w:r>
      <w:r w:rsidR="00A82C81" w:rsidRPr="00652704">
        <w:rPr>
          <w:b/>
          <w:bCs/>
        </w:rPr>
        <w:t>Rapoartele de progres</w:t>
      </w:r>
      <w:bookmarkEnd w:id="171"/>
      <w:r w:rsidR="00A82C81" w:rsidRPr="00652704">
        <w:rPr>
          <w:b/>
          <w:bCs/>
        </w:rPr>
        <w:t xml:space="preserve">  </w:t>
      </w:r>
      <w:r w:rsidR="00A82C81" w:rsidRPr="00652704">
        <w:rPr>
          <w:b/>
          <w:bCs/>
        </w:rPr>
        <w:tab/>
      </w:r>
    </w:p>
    <w:tbl>
      <w:tblPr>
        <w:tblStyle w:val="TableGrid"/>
        <w:tblW w:w="0" w:type="auto"/>
        <w:tblLook w:val="04A0" w:firstRow="1" w:lastRow="0" w:firstColumn="1" w:lastColumn="0" w:noHBand="0" w:noVBand="1"/>
      </w:tblPr>
      <w:tblGrid>
        <w:gridCol w:w="9396"/>
      </w:tblGrid>
      <w:tr w:rsidR="00B63863" w:rsidRPr="00D62BBA" w14:paraId="62A9699F" w14:textId="77777777" w:rsidTr="00B558B3">
        <w:tc>
          <w:tcPr>
            <w:tcW w:w="9396" w:type="dxa"/>
          </w:tcPr>
          <w:p w14:paraId="43628A7F" w14:textId="49607499" w:rsidR="008F2403" w:rsidRPr="00652704" w:rsidRDefault="008F2403" w:rsidP="00652704">
            <w:pPr>
              <w:jc w:val="both"/>
              <w:rPr>
                <w:rFonts w:ascii="Trebuchet MS" w:hAnsi="Trebuchet MS"/>
                <w:iCs/>
              </w:rPr>
            </w:pPr>
          </w:p>
          <w:p w14:paraId="1B365C04" w14:textId="77777777" w:rsidR="00FC1736" w:rsidRPr="00FC1736" w:rsidRDefault="00FC1736" w:rsidP="00FC1736">
            <w:pPr>
              <w:autoSpaceDE w:val="0"/>
              <w:autoSpaceDN w:val="0"/>
              <w:adjustRightInd w:val="0"/>
              <w:spacing w:line="360" w:lineRule="auto"/>
              <w:jc w:val="both"/>
              <w:rPr>
                <w:rFonts w:ascii="Trebuchet MS" w:hAnsi="Trebuchet MS" w:cs="Trebuchet MS"/>
                <w:lang w:val="en-GB"/>
              </w:rPr>
            </w:pPr>
            <w:r w:rsidRPr="00FC1736">
              <w:rPr>
                <w:rFonts w:ascii="Trebuchet MS" w:hAnsi="Trebuchet MS" w:cs="Trebuchet MS"/>
                <w:lang w:val="en-GB"/>
              </w:rPr>
              <w:t>În procesul de monitorizare a proiectelor se elaborează rapoartele de progres.</w:t>
            </w:r>
          </w:p>
          <w:p w14:paraId="0F74C765" w14:textId="77777777" w:rsidR="00FC1736" w:rsidRPr="00FC1736" w:rsidRDefault="00FC1736" w:rsidP="00FC1736">
            <w:pPr>
              <w:autoSpaceDE w:val="0"/>
              <w:autoSpaceDN w:val="0"/>
              <w:adjustRightInd w:val="0"/>
              <w:spacing w:line="360" w:lineRule="auto"/>
              <w:jc w:val="both"/>
              <w:rPr>
                <w:rFonts w:ascii="Trebuchet MS" w:hAnsi="Trebuchet MS" w:cs="Trebuchet MS"/>
                <w:lang w:val="en-GB"/>
              </w:rPr>
            </w:pPr>
            <w:r w:rsidRPr="00FC1736">
              <w:rPr>
                <w:rFonts w:ascii="Trebuchet MS" w:hAnsi="Trebuchet MS" w:cs="Trebuchet MS"/>
                <w:lang w:val="en-GB"/>
              </w:rPr>
              <w:t>Rapoartele de progres sunt trimestriale și finale.</w:t>
            </w:r>
          </w:p>
          <w:p w14:paraId="55723768" w14:textId="14A22C68" w:rsidR="00FE4851" w:rsidRPr="00FE4851" w:rsidRDefault="00FC1736" w:rsidP="00FE4851">
            <w:pPr>
              <w:autoSpaceDE w:val="0"/>
              <w:autoSpaceDN w:val="0"/>
              <w:adjustRightInd w:val="0"/>
              <w:spacing w:line="360" w:lineRule="auto"/>
              <w:jc w:val="both"/>
              <w:rPr>
                <w:rFonts w:ascii="Trebuchet MS" w:hAnsi="Trebuchet MS" w:cs="Trebuchet MS"/>
                <w:lang w:val="en-GB"/>
              </w:rPr>
            </w:pPr>
            <w:r w:rsidRPr="00FC1736">
              <w:rPr>
                <w:rFonts w:ascii="Trebuchet MS" w:hAnsi="Trebuchet MS" w:cs="Trebuchet MS"/>
                <w:lang w:val="en-GB"/>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279AE8EF" w14:textId="77777777" w:rsidR="00FE4851" w:rsidRDefault="00FE4851" w:rsidP="00FC1736">
            <w:pPr>
              <w:spacing w:before="120" w:line="360" w:lineRule="auto"/>
              <w:jc w:val="both"/>
              <w:rPr>
                <w:rFonts w:ascii="Trebuchet MS" w:hAnsi="Trebuchet MS" w:cs="Trebuchet MS"/>
                <w:lang w:val="en-GB"/>
              </w:rPr>
            </w:pPr>
            <w:r w:rsidRPr="001A3C53">
              <w:rPr>
                <w:rFonts w:ascii="Trebuchet MS" w:hAnsi="Trebuchet MS" w:cs="Trebuchet MS"/>
                <w:lang w:val="en-GB"/>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p w14:paraId="48279D0F" w14:textId="77777777" w:rsidR="00E731C6" w:rsidRDefault="00E731C6" w:rsidP="00E731C6">
            <w:pPr>
              <w:spacing w:line="360" w:lineRule="auto"/>
              <w:jc w:val="both"/>
              <w:rPr>
                <w:rFonts w:ascii="Trebuchet MS" w:hAnsi="Trebuchet MS"/>
              </w:rPr>
            </w:pPr>
            <w:r>
              <w:rPr>
                <w:rFonts w:ascii="Trebuchet MS" w:hAnsi="Trebuchet MS"/>
              </w:rPr>
              <w:t xml:space="preserve">În conformitate cu art. 15 din Ordonanţa de urgenţă nr. 133/2021 privind gestionarea financiară a fondurilor europene pentru perioada de programare 2021-2027,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w:t>
            </w:r>
            <w:r>
              <w:rPr>
                <w:rFonts w:ascii="Trebuchet MS" w:hAnsi="Trebuchet MS"/>
              </w:rPr>
              <w:lastRenderedPageBreak/>
              <w:t>legii. Prin urmare, în ceea ce privește dezangajarea fondurilor rămase neutilizate, este necesar să se facă distincție între două momente diferite în timp, după cum urmează:</w:t>
            </w:r>
          </w:p>
          <w:p w14:paraId="33C67FA7" w14:textId="77777777" w:rsidR="00E731C6" w:rsidRDefault="00E731C6" w:rsidP="00E731C6">
            <w:pPr>
              <w:pStyle w:val="ListParagraph"/>
              <w:numPr>
                <w:ilvl w:val="0"/>
                <w:numId w:val="33"/>
              </w:numPr>
              <w:spacing w:line="360" w:lineRule="auto"/>
              <w:jc w:val="both"/>
              <w:rPr>
                <w:rFonts w:ascii="Trebuchet MS" w:hAnsi="Trebuchet MS"/>
                <w:b/>
                <w:bCs/>
              </w:rPr>
            </w:pPr>
            <w:r>
              <w:rPr>
                <w:rFonts w:ascii="Trebuchet MS" w:hAnsi="Trebuchet MS"/>
                <w:b/>
                <w:bCs/>
              </w:rPr>
              <w:t>În momentul atribuirii contractului:</w:t>
            </w:r>
          </w:p>
          <w:p w14:paraId="611C0993" w14:textId="77777777" w:rsidR="00E731C6" w:rsidRDefault="00E731C6" w:rsidP="00E731C6">
            <w:pPr>
              <w:spacing w:line="360" w:lineRule="auto"/>
              <w:jc w:val="both"/>
              <w:rPr>
                <w:rFonts w:ascii="Trebuchet MS" w:hAnsi="Trebuchet MS"/>
              </w:rPr>
            </w:pPr>
            <w:r>
              <w:rPr>
                <w:rFonts w:ascii="Trebuchet MS" w:hAnsi="Trebuchet MS"/>
              </w:rPr>
              <w:t>(1)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0BA8396D" w14:textId="16D75EFE" w:rsidR="00E731C6" w:rsidRDefault="00E731C6" w:rsidP="00E731C6">
            <w:pPr>
              <w:spacing w:line="360" w:lineRule="auto"/>
              <w:jc w:val="both"/>
              <w:rPr>
                <w:rFonts w:ascii="Trebuchet MS" w:hAnsi="Trebuchet MS"/>
              </w:rPr>
            </w:pPr>
            <w:r>
              <w:rPr>
                <w:rFonts w:ascii="Trebuchet MS" w:hAnsi="Trebuchet MS"/>
              </w:rPr>
              <w:t xml:space="preserve">(2) Beneficiarul are obligația de a notifica AM PRSM în termen de maximum 10 zile lucrătoare de la atribuirea contractului sau contractelor de achiziție de lucrări, cu privire la suma atribuită sau sumele atribuite, în scopul dezangajării fondurilor conform prevederilor </w:t>
            </w:r>
            <w:r w:rsidR="00580054">
              <w:rPr>
                <w:rFonts w:ascii="Trebuchet MS" w:hAnsi="Trebuchet MS"/>
              </w:rPr>
              <w:t>contractului</w:t>
            </w:r>
            <w:r>
              <w:rPr>
                <w:rFonts w:ascii="Trebuchet MS" w:hAnsi="Trebuchet MS"/>
              </w:rPr>
              <w:t xml:space="preserve"> de finanțare.</w:t>
            </w:r>
          </w:p>
          <w:p w14:paraId="4FAFC916" w14:textId="77777777" w:rsidR="00E731C6" w:rsidRDefault="00E731C6" w:rsidP="00E731C6">
            <w:pPr>
              <w:spacing w:line="360" w:lineRule="auto"/>
              <w:jc w:val="both"/>
              <w:rPr>
                <w:rFonts w:ascii="Trebuchet MS" w:hAnsi="Trebuchet MS"/>
              </w:rPr>
            </w:pPr>
            <w:r>
              <w:rPr>
                <w:rFonts w:ascii="Trebuchet MS" w:hAnsi="Trebuchet MS"/>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27C09EB9" w14:textId="77777777" w:rsidR="00E731C6" w:rsidRDefault="00E731C6" w:rsidP="00E731C6">
            <w:pPr>
              <w:pStyle w:val="ListParagraph"/>
              <w:numPr>
                <w:ilvl w:val="0"/>
                <w:numId w:val="33"/>
              </w:numPr>
              <w:spacing w:line="360" w:lineRule="auto"/>
              <w:jc w:val="both"/>
              <w:rPr>
                <w:rFonts w:ascii="Trebuchet MS" w:hAnsi="Trebuchet MS"/>
                <w:b/>
                <w:bCs/>
              </w:rPr>
            </w:pPr>
            <w:r>
              <w:rPr>
                <w:rFonts w:ascii="Trebuchet MS" w:hAnsi="Trebuchet MS"/>
                <w:b/>
                <w:bCs/>
              </w:rPr>
              <w:t>La finalizarea contractului:</w:t>
            </w:r>
          </w:p>
          <w:p w14:paraId="2395D7C8" w14:textId="77777777" w:rsidR="00E731C6" w:rsidRDefault="00E731C6" w:rsidP="00E731C6">
            <w:pPr>
              <w:spacing w:line="360" w:lineRule="auto"/>
              <w:jc w:val="both"/>
              <w:rPr>
                <w:rFonts w:ascii="Trebuchet MS" w:hAnsi="Trebuchet MS"/>
              </w:rPr>
            </w:pPr>
            <w:r>
              <w:rPr>
                <w:rFonts w:ascii="Trebuchet MS" w:hAnsi="Trebuchet MS"/>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4683CC74" w14:textId="77777777" w:rsidR="00E731C6" w:rsidRDefault="00E731C6" w:rsidP="00E731C6">
            <w:pPr>
              <w:spacing w:line="360" w:lineRule="auto"/>
              <w:jc w:val="both"/>
              <w:rPr>
                <w:rFonts w:ascii="Trebuchet MS" w:hAnsi="Trebuchet MS"/>
              </w:rPr>
            </w:pPr>
            <w:r>
              <w:rPr>
                <w:rFonts w:ascii="Trebuchet MS" w:hAnsi="Trebuchet MS"/>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1F9A0AD7" w:rsidR="00E731C6" w:rsidRPr="00E731C6" w:rsidRDefault="00E731C6" w:rsidP="00E731C6">
            <w:pPr>
              <w:spacing w:line="360" w:lineRule="auto"/>
              <w:jc w:val="both"/>
            </w:pPr>
            <w:r>
              <w:rPr>
                <w:rFonts w:ascii="Trebuchet MS" w:hAnsi="Trebuchet MS"/>
              </w:rPr>
              <w:t xml:space="preserve">(6) Dezangajarea fondurilor nu afectează obligațiile beneficiarilor și/sau ale partenerilor de a implementa toate activitățile și de a obține toate rezultatele prevăzute în Contractul de Finanțare, conform </w:t>
            </w:r>
            <w:r w:rsidR="00580054">
              <w:rPr>
                <w:rFonts w:ascii="Trebuchet MS" w:hAnsi="Trebuchet MS"/>
              </w:rPr>
              <w:t>cererii de finanțare</w:t>
            </w:r>
            <w:r>
              <w:rPr>
                <w:rFonts w:ascii="Trebuchet MS" w:hAnsi="Trebuchet MS"/>
              </w:rPr>
              <w:t xml:space="preserve"> aprobate.</w:t>
            </w:r>
          </w:p>
        </w:tc>
      </w:tr>
    </w:tbl>
    <w:p w14:paraId="1F6EC556" w14:textId="77777777" w:rsidR="0078756E" w:rsidRDefault="0078756E" w:rsidP="0078756E">
      <w:pPr>
        <w:spacing w:before="120" w:after="120"/>
        <w:rPr>
          <w:rFonts w:ascii="Trebuchet MS" w:hAnsi="Trebuchet MS"/>
          <w:sz w:val="24"/>
          <w:szCs w:val="24"/>
        </w:rPr>
      </w:pPr>
    </w:p>
    <w:p w14:paraId="1845D17B" w14:textId="746AB7E3" w:rsidR="00A82C81" w:rsidRPr="00652704" w:rsidRDefault="00BD70A6" w:rsidP="00652704">
      <w:pPr>
        <w:pStyle w:val="Heading2"/>
        <w:rPr>
          <w:b/>
          <w:bCs/>
        </w:rPr>
      </w:pPr>
      <w:bookmarkStart w:id="172" w:name="_Toc161839219"/>
      <w:r>
        <w:rPr>
          <w:b/>
          <w:bCs/>
        </w:rPr>
        <w:t xml:space="preserve">11.2 </w:t>
      </w:r>
      <w:r w:rsidR="00A82C81" w:rsidRPr="00652704">
        <w:rPr>
          <w:b/>
          <w:bCs/>
        </w:rPr>
        <w:t xml:space="preserve">Vizitele </w:t>
      </w:r>
      <w:r w:rsidR="00B81345" w:rsidRPr="00652704">
        <w:rPr>
          <w:b/>
          <w:bCs/>
        </w:rPr>
        <w:t xml:space="preserve">de </w:t>
      </w:r>
      <w:r w:rsidR="00A82C81" w:rsidRPr="00652704">
        <w:rPr>
          <w:b/>
          <w:bCs/>
        </w:rPr>
        <w:t>monitorizare</w:t>
      </w:r>
      <w:bookmarkEnd w:id="172"/>
      <w:r w:rsidR="00A82C81" w:rsidRPr="00652704">
        <w:rPr>
          <w:b/>
          <w:bCs/>
        </w:rPr>
        <w:t xml:space="preserve"> </w:t>
      </w:r>
    </w:p>
    <w:tbl>
      <w:tblPr>
        <w:tblStyle w:val="TableGrid"/>
        <w:tblW w:w="0" w:type="auto"/>
        <w:tblLook w:val="04A0" w:firstRow="1" w:lastRow="0" w:firstColumn="1" w:lastColumn="0" w:noHBand="0" w:noVBand="1"/>
      </w:tblPr>
      <w:tblGrid>
        <w:gridCol w:w="9396"/>
      </w:tblGrid>
      <w:tr w:rsidR="00B63863" w:rsidRPr="00D62BBA" w14:paraId="1DE8656E" w14:textId="77777777" w:rsidTr="00B558B3">
        <w:tc>
          <w:tcPr>
            <w:tcW w:w="9396" w:type="dxa"/>
          </w:tcPr>
          <w:p w14:paraId="6F683092" w14:textId="2A1243C0" w:rsidR="008F2403" w:rsidRDefault="008F2403" w:rsidP="00652704">
            <w:pPr>
              <w:spacing w:line="360" w:lineRule="auto"/>
              <w:rPr>
                <w:rFonts w:ascii="Trebuchet MS" w:hAnsi="Trebuchet MS"/>
                <w:iCs/>
              </w:rPr>
            </w:pPr>
          </w:p>
          <w:p w14:paraId="6CE1CB48" w14:textId="3A4A5755" w:rsidR="000838F9" w:rsidRPr="00652704" w:rsidRDefault="000838F9" w:rsidP="00652704">
            <w:pPr>
              <w:spacing w:line="360" w:lineRule="auto"/>
              <w:rPr>
                <w:rFonts w:ascii="Trebuchet MS" w:hAnsi="Trebuchet MS"/>
                <w:iCs/>
              </w:rPr>
            </w:pPr>
            <w:r w:rsidRPr="000838F9">
              <w:rPr>
                <w:rFonts w:ascii="Trebuchet MS" w:hAnsi="Trebuchet MS"/>
                <w:lang w:val="en-GB"/>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3341D656" w14:textId="77777777" w:rsidR="00FC1736" w:rsidRPr="00FC1736" w:rsidRDefault="00FC1736" w:rsidP="00FC1736">
            <w:pPr>
              <w:autoSpaceDE w:val="0"/>
              <w:autoSpaceDN w:val="0"/>
              <w:adjustRightInd w:val="0"/>
              <w:spacing w:line="360" w:lineRule="auto"/>
              <w:jc w:val="both"/>
              <w:rPr>
                <w:rFonts w:ascii="Trebuchet MS" w:hAnsi="Trebuchet MS" w:cs="Trebuchet MS"/>
                <w:lang w:val="en-GB"/>
              </w:rPr>
            </w:pPr>
            <w:r w:rsidRPr="00FC1736">
              <w:rPr>
                <w:rFonts w:ascii="Trebuchet MS" w:hAnsi="Trebuchet MS" w:cs="Trebuchet MS"/>
                <w:lang w:val="en-GB"/>
              </w:rPr>
              <w:lastRenderedPageBreak/>
              <w:t>În procesul de monitorizare a proiectelor se elaborează rapoartele de vizită de monitorizare.</w:t>
            </w:r>
          </w:p>
          <w:p w14:paraId="7FC87263" w14:textId="77777777" w:rsidR="00FC1736" w:rsidRPr="00FC1736" w:rsidRDefault="00FC1736" w:rsidP="00FC1736">
            <w:pPr>
              <w:autoSpaceDE w:val="0"/>
              <w:autoSpaceDN w:val="0"/>
              <w:adjustRightInd w:val="0"/>
              <w:spacing w:line="360" w:lineRule="auto"/>
              <w:jc w:val="both"/>
              <w:rPr>
                <w:rFonts w:ascii="Trebuchet MS" w:hAnsi="Trebuchet MS" w:cs="Trebuchet MS"/>
                <w:lang w:val="en-GB"/>
              </w:rPr>
            </w:pPr>
            <w:r w:rsidRPr="00FC1736">
              <w:rPr>
                <w:rFonts w:ascii="Trebuchet MS" w:hAnsi="Trebuchet MS" w:cs="Trebuchet MS"/>
                <w:lang w:val="en-GB"/>
              </w:rPr>
              <w:t>Acestea se elaborează de AM PRSM prin sistemul informatic MySMIS2021/SMIS2021 și se generează în termen de 10 zile lucrătoare de la data vizitei efectuate la fața locului.</w:t>
            </w:r>
          </w:p>
          <w:p w14:paraId="4982118F" w14:textId="47D9354D" w:rsidR="008F2403" w:rsidRPr="00652704" w:rsidRDefault="00FC1736" w:rsidP="00FC1736">
            <w:pPr>
              <w:spacing w:line="360" w:lineRule="auto"/>
              <w:jc w:val="both"/>
              <w:rPr>
                <w:rFonts w:ascii="Trebuchet MS" w:hAnsi="Trebuchet MS"/>
                <w:iCs/>
              </w:rPr>
            </w:pPr>
            <w:r w:rsidRPr="00FC1736">
              <w:rPr>
                <w:rFonts w:ascii="Trebuchet MS" w:hAnsi="Trebuchet MS" w:cs="Trebuchet MS"/>
                <w:lang w:val="en-GB"/>
              </w:rPr>
              <w:t>Rapoartele de vizită pot include acțiuni corective și recomandări adresate beneficiarului, precum și termenele de realizare care sunt obligatorii de respectat pentru beneficiar.</w:t>
            </w:r>
          </w:p>
        </w:tc>
      </w:tr>
    </w:tbl>
    <w:p w14:paraId="3543F8B2" w14:textId="77777777" w:rsidR="0078756E" w:rsidRDefault="0078756E" w:rsidP="0078756E">
      <w:pPr>
        <w:spacing w:before="120" w:after="120"/>
        <w:rPr>
          <w:rFonts w:ascii="Trebuchet MS" w:hAnsi="Trebuchet MS"/>
          <w:sz w:val="24"/>
          <w:szCs w:val="24"/>
        </w:rPr>
      </w:pPr>
    </w:p>
    <w:p w14:paraId="7787F590" w14:textId="6A9EBCBA" w:rsidR="00A82C81" w:rsidRPr="00652704" w:rsidRDefault="00BD70A6" w:rsidP="00652704">
      <w:pPr>
        <w:pStyle w:val="Heading2"/>
        <w:rPr>
          <w:b/>
          <w:bCs/>
        </w:rPr>
      </w:pPr>
      <w:bookmarkStart w:id="173" w:name="_Toc161839220"/>
      <w:r>
        <w:rPr>
          <w:b/>
          <w:bCs/>
        </w:rPr>
        <w:t xml:space="preserve">11.3 </w:t>
      </w:r>
      <w:r w:rsidR="00A82C81" w:rsidRPr="00652704">
        <w:rPr>
          <w:b/>
          <w:bCs/>
        </w:rPr>
        <w:t>Mecanismul specific indicatorilor de etapă. Planul de monitorizare</w:t>
      </w:r>
      <w:bookmarkEnd w:id="173"/>
    </w:p>
    <w:tbl>
      <w:tblPr>
        <w:tblStyle w:val="TableGrid"/>
        <w:tblW w:w="0" w:type="auto"/>
        <w:tblLook w:val="04A0" w:firstRow="1" w:lastRow="0" w:firstColumn="1" w:lastColumn="0" w:noHBand="0" w:noVBand="1"/>
      </w:tblPr>
      <w:tblGrid>
        <w:gridCol w:w="9396"/>
      </w:tblGrid>
      <w:tr w:rsidR="00A82C81" w:rsidRPr="00D62BBA" w14:paraId="1D5719FB" w14:textId="77777777" w:rsidTr="00B558B3">
        <w:tc>
          <w:tcPr>
            <w:tcW w:w="9396" w:type="dxa"/>
          </w:tcPr>
          <w:p w14:paraId="4D974C23" w14:textId="77777777" w:rsidR="00016C3F" w:rsidRDefault="00016C3F" w:rsidP="00016C3F">
            <w:pPr>
              <w:autoSpaceDE w:val="0"/>
              <w:autoSpaceDN w:val="0"/>
              <w:adjustRightInd w:val="0"/>
              <w:spacing w:line="360" w:lineRule="auto"/>
              <w:jc w:val="both"/>
              <w:rPr>
                <w:rFonts w:ascii="Trebuchet MS" w:hAnsi="Trebuchet MS" w:cs="Trebuchet MS"/>
                <w:lang w:val="en-GB"/>
              </w:rPr>
            </w:pPr>
          </w:p>
          <w:p w14:paraId="629D9E6A" w14:textId="77777777" w:rsidR="00FC1736" w:rsidRPr="00FC1736" w:rsidRDefault="00FC1736" w:rsidP="00FC1736">
            <w:pPr>
              <w:autoSpaceDE w:val="0"/>
              <w:autoSpaceDN w:val="0"/>
              <w:adjustRightInd w:val="0"/>
              <w:spacing w:line="360" w:lineRule="auto"/>
              <w:jc w:val="both"/>
              <w:rPr>
                <w:rFonts w:ascii="Trebuchet MS" w:hAnsi="Trebuchet MS" w:cs="Trebuchet MS"/>
                <w:lang w:val="en-GB"/>
              </w:rPr>
            </w:pPr>
            <w:r w:rsidRPr="00FC1736">
              <w:rPr>
                <w:rFonts w:ascii="Trebuchet MS" w:hAnsi="Trebuchet MS" w:cs="Trebuchet MS"/>
                <w:lang w:val="en-GB"/>
              </w:rPr>
              <w:t>Instrumentul principal utilizat în activitățile de monitorizare a proiectelor este reprezentant de Planul de monitorizare a proiectului, parte a contractului de finanțare.</w:t>
            </w:r>
          </w:p>
          <w:p w14:paraId="35E495E4" w14:textId="53D333E2" w:rsidR="00A82C81" w:rsidRPr="00FC1736" w:rsidRDefault="00FC1736" w:rsidP="00FC1736">
            <w:pPr>
              <w:spacing w:line="360" w:lineRule="auto"/>
              <w:jc w:val="both"/>
              <w:rPr>
                <w:rFonts w:ascii="Trebuchet MS" w:hAnsi="Trebuchet MS" w:cs="Trebuchet MS"/>
                <w:lang w:val="en-GB"/>
              </w:rPr>
            </w:pPr>
            <w:r w:rsidRPr="00FC1736">
              <w:rPr>
                <w:rFonts w:ascii="Trebuchet MS" w:hAnsi="Trebuchet MS" w:cs="Trebuchet MS"/>
                <w:lang w:val="en-GB"/>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D62BBA" w:rsidRDefault="00A82C81" w:rsidP="00A82C81">
      <w:pPr>
        <w:pStyle w:val="ListParagraph"/>
        <w:spacing w:before="120" w:after="120"/>
        <w:ind w:left="1065"/>
        <w:rPr>
          <w:rFonts w:ascii="Trebuchet MS" w:hAnsi="Trebuchet MS"/>
          <w:b/>
          <w:bCs/>
          <w:i/>
          <w:sz w:val="24"/>
          <w:szCs w:val="24"/>
        </w:rPr>
      </w:pPr>
    </w:p>
    <w:p w14:paraId="0BBEB050" w14:textId="4AE80C6A" w:rsidR="00A82C81" w:rsidRDefault="005B776F" w:rsidP="005B776F">
      <w:pPr>
        <w:pStyle w:val="Heading1"/>
        <w:rPr>
          <w:b/>
          <w:bCs/>
          <w:sz w:val="28"/>
          <w:szCs w:val="28"/>
        </w:rPr>
      </w:pPr>
      <w:bookmarkStart w:id="174" w:name="_Toc161839221"/>
      <w:r>
        <w:rPr>
          <w:b/>
          <w:bCs/>
          <w:sz w:val="28"/>
          <w:szCs w:val="28"/>
        </w:rPr>
        <w:t xml:space="preserve">12.  </w:t>
      </w:r>
      <w:r w:rsidR="00A82C81" w:rsidRPr="00652704">
        <w:rPr>
          <w:b/>
          <w:bCs/>
          <w:sz w:val="28"/>
          <w:szCs w:val="28"/>
        </w:rPr>
        <w:t>ASPECTE PRIVIND MANAGEMENTUL FINANCIAR</w:t>
      </w:r>
      <w:bookmarkEnd w:id="174"/>
    </w:p>
    <w:p w14:paraId="6D9CA2E8" w14:textId="2EDB93FB" w:rsidR="00A82C81" w:rsidRPr="00652704" w:rsidRDefault="00BD70A6" w:rsidP="00652704">
      <w:pPr>
        <w:pStyle w:val="Heading2"/>
        <w:rPr>
          <w:b/>
          <w:bCs/>
        </w:rPr>
      </w:pPr>
      <w:bookmarkStart w:id="175" w:name="_Toc161839222"/>
      <w:bookmarkStart w:id="176" w:name="_Hlk131881881"/>
      <w:r>
        <w:rPr>
          <w:b/>
          <w:bCs/>
        </w:rPr>
        <w:t xml:space="preserve">12.1 </w:t>
      </w:r>
      <w:r w:rsidR="00A82C81" w:rsidRPr="00652704">
        <w:rPr>
          <w:b/>
          <w:bCs/>
        </w:rPr>
        <w:t>Mecanismul cererilor de prefinanțare</w:t>
      </w:r>
      <w:bookmarkEnd w:id="175"/>
      <w:r w:rsidR="00A82C81" w:rsidRPr="00652704">
        <w:rPr>
          <w:b/>
          <w:bCs/>
        </w:rPr>
        <w:t xml:space="preserve"> </w:t>
      </w:r>
      <w:bookmarkEnd w:id="176"/>
      <w:r w:rsidR="00A82C81" w:rsidRPr="00652704">
        <w:rPr>
          <w:b/>
          <w:bCs/>
        </w:rPr>
        <w:tab/>
      </w:r>
    </w:p>
    <w:tbl>
      <w:tblPr>
        <w:tblStyle w:val="TableGrid"/>
        <w:tblW w:w="0" w:type="auto"/>
        <w:tblLook w:val="04A0" w:firstRow="1" w:lastRow="0" w:firstColumn="1" w:lastColumn="0" w:noHBand="0" w:noVBand="1"/>
      </w:tblPr>
      <w:tblGrid>
        <w:gridCol w:w="9396"/>
      </w:tblGrid>
      <w:tr w:rsidR="00B63863" w:rsidRPr="00D62BBA" w14:paraId="21A8A982" w14:textId="77777777" w:rsidTr="00B558B3">
        <w:tc>
          <w:tcPr>
            <w:tcW w:w="9396" w:type="dxa"/>
          </w:tcPr>
          <w:p w14:paraId="316201B5" w14:textId="77777777" w:rsidR="00942DC0" w:rsidRPr="00EA08AC" w:rsidRDefault="00942DC0" w:rsidP="00BF6A98">
            <w:pPr>
              <w:spacing w:line="360" w:lineRule="auto"/>
              <w:jc w:val="both"/>
              <w:rPr>
                <w:rFonts w:ascii="Trebuchet MS" w:eastAsiaTheme="minorEastAsia" w:hAnsi="Trebuchet MS"/>
                <w:iCs/>
              </w:rPr>
            </w:pPr>
            <w:r w:rsidRPr="00EA08AC">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17E83D0C" w14:textId="77777777" w:rsidR="00942DC0" w:rsidRPr="00EA08AC" w:rsidRDefault="00942DC0" w:rsidP="00BF6A98">
            <w:pPr>
              <w:spacing w:line="360" w:lineRule="auto"/>
              <w:jc w:val="both"/>
              <w:rPr>
                <w:rFonts w:ascii="Trebuchet MS" w:eastAsiaTheme="minorEastAsia" w:hAnsi="Trebuchet MS"/>
                <w:iCs/>
              </w:rPr>
            </w:pPr>
            <w:r w:rsidRPr="00EA08AC">
              <w:rPr>
                <w:rFonts w:ascii="Trebuchet MS" w:eastAsiaTheme="minorEastAsia" w:hAnsi="Trebuchet MS"/>
                <w:iCs/>
              </w:rPr>
              <w:t xml:space="preserve">Prefinanțarea se poate solicita doar în perioada de valabilitate a contractului de finanțare. </w:t>
            </w:r>
          </w:p>
          <w:p w14:paraId="437AA2FE" w14:textId="77777777" w:rsidR="00942DC0" w:rsidRPr="00EA08AC" w:rsidRDefault="00942DC0" w:rsidP="00BF6A98">
            <w:pPr>
              <w:spacing w:line="360" w:lineRule="auto"/>
              <w:jc w:val="both"/>
              <w:rPr>
                <w:rFonts w:ascii="Trebuchet MS" w:hAnsi="Trebuchet MS"/>
                <w:iCs/>
              </w:rPr>
            </w:pPr>
            <w:r w:rsidRPr="00EA08AC">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r w:rsidRPr="00EA08AC">
              <w:rPr>
                <w:rFonts w:ascii="Trebuchet MS" w:hAnsi="Trebuchet MS"/>
                <w:iCs/>
              </w:rPr>
              <w:t>.</w:t>
            </w:r>
          </w:p>
          <w:p w14:paraId="52CBB580" w14:textId="77777777" w:rsidR="00942DC0" w:rsidRPr="00EA08AC" w:rsidRDefault="00942DC0" w:rsidP="00BF6A98">
            <w:pPr>
              <w:spacing w:line="360" w:lineRule="auto"/>
              <w:jc w:val="both"/>
              <w:rPr>
                <w:rFonts w:ascii="Trebuchet MS" w:hAnsi="Trebuchet MS"/>
                <w:iCs/>
              </w:rPr>
            </w:pPr>
            <w:r w:rsidRPr="00EA08AC">
              <w:rPr>
                <w:rFonts w:ascii="Trebuchet MS" w:hAnsi="Trebuchet MS"/>
                <w:iCs/>
              </w:rPr>
              <w:t>În conformitate cu prevederile O.U.G. nr.133/2021 se acordă prefinanţare în tranşe de maximum 10% din valoarea eligibilă a contractului de finanţare, fără depăşirea valorii totale eligibile a acestuia, beneficiarilor/liderilor de parteneriat/partenerilor.</w:t>
            </w:r>
          </w:p>
          <w:p w14:paraId="6BFED76C" w14:textId="77777777" w:rsidR="00942DC0" w:rsidRPr="00EA08AC" w:rsidRDefault="00942DC0" w:rsidP="00BF6A98">
            <w:pPr>
              <w:spacing w:line="360" w:lineRule="auto"/>
              <w:jc w:val="both"/>
              <w:rPr>
                <w:rFonts w:ascii="Trebuchet MS" w:hAnsi="Trebuchet MS"/>
                <w:iCs/>
              </w:rPr>
            </w:pPr>
            <w:r w:rsidRPr="00EA08AC">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2A9B47F7" w14:textId="77777777" w:rsidR="00942DC0" w:rsidRPr="00EA08AC" w:rsidRDefault="00942DC0" w:rsidP="00BF6A98">
            <w:pPr>
              <w:spacing w:line="360" w:lineRule="auto"/>
              <w:jc w:val="both"/>
              <w:rPr>
                <w:rFonts w:ascii="Trebuchet MS" w:hAnsi="Trebuchet MS"/>
                <w:iCs/>
              </w:rPr>
            </w:pPr>
            <w:r w:rsidRPr="00EA08AC">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2224A0C7" w14:textId="77777777" w:rsidR="00942DC0" w:rsidRPr="00EA08AC" w:rsidRDefault="00942DC0" w:rsidP="00BF6A98">
            <w:pPr>
              <w:spacing w:line="360" w:lineRule="auto"/>
              <w:jc w:val="both"/>
              <w:rPr>
                <w:rFonts w:ascii="Trebuchet MS" w:hAnsi="Trebuchet MS"/>
                <w:iCs/>
              </w:rPr>
            </w:pPr>
            <w:r w:rsidRPr="00EA08AC">
              <w:rPr>
                <w:rFonts w:ascii="Trebuchet MS" w:hAnsi="Trebuchet MS"/>
                <w:iCs/>
              </w:rPr>
              <w:lastRenderedPageBreak/>
              <w:t>Cu excepţia primei tranşe de prefinanţare acordate, următoarele tranşe de prefinanţare se acordă cu deducerea sumelor nejustificate din tranşa anterior acordată.</w:t>
            </w:r>
          </w:p>
          <w:p w14:paraId="4BD7A9F7" w14:textId="7238C828" w:rsidR="00D27208" w:rsidRPr="00D341EF" w:rsidRDefault="00942DC0" w:rsidP="00BF6A98">
            <w:pPr>
              <w:spacing w:line="360" w:lineRule="auto"/>
              <w:jc w:val="both"/>
              <w:rPr>
                <w:rFonts w:ascii="Trebuchet MS" w:hAnsi="Trebuchet MS" w:cs="Calibri"/>
                <w:iCs/>
                <w:color w:val="000000"/>
                <w:lang w:val="en-US"/>
              </w:rPr>
            </w:pPr>
            <w:r w:rsidRPr="00EA08AC">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2D228DDA" w14:textId="09B0451B" w:rsidR="00D27208" w:rsidRPr="00044072" w:rsidRDefault="00016C3F" w:rsidP="00044072">
            <w:pPr>
              <w:autoSpaceDE w:val="0"/>
              <w:autoSpaceDN w:val="0"/>
              <w:adjustRightInd w:val="0"/>
              <w:spacing w:line="360" w:lineRule="auto"/>
              <w:jc w:val="both"/>
              <w:rPr>
                <w:rFonts w:ascii="Trebuchet MS" w:eastAsia="CIDFont+F3" w:hAnsi="Trebuchet MS" w:cs="CIDFont+F3"/>
                <w:lang w:val="en-US"/>
              </w:rPr>
            </w:pPr>
            <w:r w:rsidRPr="00A660EF">
              <w:rPr>
                <w:rFonts w:ascii="Trebuchet MS" w:eastAsia="CIDFont+F3" w:hAnsi="Trebuchet MS" w:cs="CIDFont+F3"/>
                <w:lang w:val="en-US"/>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r w:rsidR="00D27208" w:rsidRPr="00A660EF">
              <w:rPr>
                <w:rFonts w:ascii="Trebuchet MS" w:eastAsia="CIDFont+F3" w:hAnsi="Trebuchet MS" w:cs="CIDFont+F3"/>
                <w:lang w:val="en-US"/>
              </w:rPr>
              <w:t>.</w:t>
            </w:r>
          </w:p>
        </w:tc>
      </w:tr>
    </w:tbl>
    <w:p w14:paraId="7C2855E6" w14:textId="77777777" w:rsidR="0078756E" w:rsidRDefault="0078756E" w:rsidP="0078756E">
      <w:pPr>
        <w:spacing w:before="120" w:after="120"/>
        <w:rPr>
          <w:rFonts w:ascii="Trebuchet MS" w:hAnsi="Trebuchet MS"/>
          <w:sz w:val="24"/>
          <w:szCs w:val="24"/>
        </w:rPr>
      </w:pPr>
    </w:p>
    <w:p w14:paraId="5E7B9460" w14:textId="2BA64434" w:rsidR="00A82C81" w:rsidRPr="00652704" w:rsidRDefault="00BD70A6" w:rsidP="00652704">
      <w:pPr>
        <w:pStyle w:val="Heading2"/>
        <w:rPr>
          <w:b/>
          <w:bCs/>
        </w:rPr>
      </w:pPr>
      <w:bookmarkStart w:id="177" w:name="_Toc161839223"/>
      <w:r>
        <w:rPr>
          <w:b/>
          <w:bCs/>
        </w:rPr>
        <w:t xml:space="preserve">12.2 </w:t>
      </w:r>
      <w:r w:rsidR="00A82C81" w:rsidRPr="00652704">
        <w:rPr>
          <w:b/>
          <w:bCs/>
        </w:rPr>
        <w:t>Mecanismul cererilor de plată</w:t>
      </w:r>
      <w:bookmarkEnd w:id="177"/>
      <w:r w:rsidR="00A82C81" w:rsidRPr="00652704">
        <w:rPr>
          <w:b/>
          <w:bCs/>
        </w:rPr>
        <w:tab/>
      </w:r>
    </w:p>
    <w:tbl>
      <w:tblPr>
        <w:tblStyle w:val="TableGrid"/>
        <w:tblW w:w="0" w:type="auto"/>
        <w:tblLook w:val="04A0" w:firstRow="1" w:lastRow="0" w:firstColumn="1" w:lastColumn="0" w:noHBand="0" w:noVBand="1"/>
      </w:tblPr>
      <w:tblGrid>
        <w:gridCol w:w="9396"/>
      </w:tblGrid>
      <w:tr w:rsidR="00B63863" w:rsidRPr="00D62BBA" w14:paraId="58AD2237" w14:textId="77777777" w:rsidTr="00B558B3">
        <w:tc>
          <w:tcPr>
            <w:tcW w:w="9396" w:type="dxa"/>
          </w:tcPr>
          <w:p w14:paraId="5CEC9ED3"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7C95DD37"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Mecanismul decontării cererilor de plată presupune efectuarea plăților prin transfer bancar și nu poate fi utilizat în situația efectuării plăților în numerar sau prin mandat poștal.</w:t>
            </w:r>
          </w:p>
          <w:p w14:paraId="1C547BA5"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 xml:space="preserve">Cererea de plată se poate depune pentru următoarele tipuri de cheltuieli: </w:t>
            </w:r>
          </w:p>
          <w:p w14:paraId="70183BBC"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 xml:space="preserve">       • facturi pentru livrarea bunurilor/prestarea serviciilor/execuţia lucrărilor recepţionate, acceptate la plată; </w:t>
            </w:r>
          </w:p>
          <w:p w14:paraId="6CB8907B"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 xml:space="preserve">       • facturi de avans în conformitate cu clauzele prevăzute în contractele de achiziții aferente proiectelor implementate, acceptate la plată.</w:t>
            </w:r>
          </w:p>
          <w:p w14:paraId="7F8BC22E"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29314BCB" w14:textId="77777777" w:rsidR="00D27208" w:rsidRDefault="00DA07F5" w:rsidP="00DA07F5">
            <w:pPr>
              <w:spacing w:before="120" w:after="120" w:line="360" w:lineRule="auto"/>
              <w:jc w:val="both"/>
              <w:rPr>
                <w:rFonts w:ascii="Trebuchet MS" w:hAnsi="Trebuchet MS"/>
                <w:iCs/>
              </w:rPr>
            </w:pPr>
            <w:r w:rsidRPr="00DA07F5">
              <w:rPr>
                <w:rFonts w:ascii="Trebuchet MS" w:hAnsi="Trebuchet MS"/>
                <w:iCs/>
              </w:rPr>
              <w:t xml:space="preserve">Pentru proiectele implementate în parteneriat, liderul de parteneriat depune cererea de plată, iar AM PRSM virează, după efectuarea verificărilor, valoarea cheltuielilor autorizate în conturile liderului de parteneriat/ partenerilor care le-au angajat, fără a aduce atingere </w:t>
            </w:r>
            <w:r w:rsidRPr="00DA07F5">
              <w:rPr>
                <w:rFonts w:ascii="Trebuchet MS" w:hAnsi="Trebuchet MS"/>
                <w:iCs/>
              </w:rPr>
              <w:lastRenderedPageBreak/>
              <w:t>contractului de finanţare şi prevederilor acordului de parteneriat, parte integrantă a acestuia.</w:t>
            </w:r>
          </w:p>
          <w:p w14:paraId="45F810E6" w14:textId="557D74ED" w:rsidR="00AD1B0A" w:rsidRPr="00C304E0" w:rsidRDefault="00AD1B0A" w:rsidP="00DA07F5">
            <w:pPr>
              <w:spacing w:before="120" w:after="120" w:line="360" w:lineRule="auto"/>
              <w:jc w:val="both"/>
              <w:rPr>
                <w:rFonts w:ascii="Trebuchet MS" w:hAnsi="Trebuchet MS"/>
                <w:sz w:val="24"/>
                <w:szCs w:val="24"/>
              </w:rPr>
            </w:pPr>
            <w:r w:rsidRPr="00C304E0">
              <w:rPr>
                <w:rFonts w:ascii="Trebuchet MS" w:hAnsi="Trebuchet MS"/>
              </w:rPr>
              <w:t>La depunerea cererii de rambursare/ plată, pentru a evita dubla finanţare, beneficiarii- partenerii de finanţare din FEDR, FSE+, FC şi FTJ 2021-2027 au obligaţia depunerii la AM PRSM</w:t>
            </w:r>
            <w:r w:rsidR="00C304E0" w:rsidRPr="00C304E0">
              <w:rPr>
                <w:rFonts w:ascii="Trebuchet MS" w:hAnsi="Trebuchet MS"/>
              </w:rPr>
              <w:t xml:space="preserve"> a unei declaraţii pe propria răspundere din care să rezulte că valooarea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05F253A9" w14:textId="77777777" w:rsidR="0078756E" w:rsidRDefault="0078756E" w:rsidP="0078756E">
      <w:pPr>
        <w:spacing w:before="120" w:after="120"/>
        <w:rPr>
          <w:rFonts w:ascii="Trebuchet MS" w:hAnsi="Trebuchet MS"/>
          <w:sz w:val="24"/>
          <w:szCs w:val="24"/>
        </w:rPr>
      </w:pPr>
    </w:p>
    <w:p w14:paraId="05068FF2" w14:textId="45D5A139" w:rsidR="00A82C81" w:rsidRPr="00652704" w:rsidRDefault="00BD70A6" w:rsidP="00652704">
      <w:pPr>
        <w:pStyle w:val="Heading2"/>
        <w:rPr>
          <w:b/>
          <w:bCs/>
        </w:rPr>
      </w:pPr>
      <w:bookmarkStart w:id="178" w:name="_Toc161839224"/>
      <w:r>
        <w:rPr>
          <w:b/>
          <w:bCs/>
        </w:rPr>
        <w:t xml:space="preserve">12.3 </w:t>
      </w:r>
      <w:r w:rsidR="00A82C81" w:rsidRPr="00652704">
        <w:rPr>
          <w:b/>
          <w:bCs/>
        </w:rPr>
        <w:t>Mecanismul cererilor de rambursare</w:t>
      </w:r>
      <w:bookmarkEnd w:id="178"/>
      <w:r w:rsidR="00A82C81" w:rsidRPr="00652704">
        <w:rPr>
          <w:b/>
          <w:bCs/>
        </w:rPr>
        <w:t xml:space="preserve"> </w:t>
      </w:r>
      <w:r w:rsidR="00A82C81" w:rsidRPr="00652704">
        <w:rPr>
          <w:b/>
          <w:bCs/>
        </w:rPr>
        <w:tab/>
      </w:r>
    </w:p>
    <w:tbl>
      <w:tblPr>
        <w:tblStyle w:val="TableGrid"/>
        <w:tblW w:w="0" w:type="auto"/>
        <w:tblLook w:val="04A0" w:firstRow="1" w:lastRow="0" w:firstColumn="1" w:lastColumn="0" w:noHBand="0" w:noVBand="1"/>
      </w:tblPr>
      <w:tblGrid>
        <w:gridCol w:w="9396"/>
      </w:tblGrid>
      <w:tr w:rsidR="00B63863" w:rsidRPr="00D62BBA" w14:paraId="3A2C3CCE" w14:textId="77777777" w:rsidTr="00B558B3">
        <w:tc>
          <w:tcPr>
            <w:tcW w:w="9396" w:type="dxa"/>
          </w:tcPr>
          <w:p w14:paraId="118837B4"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Cererile de rambursare pentru proiectele depuse în cadrul prezentului apel pot fi de două tipuri:</w:t>
            </w:r>
          </w:p>
          <w:p w14:paraId="31CDACE3"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w:t>
            </w:r>
            <w:r w:rsidRPr="00DA07F5">
              <w:rPr>
                <w:rFonts w:ascii="Trebuchet MS" w:hAnsi="Trebuchet MS"/>
                <w:iCs/>
              </w:rPr>
              <w:tab/>
              <w:t>cerere de rambursare aferentă cererii de plată - cererea depusă de către un</w:t>
            </w:r>
          </w:p>
          <w:p w14:paraId="3A6E58A8"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 xml:space="preserve">           beneficiar/lider al unui parteneriat prin care se justifică utilizarea sumelor plătite</w:t>
            </w:r>
          </w:p>
          <w:p w14:paraId="364BF6DB"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 xml:space="preserve">           de către autoritatea de management ca urmare a cererii de plată;</w:t>
            </w:r>
          </w:p>
          <w:p w14:paraId="1B49F086"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w:t>
            </w:r>
            <w:r w:rsidRPr="00DA07F5">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7E9D0AA9"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69AEE842"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76111759"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 xml:space="preserve">Beneficiarul va transmite cererile de rambursare conform Graficului de depunere a cererilor de rambursare (în formatul anexat la contractul de finanțare) depus la contractul de </w:t>
            </w:r>
            <w:r w:rsidRPr="00DA07F5">
              <w:rPr>
                <w:rFonts w:ascii="Trebuchet MS" w:hAnsi="Trebuchet MS"/>
                <w:iCs/>
              </w:rPr>
              <w:lastRenderedPageBreak/>
              <w:t>finanţare, parte integrantă a acestuia. Pentru proiectele implementate în parteneriat, liderul de parteneriat depune cererea de rambursare şi în numele partenerilor.</w:t>
            </w:r>
          </w:p>
          <w:p w14:paraId="08B99657"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2C93563"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Sumele primite de beneficiar/lider de parteneriat/parteneri în baza cererilor de plată nu pot fi utilizate pentru o altă destinaţie decât cea pentru care au fost acordate.</w:t>
            </w:r>
          </w:p>
          <w:p w14:paraId="0C11F022" w14:textId="77777777" w:rsidR="00DA07F5" w:rsidRPr="00DA07F5" w:rsidRDefault="00DA07F5" w:rsidP="00DA07F5">
            <w:pPr>
              <w:spacing w:line="360" w:lineRule="auto"/>
              <w:jc w:val="both"/>
              <w:rPr>
                <w:rFonts w:ascii="Trebuchet MS" w:hAnsi="Trebuchet MS"/>
                <w:iCs/>
              </w:rPr>
            </w:pPr>
            <w:r w:rsidRPr="00DA07F5">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3577E82C" w14:textId="77777777" w:rsidR="00D27208" w:rsidRDefault="00DA07F5" w:rsidP="00DA07F5">
            <w:pPr>
              <w:spacing w:line="360" w:lineRule="auto"/>
              <w:jc w:val="both"/>
              <w:rPr>
                <w:rFonts w:ascii="Trebuchet MS" w:hAnsi="Trebuchet MS"/>
                <w:iCs/>
              </w:rPr>
            </w:pPr>
            <w:r w:rsidRPr="00DA07F5">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5412A837" w:rsidR="00B663B0" w:rsidRPr="00652704" w:rsidRDefault="00B663B0" w:rsidP="00DA07F5">
            <w:pPr>
              <w:spacing w:line="360" w:lineRule="auto"/>
              <w:jc w:val="both"/>
              <w:rPr>
                <w:rFonts w:ascii="Trebuchet MS" w:hAnsi="Trebuchet MS"/>
                <w:iCs/>
              </w:rPr>
            </w:pPr>
            <w:r w:rsidRPr="00C304E0">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7C8D677" w14:textId="77777777" w:rsidR="0078756E" w:rsidRDefault="0078756E" w:rsidP="0078756E">
      <w:pPr>
        <w:spacing w:before="120" w:after="120"/>
        <w:rPr>
          <w:rFonts w:ascii="Trebuchet MS" w:hAnsi="Trebuchet MS"/>
          <w:sz w:val="24"/>
          <w:szCs w:val="24"/>
        </w:rPr>
      </w:pPr>
    </w:p>
    <w:p w14:paraId="4E257637" w14:textId="1346246E" w:rsidR="00A82C81" w:rsidRPr="00652704" w:rsidRDefault="00BD70A6" w:rsidP="00652704">
      <w:pPr>
        <w:pStyle w:val="Heading2"/>
        <w:rPr>
          <w:b/>
          <w:bCs/>
        </w:rPr>
      </w:pPr>
      <w:bookmarkStart w:id="179" w:name="_Toc161839225"/>
      <w:r>
        <w:rPr>
          <w:b/>
          <w:bCs/>
        </w:rPr>
        <w:t xml:space="preserve">12.4 </w:t>
      </w:r>
      <w:r w:rsidR="00A82C81" w:rsidRPr="00652704">
        <w:rPr>
          <w:b/>
          <w:bCs/>
        </w:rPr>
        <w:t xml:space="preserve">Graficul cererilor de </w:t>
      </w:r>
      <w:r w:rsidR="00B56F23" w:rsidRPr="00652704">
        <w:rPr>
          <w:b/>
          <w:bCs/>
        </w:rPr>
        <w:t>prefinanțare</w:t>
      </w:r>
      <w:r w:rsidR="00A82C81" w:rsidRPr="00652704">
        <w:rPr>
          <w:b/>
          <w:bCs/>
        </w:rPr>
        <w:t>/plată/rambursare</w:t>
      </w:r>
      <w:bookmarkEnd w:id="179"/>
      <w:r w:rsidR="00A82C81" w:rsidRPr="00652704">
        <w:rPr>
          <w:b/>
          <w:bCs/>
        </w:rPr>
        <w:t xml:space="preserve"> </w:t>
      </w:r>
      <w:r w:rsidR="00A82C81" w:rsidRPr="00652704">
        <w:rPr>
          <w:b/>
          <w:bCs/>
        </w:rPr>
        <w:tab/>
      </w:r>
    </w:p>
    <w:tbl>
      <w:tblPr>
        <w:tblStyle w:val="TableGrid"/>
        <w:tblW w:w="9396" w:type="dxa"/>
        <w:tblLook w:val="04A0" w:firstRow="1" w:lastRow="0" w:firstColumn="1" w:lastColumn="0" w:noHBand="0" w:noVBand="1"/>
      </w:tblPr>
      <w:tblGrid>
        <w:gridCol w:w="9396"/>
      </w:tblGrid>
      <w:tr w:rsidR="00B63863" w:rsidRPr="00D62BBA" w14:paraId="1F3A9CCF" w14:textId="77777777" w:rsidTr="00B63863">
        <w:tc>
          <w:tcPr>
            <w:tcW w:w="9396" w:type="dxa"/>
          </w:tcPr>
          <w:p w14:paraId="75EE9FD1" w14:textId="312597EF" w:rsidR="00D27208" w:rsidRPr="00652704" w:rsidRDefault="00D27208" w:rsidP="00652704">
            <w:pPr>
              <w:spacing w:line="360" w:lineRule="auto"/>
              <w:jc w:val="both"/>
              <w:rPr>
                <w:rFonts w:ascii="Trebuchet MS" w:hAnsi="Trebuchet MS"/>
                <w:iCs/>
              </w:rPr>
            </w:pPr>
          </w:p>
          <w:p w14:paraId="2C817B3E" w14:textId="77777777" w:rsidR="007F58D7" w:rsidRPr="007F58D7" w:rsidRDefault="007F58D7" w:rsidP="007F58D7">
            <w:pPr>
              <w:spacing w:line="360" w:lineRule="auto"/>
              <w:jc w:val="both"/>
              <w:rPr>
                <w:rFonts w:ascii="Trebuchet MS" w:hAnsi="Trebuchet MS"/>
                <w:iCs/>
              </w:rPr>
            </w:pPr>
            <w:r w:rsidRPr="007F58D7">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07BE43F8" w14:textId="7E61B730" w:rsidR="00D27208" w:rsidRPr="00D62BBA" w:rsidDel="00B56F23" w:rsidRDefault="007F58D7" w:rsidP="007F58D7">
            <w:pPr>
              <w:spacing w:before="120" w:after="120"/>
              <w:rPr>
                <w:rFonts w:ascii="Trebuchet MS" w:hAnsi="Trebuchet MS"/>
                <w:i/>
                <w:sz w:val="24"/>
                <w:szCs w:val="24"/>
              </w:rPr>
            </w:pPr>
            <w:r w:rsidRPr="007F58D7">
              <w:rPr>
                <w:rFonts w:ascii="Trebuchet MS" w:hAnsi="Trebuchet MS"/>
                <w:iCs/>
              </w:rPr>
              <w:t>Graficul va fi transmis în etapa de contractare.</w:t>
            </w:r>
          </w:p>
        </w:tc>
      </w:tr>
    </w:tbl>
    <w:p w14:paraId="5AA56EAF" w14:textId="77777777" w:rsidR="0078756E" w:rsidRDefault="0078756E" w:rsidP="0078756E">
      <w:pPr>
        <w:spacing w:before="120" w:after="120"/>
        <w:rPr>
          <w:rFonts w:ascii="Trebuchet MS" w:hAnsi="Trebuchet MS"/>
          <w:sz w:val="24"/>
          <w:szCs w:val="24"/>
        </w:rPr>
      </w:pPr>
    </w:p>
    <w:p w14:paraId="269E83D9" w14:textId="14BE3C7D" w:rsidR="00A82C81" w:rsidRPr="00652704" w:rsidRDefault="00BD70A6" w:rsidP="00652704">
      <w:pPr>
        <w:pStyle w:val="Heading2"/>
        <w:rPr>
          <w:b/>
          <w:bCs/>
        </w:rPr>
      </w:pPr>
      <w:bookmarkStart w:id="180" w:name="_Toc161839226"/>
      <w:r>
        <w:rPr>
          <w:b/>
          <w:bCs/>
        </w:rPr>
        <w:lastRenderedPageBreak/>
        <w:t xml:space="preserve">12.5 </w:t>
      </w:r>
      <w:r w:rsidR="00A82C81" w:rsidRPr="00652704">
        <w:rPr>
          <w:b/>
          <w:bCs/>
        </w:rPr>
        <w:t>Vizitele la fața locului</w:t>
      </w:r>
      <w:bookmarkEnd w:id="180"/>
      <w:r w:rsidR="00A82C81" w:rsidRPr="00652704">
        <w:rPr>
          <w:b/>
          <w:bCs/>
        </w:rPr>
        <w:t xml:space="preserve"> </w:t>
      </w:r>
      <w:r w:rsidR="00A82C81" w:rsidRPr="00652704">
        <w:rPr>
          <w:b/>
          <w:bCs/>
        </w:rPr>
        <w:tab/>
      </w:r>
    </w:p>
    <w:tbl>
      <w:tblPr>
        <w:tblStyle w:val="TableGrid"/>
        <w:tblW w:w="0" w:type="auto"/>
        <w:tblLook w:val="04A0" w:firstRow="1" w:lastRow="0" w:firstColumn="1" w:lastColumn="0" w:noHBand="0" w:noVBand="1"/>
      </w:tblPr>
      <w:tblGrid>
        <w:gridCol w:w="9396"/>
      </w:tblGrid>
      <w:tr w:rsidR="00B63863" w:rsidRPr="00D62BBA" w14:paraId="49046439" w14:textId="77777777" w:rsidTr="00B558B3">
        <w:tc>
          <w:tcPr>
            <w:tcW w:w="9396" w:type="dxa"/>
          </w:tcPr>
          <w:p w14:paraId="077ECA27" w14:textId="4FAE9727" w:rsidR="001E6420" w:rsidRPr="001E6420" w:rsidRDefault="001E6420" w:rsidP="001E6420">
            <w:pPr>
              <w:autoSpaceDE w:val="0"/>
              <w:autoSpaceDN w:val="0"/>
              <w:adjustRightInd w:val="0"/>
              <w:spacing w:line="360" w:lineRule="auto"/>
              <w:jc w:val="both"/>
              <w:rPr>
                <w:rFonts w:ascii="Trebuchet MS" w:hAnsi="Trebuchet MS" w:cs="ArialMT"/>
              </w:rPr>
            </w:pPr>
            <w:r w:rsidRPr="00EA68E4">
              <w:rPr>
                <w:rFonts w:ascii="Trebuchet MS" w:hAnsi="Trebuchet MS" w:cs="ArialMT"/>
              </w:rPr>
              <w:t xml:space="preserve">În cadrul prezentului apel de proiecte, vizitele de monitorizare care pot fi </w:t>
            </w:r>
            <w:r w:rsidR="000838F9" w:rsidRPr="00EA68E4">
              <w:rPr>
                <w:rFonts w:ascii="Trebuchet MS" w:hAnsi="Trebuchet MS"/>
                <w:lang w:val="en-GB"/>
              </w:rPr>
              <w:t>vizite la fața locului pe parcursul implementarii, vizite speciale, vizite finale și vizite ex post</w:t>
            </w:r>
            <w:r w:rsidRPr="00EA68E4">
              <w:rPr>
                <w:rFonts w:ascii="Trebuchet MS" w:hAnsi="Trebuchet MS" w:cs="ArialMT"/>
              </w:rPr>
              <w:t>.</w:t>
            </w:r>
            <w:r w:rsidR="000838F9" w:rsidRPr="00EA68E4">
              <w:rPr>
                <w:rFonts w:ascii="Trebuchet MS" w:hAnsi="Trebuchet MS"/>
                <w:lang w:val="en-GB"/>
              </w:rPr>
              <w:t xml:space="preserve"> Beneficiarul/liderul de parteneriat are obligația de a asigura caracterul durabil al operațiunilor potrivit prevederilor art. 65 din Regulamentul (UE) 2021/1.060, cu modificările și completările ulterioare.</w:t>
            </w:r>
          </w:p>
          <w:p w14:paraId="261E01F4" w14:textId="77777777" w:rsidR="001E6420" w:rsidRPr="001E6420" w:rsidRDefault="001E6420" w:rsidP="001E6420">
            <w:pPr>
              <w:autoSpaceDE w:val="0"/>
              <w:autoSpaceDN w:val="0"/>
              <w:adjustRightInd w:val="0"/>
              <w:spacing w:line="360" w:lineRule="auto"/>
              <w:jc w:val="both"/>
              <w:rPr>
                <w:rFonts w:ascii="Trebuchet MS" w:hAnsi="Trebuchet MS" w:cs="ArialMT"/>
              </w:rPr>
            </w:pPr>
          </w:p>
          <w:p w14:paraId="683DA190" w14:textId="77777777" w:rsidR="001E6420" w:rsidRPr="001E6420" w:rsidRDefault="001E6420" w:rsidP="001E6420">
            <w:pPr>
              <w:autoSpaceDE w:val="0"/>
              <w:autoSpaceDN w:val="0"/>
              <w:adjustRightInd w:val="0"/>
              <w:spacing w:line="360" w:lineRule="auto"/>
              <w:jc w:val="both"/>
              <w:rPr>
                <w:rFonts w:ascii="Trebuchet MS" w:hAnsi="Trebuchet MS" w:cs="ArialMT"/>
              </w:rPr>
            </w:pPr>
            <w:r w:rsidRPr="001E6420">
              <w:rPr>
                <w:rFonts w:ascii="Trebuchet MS" w:hAnsi="Trebuchet MS" w:cs="ArialMT"/>
              </w:rPr>
              <w:t>Vizitele la fata locului au ca scop:</w:t>
            </w:r>
          </w:p>
          <w:p w14:paraId="1F6C0CCC" w14:textId="621621FC" w:rsidR="001E6420" w:rsidRPr="00D06EE0" w:rsidRDefault="001E6420">
            <w:pPr>
              <w:pStyle w:val="ListParagraph"/>
              <w:numPr>
                <w:ilvl w:val="0"/>
                <w:numId w:val="16"/>
              </w:numPr>
              <w:autoSpaceDE w:val="0"/>
              <w:autoSpaceDN w:val="0"/>
              <w:adjustRightInd w:val="0"/>
              <w:spacing w:line="360" w:lineRule="auto"/>
              <w:jc w:val="both"/>
              <w:rPr>
                <w:rFonts w:ascii="Trebuchet MS" w:hAnsi="Trebuchet MS" w:cs="ArialMT"/>
              </w:rPr>
            </w:pPr>
            <w:r w:rsidRPr="00D06EE0">
              <w:rPr>
                <w:rFonts w:ascii="Trebuchet MS" w:hAnsi="Trebuchet MS" w:cs="ArialMT"/>
              </w:rPr>
              <w:t>verificarea la fața locului a progresului fizic al proiectului/stadiului de implementare și a datelor întroduse în rapoartele de progres, culegerea de date suplimentare vizând stadiul implementării proiectului (probleme întâmpinate), precum și de a asigura o comunicare adecvată cu beneficiarii proiectelor;</w:t>
            </w:r>
          </w:p>
          <w:p w14:paraId="0F33AEC7" w14:textId="12A9D491" w:rsidR="001E6420" w:rsidRPr="00D06EE0" w:rsidRDefault="001E6420">
            <w:pPr>
              <w:pStyle w:val="ListParagraph"/>
              <w:numPr>
                <w:ilvl w:val="0"/>
                <w:numId w:val="16"/>
              </w:numPr>
              <w:autoSpaceDE w:val="0"/>
              <w:autoSpaceDN w:val="0"/>
              <w:adjustRightInd w:val="0"/>
              <w:spacing w:line="360" w:lineRule="auto"/>
              <w:jc w:val="both"/>
              <w:rPr>
                <w:rFonts w:ascii="Trebuchet MS" w:hAnsi="Trebuchet MS" w:cs="ArialMT"/>
              </w:rPr>
            </w:pPr>
            <w:r w:rsidRPr="00D06EE0">
              <w:rPr>
                <w:rFonts w:ascii="Trebuchet MS" w:hAnsi="Trebuchet MS" w:cs="ArialM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CC4B267" w14:textId="5EEF19CD" w:rsidR="001E6420" w:rsidRPr="00D06EE0" w:rsidRDefault="001E6420">
            <w:pPr>
              <w:pStyle w:val="ListParagraph"/>
              <w:numPr>
                <w:ilvl w:val="0"/>
                <w:numId w:val="16"/>
              </w:numPr>
              <w:autoSpaceDE w:val="0"/>
              <w:autoSpaceDN w:val="0"/>
              <w:adjustRightInd w:val="0"/>
              <w:spacing w:line="360" w:lineRule="auto"/>
              <w:jc w:val="both"/>
              <w:rPr>
                <w:rFonts w:ascii="Trebuchet MS" w:hAnsi="Trebuchet MS" w:cs="ArialMT"/>
              </w:rPr>
            </w:pPr>
            <w:r w:rsidRPr="00D06EE0">
              <w:rPr>
                <w:rFonts w:ascii="Trebuchet MS" w:hAnsi="Trebuchet MS" w:cs="ArialMT"/>
              </w:rPr>
              <w:t>identificarea problemelor care pot apărea în implementare și propunerea de măsuri de remediere;</w:t>
            </w:r>
          </w:p>
          <w:p w14:paraId="2A34DCB9" w14:textId="04C5C489" w:rsidR="00D27208" w:rsidRPr="00D06EE0" w:rsidRDefault="001E6420">
            <w:pPr>
              <w:pStyle w:val="ListParagraph"/>
              <w:numPr>
                <w:ilvl w:val="0"/>
                <w:numId w:val="16"/>
              </w:numPr>
              <w:autoSpaceDE w:val="0"/>
              <w:autoSpaceDN w:val="0"/>
              <w:adjustRightInd w:val="0"/>
              <w:spacing w:line="360" w:lineRule="auto"/>
              <w:jc w:val="both"/>
              <w:rPr>
                <w:rFonts w:ascii="Trebuchet MS" w:hAnsi="Trebuchet MS" w:cs="ArialMT"/>
              </w:rPr>
            </w:pPr>
            <w:r w:rsidRPr="00D06EE0">
              <w:rPr>
                <w:rFonts w:ascii="Trebuchet MS" w:hAnsi="Trebuchet MS" w:cs="ArialMT"/>
              </w:rPr>
              <w:t>evitarea blocajelor in implementarea proiectului, prin identificarea timpurie a eventualelor probleme, precum și a oricăror dificultăți ce pot afecta implementarea cu succes a proiectului.</w:t>
            </w:r>
          </w:p>
        </w:tc>
      </w:tr>
    </w:tbl>
    <w:p w14:paraId="4885AF54" w14:textId="37B9BD83" w:rsidR="00A82C81" w:rsidRDefault="00A82C81" w:rsidP="00652704">
      <w:pPr>
        <w:pStyle w:val="ListParagraph"/>
        <w:spacing w:after="0"/>
        <w:ind w:left="1065"/>
        <w:rPr>
          <w:rFonts w:ascii="Trebuchet MS" w:hAnsi="Trebuchet MS"/>
          <w:iCs/>
        </w:rPr>
      </w:pPr>
    </w:p>
    <w:p w14:paraId="4280D49D" w14:textId="77777777" w:rsidR="003B08F1" w:rsidRPr="00652704" w:rsidRDefault="003B08F1" w:rsidP="00652704">
      <w:pPr>
        <w:pStyle w:val="ListParagraph"/>
        <w:spacing w:after="0"/>
        <w:ind w:left="1065"/>
        <w:rPr>
          <w:rFonts w:ascii="Trebuchet MS" w:hAnsi="Trebuchet MS"/>
          <w:iCs/>
        </w:rPr>
      </w:pPr>
    </w:p>
    <w:p w14:paraId="6517BE94" w14:textId="34B6B932" w:rsidR="00566CCA" w:rsidRPr="00652704" w:rsidRDefault="005B776F" w:rsidP="00652704">
      <w:pPr>
        <w:pStyle w:val="Heading1"/>
        <w:rPr>
          <w:b/>
          <w:bCs/>
          <w:sz w:val="28"/>
          <w:szCs w:val="28"/>
        </w:rPr>
      </w:pPr>
      <w:bookmarkStart w:id="181" w:name="_Toc161839227"/>
      <w:r>
        <w:rPr>
          <w:b/>
          <w:bCs/>
          <w:sz w:val="28"/>
          <w:szCs w:val="28"/>
        </w:rPr>
        <w:t xml:space="preserve">13.  </w:t>
      </w:r>
      <w:r w:rsidR="00566CCA" w:rsidRPr="00652704">
        <w:rPr>
          <w:b/>
          <w:bCs/>
          <w:sz w:val="28"/>
          <w:szCs w:val="28"/>
        </w:rPr>
        <w:t>MODIFICAREA GHIDULUI SOLICITANTULUI</w:t>
      </w:r>
      <w:bookmarkEnd w:id="181"/>
      <w:r w:rsidR="00566CCA" w:rsidRPr="00652704">
        <w:rPr>
          <w:b/>
          <w:bCs/>
          <w:sz w:val="28"/>
          <w:szCs w:val="28"/>
        </w:rPr>
        <w:tab/>
      </w:r>
    </w:p>
    <w:p w14:paraId="389D3A8A" w14:textId="77777777" w:rsidR="00537B5B" w:rsidRPr="00652704" w:rsidRDefault="00537B5B" w:rsidP="00652704">
      <w:pPr>
        <w:pStyle w:val="ListParagraph"/>
        <w:spacing w:after="0"/>
        <w:ind w:left="1065"/>
        <w:rPr>
          <w:rFonts w:ascii="Trebuchet MS" w:hAnsi="Trebuchet MS"/>
          <w:iCs/>
          <w:sz w:val="24"/>
          <w:szCs w:val="24"/>
        </w:rPr>
      </w:pPr>
    </w:p>
    <w:p w14:paraId="5AF72E6C" w14:textId="5E32AE26" w:rsidR="00566CCA" w:rsidRPr="00D62BBA" w:rsidRDefault="0015064D" w:rsidP="00652704">
      <w:pPr>
        <w:pStyle w:val="Heading2"/>
      </w:pPr>
      <w:bookmarkStart w:id="182" w:name="_Toc161839228"/>
      <w:r>
        <w:rPr>
          <w:b/>
          <w:bCs/>
        </w:rPr>
        <w:t xml:space="preserve">13.1 </w:t>
      </w:r>
      <w:r w:rsidR="00566CCA" w:rsidRPr="00652704">
        <w:rPr>
          <w:b/>
          <w:bCs/>
        </w:rPr>
        <w:t>Aspectele care pot face obiectul modificărilor prevederilor ghidului</w:t>
      </w:r>
      <w:r w:rsidR="00566CCA" w:rsidRPr="00D62BBA">
        <w:t xml:space="preserve"> </w:t>
      </w:r>
      <w:r w:rsidR="00566CCA" w:rsidRPr="00BF7714">
        <w:rPr>
          <w:b/>
          <w:bCs/>
        </w:rPr>
        <w:t>solicitantului</w:t>
      </w:r>
      <w:bookmarkEnd w:id="182"/>
      <w:r w:rsidR="00566CCA" w:rsidRPr="00D62BBA">
        <w:tab/>
      </w:r>
    </w:p>
    <w:tbl>
      <w:tblPr>
        <w:tblStyle w:val="TableGrid"/>
        <w:tblW w:w="0" w:type="auto"/>
        <w:tblLook w:val="04A0" w:firstRow="1" w:lastRow="0" w:firstColumn="1" w:lastColumn="0" w:noHBand="0" w:noVBand="1"/>
      </w:tblPr>
      <w:tblGrid>
        <w:gridCol w:w="9396"/>
      </w:tblGrid>
      <w:tr w:rsidR="00B63863" w:rsidRPr="00D62BBA" w14:paraId="619755E8" w14:textId="77777777" w:rsidTr="00B558B3">
        <w:tc>
          <w:tcPr>
            <w:tcW w:w="9396" w:type="dxa"/>
          </w:tcPr>
          <w:p w14:paraId="76BD2F7C" w14:textId="77777777" w:rsidR="001B01C7" w:rsidRPr="001B01C7" w:rsidRDefault="001B01C7" w:rsidP="001B01C7">
            <w:pPr>
              <w:spacing w:line="360" w:lineRule="auto"/>
              <w:jc w:val="both"/>
              <w:rPr>
                <w:rFonts w:ascii="Trebuchet MS" w:hAnsi="Trebuchet MS" w:cs="Calibri"/>
                <w:lang w:eastAsia="ro-RO"/>
              </w:rPr>
            </w:pPr>
            <w:r w:rsidRPr="001B01C7">
              <w:rPr>
                <w:rFonts w:ascii="Trebuchet MS" w:hAnsi="Trebuchet MS" w:cs="Calibri"/>
                <w:lang w:eastAsia="ro-RO"/>
              </w:rPr>
              <w:t xml:space="preserve">Aspectele prevăzute în cadrul prezentului ghid se raportează la legislația în vigoare. </w:t>
            </w:r>
          </w:p>
          <w:p w14:paraId="52D39418" w14:textId="77777777" w:rsidR="001B01C7" w:rsidRPr="001B01C7" w:rsidRDefault="001B01C7" w:rsidP="001B01C7">
            <w:pPr>
              <w:spacing w:line="360" w:lineRule="auto"/>
              <w:jc w:val="both"/>
              <w:rPr>
                <w:rFonts w:ascii="Trebuchet MS" w:hAnsi="Trebuchet MS" w:cs="Calibri"/>
                <w:lang w:eastAsia="ro-RO"/>
              </w:rPr>
            </w:pPr>
            <w:r w:rsidRPr="001B01C7">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9E533DD" w14:textId="77777777" w:rsidR="001B01C7" w:rsidRPr="001B01C7" w:rsidRDefault="001B01C7" w:rsidP="001B01C7">
            <w:pPr>
              <w:spacing w:line="360" w:lineRule="auto"/>
              <w:jc w:val="both"/>
              <w:rPr>
                <w:rFonts w:ascii="Trebuchet MS" w:hAnsi="Trebuchet MS" w:cs="Calibri"/>
                <w:lang w:eastAsia="ro-RO"/>
              </w:rPr>
            </w:pPr>
            <w:r w:rsidRPr="001B01C7">
              <w:rPr>
                <w:rFonts w:ascii="Trebuchet MS" w:hAnsi="Trebuchet MS" w:cs="Calibri"/>
                <w:lang w:eastAsia="ro-RO"/>
              </w:rPr>
              <w:t>Autoritatea de Management a Programului Regional Sud Muntenia poate emite corrigendum-uri/ instrucțiuni de modificare/ completare a prevederilor ghidului solicitantului.</w:t>
            </w:r>
          </w:p>
          <w:p w14:paraId="09036248" w14:textId="77777777" w:rsidR="001B01C7" w:rsidRPr="001B01C7" w:rsidRDefault="001B01C7" w:rsidP="001B01C7">
            <w:pPr>
              <w:spacing w:line="360" w:lineRule="auto"/>
              <w:jc w:val="both"/>
              <w:rPr>
                <w:rFonts w:ascii="Trebuchet MS" w:hAnsi="Trebuchet MS" w:cs="Calibri"/>
                <w:lang w:eastAsia="ro-RO"/>
              </w:rPr>
            </w:pPr>
            <w:r w:rsidRPr="001B01C7">
              <w:rPr>
                <w:rFonts w:ascii="Trebuchet MS" w:hAnsi="Trebuchet MS" w:cs="Calibri"/>
                <w:lang w:eastAsia="ro-RO"/>
              </w:rPr>
              <w:lastRenderedPageBreak/>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61DE1216" w:rsidR="00DA693E" w:rsidRPr="00652704" w:rsidRDefault="001B01C7" w:rsidP="001B01C7">
            <w:pPr>
              <w:spacing w:line="360" w:lineRule="auto"/>
              <w:jc w:val="both"/>
              <w:rPr>
                <w:rFonts w:ascii="Trebuchet MS" w:hAnsi="Trebuchet MS"/>
                <w:iCs/>
              </w:rPr>
            </w:pPr>
            <w:r w:rsidRPr="001B01C7">
              <w:rPr>
                <w:rFonts w:ascii="Trebuchet MS" w:hAnsi="Trebuchet MS" w:cs="Calibri"/>
                <w:lang w:eastAsia="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618C7A9B" w14:textId="77777777" w:rsidR="0053707D" w:rsidRDefault="0053707D" w:rsidP="0078756E">
      <w:pPr>
        <w:spacing w:before="120" w:after="120"/>
        <w:rPr>
          <w:rFonts w:ascii="Trebuchet MS" w:hAnsi="Trebuchet MS"/>
          <w:sz w:val="24"/>
          <w:szCs w:val="24"/>
        </w:rPr>
      </w:pPr>
    </w:p>
    <w:p w14:paraId="57BCCC56" w14:textId="4BFC152B" w:rsidR="00566CCA" w:rsidRPr="00652704" w:rsidRDefault="0078756E" w:rsidP="00652704">
      <w:pPr>
        <w:pStyle w:val="Heading2"/>
        <w:rPr>
          <w:b/>
          <w:bCs/>
        </w:rPr>
      </w:pPr>
      <w:bookmarkStart w:id="183" w:name="_Toc161839229"/>
      <w:r>
        <w:rPr>
          <w:b/>
          <w:bCs/>
        </w:rPr>
        <w:t>1</w:t>
      </w:r>
      <w:r w:rsidR="0015064D" w:rsidRPr="00652704">
        <w:rPr>
          <w:b/>
          <w:bCs/>
        </w:rPr>
        <w:t xml:space="preserve">3.2 </w:t>
      </w:r>
      <w:r w:rsidR="00566CCA" w:rsidRPr="00652704">
        <w:rPr>
          <w:b/>
          <w:bCs/>
        </w:rPr>
        <w:t>Condiții privind aplicarea modificărilor pentru cererile de finanțare aflate în procesul de selecție (condiții tranzitorii)</w:t>
      </w:r>
      <w:bookmarkEnd w:id="183"/>
      <w:r w:rsidR="00566CCA" w:rsidRPr="00652704">
        <w:rPr>
          <w:b/>
          <w:bCs/>
        </w:rPr>
        <w:tab/>
      </w:r>
    </w:p>
    <w:tbl>
      <w:tblPr>
        <w:tblStyle w:val="TableGrid"/>
        <w:tblW w:w="0" w:type="auto"/>
        <w:tblLook w:val="04A0" w:firstRow="1" w:lastRow="0" w:firstColumn="1" w:lastColumn="0" w:noHBand="0" w:noVBand="1"/>
      </w:tblPr>
      <w:tblGrid>
        <w:gridCol w:w="9396"/>
      </w:tblGrid>
      <w:tr w:rsidR="006907AC" w:rsidRPr="00D62BBA" w14:paraId="556B5BC7" w14:textId="77777777" w:rsidTr="00B558B3">
        <w:tc>
          <w:tcPr>
            <w:tcW w:w="9396" w:type="dxa"/>
          </w:tcPr>
          <w:p w14:paraId="29546B1B" w14:textId="77777777" w:rsidR="00A15F49" w:rsidRDefault="00A15F49" w:rsidP="00A15F49">
            <w:pPr>
              <w:spacing w:line="360" w:lineRule="auto"/>
              <w:jc w:val="both"/>
              <w:rPr>
                <w:rFonts w:ascii="Trebuchet MS" w:hAnsi="Trebuchet MS" w:cs="Calibri"/>
                <w:lang w:val="fr-FR"/>
              </w:rPr>
            </w:pPr>
          </w:p>
          <w:p w14:paraId="507FE46F" w14:textId="3546C684" w:rsidR="00DA693E" w:rsidRPr="0053707D" w:rsidRDefault="00A15F49" w:rsidP="0053707D">
            <w:pPr>
              <w:spacing w:line="360" w:lineRule="auto"/>
              <w:jc w:val="both"/>
              <w:rPr>
                <w:rFonts w:ascii="Trebuchet MS" w:hAnsi="Trebuchet MS" w:cs="Calibri"/>
              </w:rPr>
            </w:pPr>
            <w:r w:rsidRPr="00A660EF">
              <w:rPr>
                <w:rFonts w:ascii="Trebuchet MS" w:hAnsi="Trebuchet MS" w:cs="Calibri"/>
                <w:lang w:val="fr-FR"/>
              </w:rPr>
              <w:t>AM PR Sud-Muntenia poate emite unul sau mai multe corrigendum-uri de modificare/ completare a prevederilor ghidurilor, cu obligația specificării în cadrul acestora a condițiilor tranzitorii pentru proiectele aflate în diferite stadii ale procesului de evaluare și contractare.</w:t>
            </w:r>
          </w:p>
        </w:tc>
      </w:tr>
    </w:tbl>
    <w:p w14:paraId="293F13BB" w14:textId="77777777" w:rsidR="00566CCA" w:rsidRPr="00D62BBA" w:rsidRDefault="00566CCA" w:rsidP="00D84C69">
      <w:pPr>
        <w:spacing w:before="120" w:after="120"/>
        <w:rPr>
          <w:rFonts w:ascii="Trebuchet MS" w:hAnsi="Trebuchet MS"/>
          <w:i/>
          <w:sz w:val="24"/>
          <w:szCs w:val="24"/>
        </w:rPr>
      </w:pPr>
    </w:p>
    <w:p w14:paraId="00F7D6B0" w14:textId="2F5AA11C" w:rsidR="00566CCA" w:rsidRDefault="005B776F" w:rsidP="005B776F">
      <w:pPr>
        <w:pStyle w:val="Heading1"/>
        <w:rPr>
          <w:b/>
          <w:bCs/>
          <w:sz w:val="28"/>
          <w:szCs w:val="28"/>
        </w:rPr>
      </w:pPr>
      <w:bookmarkStart w:id="184" w:name="_Toc161839230"/>
      <w:r>
        <w:rPr>
          <w:b/>
          <w:bCs/>
          <w:sz w:val="28"/>
          <w:szCs w:val="28"/>
        </w:rPr>
        <w:t xml:space="preserve">14.  </w:t>
      </w:r>
      <w:r w:rsidR="00566CCA" w:rsidRPr="00652704">
        <w:rPr>
          <w:b/>
          <w:bCs/>
          <w:sz w:val="28"/>
          <w:szCs w:val="28"/>
        </w:rPr>
        <w:t>ANEXE</w:t>
      </w:r>
      <w:bookmarkEnd w:id="184"/>
    </w:p>
    <w:tbl>
      <w:tblPr>
        <w:tblStyle w:val="TableGrid"/>
        <w:tblW w:w="0" w:type="auto"/>
        <w:tblLook w:val="04A0" w:firstRow="1" w:lastRow="0" w:firstColumn="1" w:lastColumn="0" w:noHBand="0" w:noVBand="1"/>
      </w:tblPr>
      <w:tblGrid>
        <w:gridCol w:w="9396"/>
      </w:tblGrid>
      <w:tr w:rsidR="006907AC" w:rsidRPr="00B63863" w14:paraId="17D40D2F" w14:textId="77777777" w:rsidTr="00B558B3">
        <w:tc>
          <w:tcPr>
            <w:tcW w:w="9396" w:type="dxa"/>
          </w:tcPr>
          <w:p w14:paraId="2F95BE9F" w14:textId="1EBEA07F" w:rsidR="007E60F0" w:rsidRPr="0032383F" w:rsidRDefault="00016C3F" w:rsidP="00016C3F">
            <w:pPr>
              <w:spacing w:before="120" w:after="120"/>
              <w:rPr>
                <w:rFonts w:ascii="Trebuchet MS" w:hAnsi="Trebuchet MS"/>
                <w:iCs/>
              </w:rPr>
            </w:pPr>
            <w:r w:rsidRPr="0032383F">
              <w:rPr>
                <w:rFonts w:ascii="Trebuchet MS" w:hAnsi="Trebuchet MS"/>
                <w:iCs/>
              </w:rPr>
              <w:t>Anexa_Cererea de finanțare</w:t>
            </w:r>
          </w:p>
          <w:p w14:paraId="1FBC5663" w14:textId="77777777" w:rsidR="007E60F0" w:rsidRPr="0032383F" w:rsidRDefault="007E60F0" w:rsidP="007E60F0">
            <w:pPr>
              <w:spacing w:before="120" w:after="120"/>
              <w:rPr>
                <w:rFonts w:ascii="Trebuchet MS" w:hAnsi="Trebuchet MS"/>
                <w:iCs/>
              </w:rPr>
            </w:pPr>
            <w:r w:rsidRPr="0032383F">
              <w:rPr>
                <w:rFonts w:ascii="Trebuchet MS" w:hAnsi="Trebuchet MS"/>
                <w:iCs/>
              </w:rPr>
              <w:t>Anexa_Grila ETF</w:t>
            </w:r>
          </w:p>
          <w:p w14:paraId="543C30B2" w14:textId="77777777" w:rsidR="00016C3F" w:rsidRPr="0032383F" w:rsidRDefault="00016C3F" w:rsidP="00016C3F">
            <w:pPr>
              <w:spacing w:before="120" w:after="120"/>
              <w:rPr>
                <w:rFonts w:ascii="Trebuchet MS" w:hAnsi="Trebuchet MS"/>
                <w:iCs/>
              </w:rPr>
            </w:pPr>
            <w:r w:rsidRPr="0032383F">
              <w:rPr>
                <w:rFonts w:ascii="Trebuchet MS" w:hAnsi="Trebuchet MS"/>
                <w:iCs/>
              </w:rPr>
              <w:t>Anexa_Declarația unică</w:t>
            </w:r>
          </w:p>
          <w:p w14:paraId="632129E7" w14:textId="77777777" w:rsidR="007E60F0" w:rsidRPr="0032383F" w:rsidRDefault="007E60F0" w:rsidP="007E60F0">
            <w:pPr>
              <w:spacing w:before="120" w:after="120"/>
              <w:rPr>
                <w:rFonts w:ascii="Trebuchet MS" w:hAnsi="Trebuchet MS"/>
                <w:iCs/>
              </w:rPr>
            </w:pPr>
            <w:r w:rsidRPr="0032383F">
              <w:rPr>
                <w:rFonts w:ascii="Trebuchet MS" w:hAnsi="Trebuchet MS"/>
                <w:iCs/>
              </w:rPr>
              <w:t>Anexa_Declarația DNSH</w:t>
            </w:r>
          </w:p>
          <w:p w14:paraId="2CC91518" w14:textId="58EB7614" w:rsidR="007E60F0" w:rsidRPr="0032383F"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Plan de monitorizare</w:t>
            </w:r>
          </w:p>
          <w:p w14:paraId="33DF5AD3" w14:textId="7EEEAB79" w:rsidR="007E60F0" w:rsidRPr="0032383F"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Acord de parteneriat</w:t>
            </w:r>
          </w:p>
          <w:p w14:paraId="53822CFA" w14:textId="04CCEDC5" w:rsidR="007E60F0" w:rsidRPr="0032383F"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Acord de colaborare</w:t>
            </w:r>
          </w:p>
          <w:p w14:paraId="6CD167CC" w14:textId="1FF9AA56" w:rsidR="007E60F0" w:rsidRPr="0032383F"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Grila de verificare PT</w:t>
            </w:r>
          </w:p>
          <w:p w14:paraId="7C4FBDAD" w14:textId="0451703C" w:rsidR="007E60F0" w:rsidRPr="0032383F"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Grila de eligibilitate - contractare</w:t>
            </w:r>
          </w:p>
          <w:p w14:paraId="245C9289" w14:textId="3CA07A75" w:rsidR="007E60F0" w:rsidRPr="0032383F"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Matricea de corelare a bugetului cu devizul general</w:t>
            </w:r>
          </w:p>
          <w:p w14:paraId="6041604A" w14:textId="11400B77" w:rsidR="007E60F0" w:rsidRPr="0032383F"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Declarație privind eligibilitatea TVA</w:t>
            </w:r>
          </w:p>
          <w:p w14:paraId="4717D465" w14:textId="04D44812" w:rsidR="007E60F0" w:rsidRPr="0032383F"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Hotărâre de aprobare a proiectului</w:t>
            </w:r>
          </w:p>
          <w:p w14:paraId="783BF48A" w14:textId="72A417E2" w:rsidR="007E60F0" w:rsidRPr="0032383F"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Instrucțiuni de completare a cererii de finanțare</w:t>
            </w:r>
          </w:p>
          <w:p w14:paraId="09024649" w14:textId="4048FE11" w:rsidR="007E60F0" w:rsidRPr="0032383F"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Fișa de date a indicatorilor</w:t>
            </w:r>
          </w:p>
          <w:p w14:paraId="374F1598" w14:textId="1773C911" w:rsidR="007E60F0" w:rsidRPr="0032383F"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Lista de echipamente,lucrări</w:t>
            </w:r>
          </w:p>
          <w:p w14:paraId="6FFC2F19" w14:textId="12CA04A4" w:rsidR="007E60F0" w:rsidRPr="0032383F"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Notă de fundamentare a costurilor</w:t>
            </w:r>
          </w:p>
          <w:p w14:paraId="43DB395C" w14:textId="61C3391C" w:rsidR="007E60F0" w:rsidRPr="0032383F" w:rsidRDefault="007E60F0" w:rsidP="007E60F0">
            <w:pPr>
              <w:spacing w:before="120" w:after="120"/>
              <w:rPr>
                <w:rFonts w:ascii="Trebuchet MS" w:hAnsi="Trebuchet MS"/>
                <w:iCs/>
              </w:rPr>
            </w:pPr>
            <w:r w:rsidRPr="0032383F">
              <w:rPr>
                <w:rFonts w:ascii="Trebuchet MS" w:hAnsi="Trebuchet MS"/>
                <w:iCs/>
              </w:rPr>
              <w:lastRenderedPageBreak/>
              <w:t>Anexa</w:t>
            </w:r>
            <w:r w:rsidR="00BC2D11">
              <w:rPr>
                <w:rFonts w:ascii="Trebuchet MS" w:hAnsi="Trebuchet MS"/>
                <w:iCs/>
              </w:rPr>
              <w:t>_</w:t>
            </w:r>
            <w:r w:rsidRPr="0032383F">
              <w:rPr>
                <w:rFonts w:ascii="Trebuchet MS" w:hAnsi="Trebuchet MS"/>
                <w:iCs/>
              </w:rPr>
              <w:t>Raport privind stadiul fizic al investiției</w:t>
            </w:r>
          </w:p>
          <w:p w14:paraId="4C34454E" w14:textId="64FE43C2" w:rsidR="007E60F0" w:rsidRPr="0032383F"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Tabel centralizator numere cadastrale</w:t>
            </w:r>
          </w:p>
          <w:p w14:paraId="0C53A033" w14:textId="32D707B4" w:rsidR="007E60F0" w:rsidRPr="0032383F"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Plan de acțiuni comunicare</w:t>
            </w:r>
          </w:p>
          <w:p w14:paraId="38A870A0" w14:textId="420D7B14" w:rsidR="009A1661" w:rsidRPr="0032383F" w:rsidRDefault="009A1661" w:rsidP="009A1661">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Metodologie imunizare la schimbări climatice</w:t>
            </w:r>
          </w:p>
          <w:p w14:paraId="6AC14C5E" w14:textId="5CA4658D" w:rsidR="007E60F0" w:rsidRDefault="007E60F0" w:rsidP="007E60F0">
            <w:pPr>
              <w:spacing w:before="120" w:after="120"/>
              <w:rPr>
                <w:rFonts w:ascii="Trebuchet MS" w:hAnsi="Trebuchet MS"/>
                <w:iCs/>
              </w:rPr>
            </w:pPr>
            <w:r w:rsidRPr="0032383F">
              <w:rPr>
                <w:rFonts w:ascii="Trebuchet MS" w:hAnsi="Trebuchet MS"/>
                <w:iCs/>
              </w:rPr>
              <w:t>Anexa</w:t>
            </w:r>
            <w:r w:rsidR="00BC2D11">
              <w:rPr>
                <w:rFonts w:ascii="Trebuchet MS" w:hAnsi="Trebuchet MS"/>
                <w:iCs/>
              </w:rPr>
              <w:t>_</w:t>
            </w:r>
            <w:r w:rsidRPr="0032383F">
              <w:rPr>
                <w:rFonts w:ascii="Trebuchet MS" w:hAnsi="Trebuchet MS"/>
                <w:iCs/>
              </w:rPr>
              <w:t>Contract de finanțare</w:t>
            </w:r>
          </w:p>
          <w:p w14:paraId="7DA66A98" w14:textId="7B669E58" w:rsidR="00261396" w:rsidRPr="0032383F" w:rsidRDefault="00261396" w:rsidP="007E60F0">
            <w:pPr>
              <w:spacing w:before="120" w:after="120"/>
              <w:rPr>
                <w:rFonts w:ascii="Trebuchet MS" w:hAnsi="Trebuchet MS"/>
                <w:iCs/>
              </w:rPr>
            </w:pPr>
            <w:r>
              <w:rPr>
                <w:rFonts w:ascii="Trebuchet MS" w:hAnsi="Trebuchet MS"/>
                <w:iCs/>
              </w:rPr>
              <w:t>Anexa_Condiţii specifice ale contractului de finanţare</w:t>
            </w:r>
          </w:p>
          <w:p w14:paraId="2424FA2D" w14:textId="77777777" w:rsidR="00016C3F" w:rsidRPr="0032383F" w:rsidRDefault="00016C3F" w:rsidP="00016C3F">
            <w:pPr>
              <w:spacing w:before="120" w:after="120"/>
              <w:rPr>
                <w:rFonts w:ascii="Trebuchet MS" w:hAnsi="Trebuchet MS"/>
                <w:iCs/>
              </w:rPr>
            </w:pPr>
            <w:r w:rsidRPr="0032383F">
              <w:rPr>
                <w:rFonts w:ascii="Trebuchet MS" w:hAnsi="Trebuchet MS"/>
                <w:iCs/>
              </w:rPr>
              <w:t>Anexa_Bugetul proiectului</w:t>
            </w:r>
          </w:p>
          <w:p w14:paraId="399E5E33" w14:textId="77777777" w:rsidR="00016C3F" w:rsidRPr="0032383F" w:rsidRDefault="00016C3F" w:rsidP="00016C3F">
            <w:pPr>
              <w:spacing w:before="120" w:after="120"/>
              <w:rPr>
                <w:rFonts w:ascii="Trebuchet MS" w:hAnsi="Trebuchet MS"/>
                <w:iCs/>
              </w:rPr>
            </w:pPr>
            <w:r w:rsidRPr="0032383F">
              <w:rPr>
                <w:rFonts w:ascii="Trebuchet MS" w:hAnsi="Trebuchet MS"/>
                <w:iCs/>
              </w:rPr>
              <w:t>Anexa_Raport de progres</w:t>
            </w:r>
          </w:p>
          <w:p w14:paraId="26065602" w14:textId="77777777" w:rsidR="00DA693E" w:rsidRDefault="00016C3F" w:rsidP="00016C3F">
            <w:pPr>
              <w:spacing w:before="120" w:after="120"/>
              <w:rPr>
                <w:rFonts w:ascii="Trebuchet MS" w:hAnsi="Trebuchet MS"/>
                <w:iCs/>
              </w:rPr>
            </w:pPr>
            <w:r w:rsidRPr="0032383F">
              <w:rPr>
                <w:rFonts w:ascii="Trebuchet MS" w:hAnsi="Trebuchet MS"/>
                <w:iCs/>
              </w:rPr>
              <w:t>Anexa_Raport de vizită</w:t>
            </w:r>
          </w:p>
          <w:p w14:paraId="18361F7E" w14:textId="7122147C" w:rsidR="00B770C4" w:rsidRPr="0032383F" w:rsidRDefault="00B770C4" w:rsidP="00016C3F">
            <w:pPr>
              <w:spacing w:before="120" w:after="120"/>
              <w:rPr>
                <w:rFonts w:ascii="Trebuchet MS" w:hAnsi="Trebuchet MS"/>
                <w:iCs/>
              </w:rPr>
            </w:pPr>
            <w:r>
              <w:rPr>
                <w:rFonts w:ascii="Trebuchet MS" w:hAnsi="Trebuchet MS"/>
                <w:iCs/>
              </w:rPr>
              <w:t>Anexa</w:t>
            </w:r>
            <w:r w:rsidR="00911BF3">
              <w:rPr>
                <w:rFonts w:ascii="Trebuchet MS" w:hAnsi="Trebuchet MS"/>
                <w:iCs/>
              </w:rPr>
              <w:t>_</w:t>
            </w:r>
            <w:r>
              <w:rPr>
                <w:rFonts w:ascii="Trebuchet MS" w:hAnsi="Trebuchet MS"/>
                <w:iCs/>
              </w:rPr>
              <w:t>Graficul cererilor de rambursare</w:t>
            </w:r>
            <w:r w:rsidR="00180F7D">
              <w:rPr>
                <w:rFonts w:ascii="Trebuchet MS" w:hAnsi="Trebuchet MS"/>
                <w:iCs/>
              </w:rPr>
              <w:t>/ plată/ prefinanţare</w:t>
            </w:r>
          </w:p>
          <w:p w14:paraId="12705B94" w14:textId="77777777" w:rsidR="0032383F" w:rsidRPr="0032383F" w:rsidRDefault="0032383F" w:rsidP="00016C3F">
            <w:pPr>
              <w:spacing w:before="120" w:after="120"/>
              <w:rPr>
                <w:rFonts w:ascii="Trebuchet MS" w:hAnsi="Trebuchet MS"/>
                <w:iCs/>
              </w:rPr>
            </w:pPr>
            <w:r w:rsidRPr="0032383F">
              <w:rPr>
                <w:rFonts w:ascii="Trebuchet MS" w:hAnsi="Trebuchet MS"/>
                <w:iCs/>
              </w:rPr>
              <w:t>Hotărârea CpDR nr.4_3.07.2023</w:t>
            </w:r>
          </w:p>
          <w:p w14:paraId="1E868FDF" w14:textId="77777777" w:rsidR="0032383F" w:rsidRDefault="0032383F" w:rsidP="00016C3F">
            <w:pPr>
              <w:spacing w:before="120" w:after="120"/>
              <w:rPr>
                <w:rFonts w:ascii="Trebuchet MS" w:hAnsi="Trebuchet MS"/>
                <w:iCs/>
              </w:rPr>
            </w:pPr>
            <w:r w:rsidRPr="0032383F">
              <w:rPr>
                <w:rFonts w:ascii="Trebuchet MS" w:hAnsi="Trebuchet MS"/>
                <w:iCs/>
              </w:rPr>
              <w:t>Hotararea CpDR nr.13_23.09.2020</w:t>
            </w:r>
          </w:p>
          <w:p w14:paraId="61B92BD9" w14:textId="74C5DEAC" w:rsidR="00BF7714" w:rsidRPr="0032383F" w:rsidRDefault="00BF7714" w:rsidP="00016C3F">
            <w:pPr>
              <w:spacing w:before="120" w:after="120"/>
              <w:rPr>
                <w:rFonts w:ascii="Trebuchet MS" w:hAnsi="Trebuchet MS"/>
                <w:iCs/>
              </w:rPr>
            </w:pPr>
            <w:r w:rsidRPr="0032383F">
              <w:rPr>
                <w:rFonts w:ascii="Trebuchet MS" w:hAnsi="Trebuchet MS"/>
                <w:iCs/>
              </w:rPr>
              <w:t>Hotararea CpDR nr.1</w:t>
            </w:r>
            <w:r>
              <w:rPr>
                <w:rFonts w:ascii="Trebuchet MS" w:hAnsi="Trebuchet MS"/>
                <w:iCs/>
              </w:rPr>
              <w:t>7</w:t>
            </w:r>
            <w:r w:rsidRPr="0032383F">
              <w:rPr>
                <w:rFonts w:ascii="Trebuchet MS" w:hAnsi="Trebuchet MS"/>
                <w:iCs/>
              </w:rPr>
              <w:t>_2</w:t>
            </w:r>
            <w:r>
              <w:rPr>
                <w:rFonts w:ascii="Trebuchet MS" w:hAnsi="Trebuchet MS"/>
                <w:iCs/>
              </w:rPr>
              <w:t>4</w:t>
            </w:r>
            <w:r w:rsidRPr="0032383F">
              <w:rPr>
                <w:rFonts w:ascii="Trebuchet MS" w:hAnsi="Trebuchet MS"/>
                <w:iCs/>
              </w:rPr>
              <w:t>.</w:t>
            </w:r>
            <w:r>
              <w:rPr>
                <w:rFonts w:ascii="Trebuchet MS" w:hAnsi="Trebuchet MS"/>
                <w:iCs/>
              </w:rPr>
              <w:t>11</w:t>
            </w:r>
            <w:r w:rsidRPr="0032383F">
              <w:rPr>
                <w:rFonts w:ascii="Trebuchet MS" w:hAnsi="Trebuchet MS"/>
                <w:iCs/>
              </w:rPr>
              <w:t>.202</w:t>
            </w:r>
            <w:r>
              <w:rPr>
                <w:rFonts w:ascii="Trebuchet MS" w:hAnsi="Trebuchet MS"/>
                <w:iCs/>
              </w:rPr>
              <w:t>3</w:t>
            </w:r>
          </w:p>
        </w:tc>
      </w:tr>
    </w:tbl>
    <w:p w14:paraId="14CB72A9" w14:textId="77777777" w:rsidR="00C53AB4" w:rsidRDefault="00C53AB4" w:rsidP="00D84C69">
      <w:pPr>
        <w:spacing w:before="120" w:after="120"/>
        <w:rPr>
          <w:rFonts w:ascii="Trebuchet MS" w:hAnsi="Trebuchet MS"/>
          <w:b/>
          <w:i/>
        </w:rPr>
      </w:pPr>
    </w:p>
    <w:p w14:paraId="15A8538D" w14:textId="77777777" w:rsidR="00F72989" w:rsidRDefault="00F72989" w:rsidP="00D84C69">
      <w:pPr>
        <w:spacing w:before="120" w:after="120"/>
        <w:rPr>
          <w:rFonts w:ascii="Trebuchet MS" w:hAnsi="Trebuchet MS"/>
          <w:b/>
          <w:i/>
        </w:rPr>
      </w:pPr>
    </w:p>
    <w:p w14:paraId="65DB1E87" w14:textId="77777777" w:rsidR="00F72989" w:rsidRDefault="00F72989" w:rsidP="00D84C69">
      <w:pPr>
        <w:spacing w:before="120" w:after="120"/>
        <w:rPr>
          <w:rFonts w:ascii="Trebuchet MS" w:hAnsi="Trebuchet MS"/>
          <w:b/>
          <w:i/>
        </w:rPr>
      </w:pPr>
    </w:p>
    <w:p w14:paraId="6F497DF9" w14:textId="77777777" w:rsidR="00E35D65" w:rsidRDefault="00E35D65" w:rsidP="00D84C69">
      <w:pPr>
        <w:spacing w:before="120" w:after="120"/>
        <w:rPr>
          <w:rFonts w:ascii="Trebuchet MS" w:hAnsi="Trebuchet MS"/>
          <w:b/>
          <w:i/>
        </w:rPr>
      </w:pPr>
    </w:p>
    <w:p w14:paraId="178C8639" w14:textId="77777777" w:rsidR="00E35D65" w:rsidRDefault="00E35D65" w:rsidP="00D84C69">
      <w:pPr>
        <w:spacing w:before="120" w:after="120"/>
        <w:rPr>
          <w:rFonts w:ascii="Trebuchet MS" w:hAnsi="Trebuchet MS"/>
          <w:b/>
          <w:i/>
        </w:rPr>
      </w:pPr>
    </w:p>
    <w:p w14:paraId="0D81B320" w14:textId="77777777" w:rsidR="00E35D65" w:rsidRDefault="00E35D65" w:rsidP="00D84C69">
      <w:pPr>
        <w:spacing w:before="120" w:after="120"/>
        <w:rPr>
          <w:rFonts w:ascii="Trebuchet MS" w:hAnsi="Trebuchet MS"/>
          <w:b/>
          <w:i/>
        </w:rPr>
      </w:pPr>
    </w:p>
    <w:p w14:paraId="3AEB95F7" w14:textId="77777777" w:rsidR="00343E9A" w:rsidRDefault="00343E9A" w:rsidP="00D84C69">
      <w:pPr>
        <w:spacing w:before="120" w:after="120"/>
        <w:rPr>
          <w:rFonts w:ascii="Trebuchet MS" w:hAnsi="Trebuchet MS"/>
          <w:b/>
          <w:i/>
        </w:rPr>
      </w:pPr>
    </w:p>
    <w:p w14:paraId="3B46B865" w14:textId="77777777" w:rsidR="00343E9A" w:rsidRDefault="00343E9A" w:rsidP="00D84C69">
      <w:pPr>
        <w:spacing w:before="120" w:after="120"/>
        <w:rPr>
          <w:rFonts w:ascii="Trebuchet MS" w:hAnsi="Trebuchet MS"/>
          <w:b/>
          <w:i/>
        </w:rPr>
      </w:pPr>
    </w:p>
    <w:p w14:paraId="25D862A6" w14:textId="77777777" w:rsidR="00343E9A" w:rsidRDefault="00343E9A" w:rsidP="00D84C69">
      <w:pPr>
        <w:spacing w:before="120" w:after="120"/>
        <w:rPr>
          <w:rFonts w:ascii="Trebuchet MS" w:hAnsi="Trebuchet MS"/>
          <w:b/>
          <w:i/>
        </w:rPr>
      </w:pPr>
    </w:p>
    <w:p w14:paraId="20F9224C" w14:textId="77777777" w:rsidR="00343E9A" w:rsidRDefault="00343E9A" w:rsidP="00D84C69">
      <w:pPr>
        <w:spacing w:before="120" w:after="120"/>
        <w:rPr>
          <w:rFonts w:ascii="Trebuchet MS" w:hAnsi="Trebuchet MS"/>
          <w:b/>
          <w:i/>
        </w:rPr>
      </w:pPr>
    </w:p>
    <w:p w14:paraId="601EEA11" w14:textId="77777777" w:rsidR="00343E9A" w:rsidRDefault="00343E9A" w:rsidP="00D84C69">
      <w:pPr>
        <w:spacing w:before="120" w:after="120"/>
        <w:rPr>
          <w:rFonts w:ascii="Trebuchet MS" w:hAnsi="Trebuchet MS"/>
          <w:b/>
          <w:i/>
        </w:rPr>
      </w:pPr>
    </w:p>
    <w:p w14:paraId="713B3012" w14:textId="77777777" w:rsidR="00261396" w:rsidRDefault="00261396" w:rsidP="00D84C69">
      <w:pPr>
        <w:spacing w:before="120" w:after="120"/>
        <w:rPr>
          <w:rFonts w:ascii="Trebuchet MS" w:hAnsi="Trebuchet MS"/>
          <w:b/>
          <w:i/>
        </w:rPr>
      </w:pPr>
    </w:p>
    <w:p w14:paraId="2A6BD03A" w14:textId="77777777" w:rsidR="00261396" w:rsidRDefault="00261396" w:rsidP="00D84C69">
      <w:pPr>
        <w:spacing w:before="120" w:after="120"/>
        <w:rPr>
          <w:rFonts w:ascii="Trebuchet MS" w:hAnsi="Trebuchet MS"/>
          <w:b/>
          <w:i/>
        </w:rPr>
      </w:pPr>
    </w:p>
    <w:p w14:paraId="37797F13" w14:textId="77777777" w:rsidR="00261396" w:rsidRDefault="00261396" w:rsidP="00D84C69">
      <w:pPr>
        <w:spacing w:before="120" w:after="120"/>
        <w:rPr>
          <w:rFonts w:ascii="Trebuchet MS" w:hAnsi="Trebuchet MS"/>
          <w:b/>
          <w:i/>
        </w:rPr>
      </w:pPr>
    </w:p>
    <w:p w14:paraId="437CADB5" w14:textId="77777777" w:rsidR="00261396" w:rsidRDefault="00261396" w:rsidP="00D84C69">
      <w:pPr>
        <w:spacing w:before="120" w:after="120"/>
        <w:rPr>
          <w:rFonts w:ascii="Trebuchet MS" w:hAnsi="Trebuchet MS"/>
          <w:b/>
          <w:i/>
        </w:rPr>
      </w:pPr>
    </w:p>
    <w:p w14:paraId="049D72FD" w14:textId="77777777" w:rsidR="00261396" w:rsidRDefault="00261396" w:rsidP="00D84C69">
      <w:pPr>
        <w:spacing w:before="120" w:after="120"/>
        <w:rPr>
          <w:rFonts w:ascii="Trebuchet MS" w:hAnsi="Trebuchet MS"/>
          <w:b/>
          <w:i/>
        </w:rPr>
      </w:pPr>
    </w:p>
    <w:p w14:paraId="694AA182" w14:textId="77777777" w:rsidR="00261396" w:rsidRDefault="00261396" w:rsidP="00D84C69">
      <w:pPr>
        <w:spacing w:before="120" w:after="120"/>
        <w:rPr>
          <w:rFonts w:ascii="Trebuchet MS" w:hAnsi="Trebuchet MS"/>
          <w:b/>
          <w:i/>
        </w:rPr>
      </w:pPr>
    </w:p>
    <w:p w14:paraId="27D8B138" w14:textId="77777777" w:rsidR="00261396" w:rsidRDefault="00261396" w:rsidP="00D84C69">
      <w:pPr>
        <w:spacing w:before="120" w:after="120"/>
        <w:rPr>
          <w:rFonts w:ascii="Trebuchet MS" w:hAnsi="Trebuchet MS"/>
          <w:b/>
          <w:i/>
        </w:rPr>
      </w:pPr>
    </w:p>
    <w:p w14:paraId="67295149" w14:textId="77777777" w:rsidR="00261396" w:rsidRDefault="00261396" w:rsidP="00D84C69">
      <w:pPr>
        <w:spacing w:before="120" w:after="120"/>
        <w:rPr>
          <w:rFonts w:ascii="Trebuchet MS" w:hAnsi="Trebuchet MS"/>
          <w:b/>
          <w:i/>
        </w:rPr>
      </w:pPr>
    </w:p>
    <w:p w14:paraId="6C9EF792" w14:textId="77777777" w:rsidR="00261396" w:rsidRDefault="00261396" w:rsidP="00D84C69">
      <w:pPr>
        <w:spacing w:before="120" w:after="120"/>
        <w:rPr>
          <w:rFonts w:ascii="Trebuchet MS" w:hAnsi="Trebuchet MS"/>
          <w:b/>
          <w:i/>
        </w:rPr>
      </w:pPr>
    </w:p>
    <w:p w14:paraId="103C2054" w14:textId="77777777" w:rsidR="00261396" w:rsidRDefault="00261396" w:rsidP="00D84C69">
      <w:pPr>
        <w:spacing w:before="120" w:after="120"/>
        <w:rPr>
          <w:rFonts w:ascii="Trebuchet MS" w:hAnsi="Trebuchet MS"/>
          <w:b/>
          <w:i/>
        </w:rPr>
      </w:pPr>
    </w:p>
    <w:p w14:paraId="37EADCFD" w14:textId="77777777" w:rsidR="00261396" w:rsidRDefault="00261396" w:rsidP="00D84C69">
      <w:pPr>
        <w:spacing w:before="120" w:after="120"/>
        <w:rPr>
          <w:rFonts w:ascii="Trebuchet MS" w:hAnsi="Trebuchet MS"/>
          <w:b/>
          <w:i/>
        </w:rPr>
      </w:pPr>
    </w:p>
    <w:p w14:paraId="73C13D0B" w14:textId="77777777" w:rsidR="00261396" w:rsidRDefault="00261396" w:rsidP="00D84C69">
      <w:pPr>
        <w:spacing w:before="120" w:after="120"/>
        <w:rPr>
          <w:rFonts w:ascii="Trebuchet MS" w:hAnsi="Trebuchet MS"/>
          <w:b/>
          <w:i/>
        </w:rPr>
      </w:pPr>
    </w:p>
    <w:p w14:paraId="28AD8D3A" w14:textId="77777777" w:rsidR="00261396" w:rsidRDefault="00261396" w:rsidP="00D84C69">
      <w:pPr>
        <w:spacing w:before="120" w:after="120"/>
        <w:rPr>
          <w:rFonts w:ascii="Trebuchet MS" w:hAnsi="Trebuchet MS"/>
          <w:b/>
          <w:i/>
        </w:rPr>
      </w:pPr>
    </w:p>
    <w:p w14:paraId="690C711E" w14:textId="77777777" w:rsidR="00261396" w:rsidRDefault="00261396" w:rsidP="00D84C69">
      <w:pPr>
        <w:spacing w:before="120" w:after="120"/>
        <w:rPr>
          <w:rFonts w:ascii="Trebuchet MS" w:hAnsi="Trebuchet MS"/>
          <w:b/>
          <w:i/>
        </w:rPr>
      </w:pPr>
    </w:p>
    <w:p w14:paraId="4C8FF314" w14:textId="77777777" w:rsidR="00E35D65" w:rsidRDefault="00E35D65" w:rsidP="00D84C69">
      <w:pPr>
        <w:spacing w:before="120" w:after="120"/>
        <w:rPr>
          <w:rFonts w:ascii="Trebuchet MS" w:hAnsi="Trebuchet MS"/>
          <w:b/>
          <w:i/>
        </w:rPr>
      </w:pPr>
    </w:p>
    <w:p w14:paraId="1380CAF2" w14:textId="77777777" w:rsidR="00F72989" w:rsidRPr="00343E9A" w:rsidRDefault="00F72989" w:rsidP="00F72989">
      <w:pPr>
        <w:spacing w:line="360" w:lineRule="auto"/>
        <w:jc w:val="center"/>
        <w:rPr>
          <w:rFonts w:ascii="Verdana" w:eastAsia="Times New Roman" w:hAnsi="Verdana" w:cs="Times New Roman"/>
          <w:b/>
          <w:iCs/>
          <w:sz w:val="28"/>
          <w:szCs w:val="28"/>
          <w:lang w:val="en-GB"/>
        </w:rPr>
      </w:pPr>
      <w:r w:rsidRPr="00343E9A">
        <w:rPr>
          <w:rFonts w:ascii="Verdana" w:eastAsia="Times New Roman" w:hAnsi="Verdana" w:cs="Times New Roman"/>
          <w:b/>
          <w:iCs/>
          <w:sz w:val="28"/>
          <w:szCs w:val="28"/>
        </w:rPr>
        <w:t>AGEN</w:t>
      </w:r>
      <w:r w:rsidRPr="00343E9A">
        <w:rPr>
          <w:rFonts w:ascii="Verdana" w:eastAsia="Times New Roman" w:hAnsi="Verdana" w:cs="Cambria"/>
          <w:b/>
          <w:iCs/>
          <w:sz w:val="28"/>
          <w:szCs w:val="28"/>
        </w:rPr>
        <w:t>Ț</w:t>
      </w:r>
      <w:r w:rsidRPr="00343E9A">
        <w:rPr>
          <w:rFonts w:ascii="Verdana" w:eastAsia="Times New Roman" w:hAnsi="Verdana" w:cs="Times New Roman"/>
          <w:b/>
          <w:iCs/>
          <w:sz w:val="28"/>
          <w:szCs w:val="28"/>
        </w:rPr>
        <w:t>IA PENTRU DEZVOLTARE REGIONAL</w:t>
      </w:r>
      <w:r w:rsidRPr="00343E9A">
        <w:rPr>
          <w:rFonts w:ascii="Verdana" w:eastAsia="Times New Roman" w:hAnsi="Verdana" w:cs="Cambria"/>
          <w:b/>
          <w:iCs/>
          <w:sz w:val="28"/>
          <w:szCs w:val="28"/>
        </w:rPr>
        <w:t>Ă</w:t>
      </w:r>
      <w:r w:rsidRPr="00343E9A">
        <w:rPr>
          <w:rFonts w:ascii="Verdana" w:eastAsia="Times New Roman" w:hAnsi="Verdana" w:cs="Times New Roman"/>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F72989" w:rsidRPr="009137ED" w14:paraId="5838BAAD" w14:textId="77777777" w:rsidTr="005075B8">
        <w:tc>
          <w:tcPr>
            <w:tcW w:w="1795" w:type="dxa"/>
          </w:tcPr>
          <w:p w14:paraId="4EF66334" w14:textId="77777777" w:rsidR="00F72989" w:rsidRPr="009137ED" w:rsidRDefault="00F72989" w:rsidP="005075B8">
            <w:pPr>
              <w:rPr>
                <w:rFonts w:ascii="Trebuchet MS" w:hAnsi="Trebuchet MS"/>
                <w:sz w:val="32"/>
                <w:szCs w:val="32"/>
              </w:rPr>
            </w:pPr>
            <w:r w:rsidRPr="009137ED">
              <w:rPr>
                <w:rFonts w:ascii="Trebuchet MS" w:hAnsi="Trebuchet MS"/>
                <w:sz w:val="32"/>
                <w:szCs w:val="32"/>
              </w:rPr>
              <w:t>Adresă:</w:t>
            </w:r>
          </w:p>
        </w:tc>
        <w:tc>
          <w:tcPr>
            <w:tcW w:w="7613" w:type="dxa"/>
          </w:tcPr>
          <w:p w14:paraId="5D48B20F" w14:textId="7F7E5A31" w:rsidR="00F72989" w:rsidRPr="009137ED" w:rsidRDefault="00F72989" w:rsidP="005075B8">
            <w:pPr>
              <w:rPr>
                <w:rFonts w:ascii="Trebuchet MS" w:hAnsi="Trebuchet MS"/>
                <w:sz w:val="32"/>
                <w:szCs w:val="32"/>
              </w:rPr>
            </w:pPr>
            <w:r w:rsidRPr="009137ED">
              <w:rPr>
                <w:rFonts w:ascii="Trebuchet MS" w:hAnsi="Trebuchet MS"/>
                <w:sz w:val="32"/>
                <w:szCs w:val="32"/>
              </w:rPr>
              <w:t xml:space="preserve">Str. </w:t>
            </w:r>
            <w:r w:rsidR="00FD5C16">
              <w:rPr>
                <w:rFonts w:ascii="Trebuchet MS" w:hAnsi="Trebuchet MS"/>
                <w:sz w:val="32"/>
                <w:szCs w:val="32"/>
              </w:rPr>
              <w:t>Munteniei</w:t>
            </w:r>
            <w:r w:rsidRPr="009137ED">
              <w:rPr>
                <w:rFonts w:ascii="Trebuchet MS" w:hAnsi="Trebuchet MS"/>
                <w:sz w:val="32"/>
                <w:szCs w:val="32"/>
              </w:rPr>
              <w:t>, nr. 7A,</w:t>
            </w:r>
          </w:p>
          <w:p w14:paraId="48E3C011" w14:textId="77777777" w:rsidR="00F72989" w:rsidRDefault="00F72989" w:rsidP="005075B8">
            <w:pPr>
              <w:rPr>
                <w:rFonts w:ascii="Trebuchet MS" w:hAnsi="Trebuchet MS"/>
                <w:sz w:val="32"/>
                <w:szCs w:val="32"/>
              </w:rPr>
            </w:pPr>
            <w:r w:rsidRPr="009137ED">
              <w:rPr>
                <w:rFonts w:ascii="Trebuchet MS" w:hAnsi="Trebuchet MS"/>
                <w:sz w:val="32"/>
                <w:szCs w:val="32"/>
              </w:rPr>
              <w:t>cod poștal 910164, mun. Călărași, jud. Călărași</w:t>
            </w:r>
          </w:p>
          <w:p w14:paraId="644C251D" w14:textId="77777777" w:rsidR="00F72989" w:rsidRPr="009137ED" w:rsidRDefault="00F72989" w:rsidP="005075B8">
            <w:pPr>
              <w:rPr>
                <w:rFonts w:ascii="Trebuchet MS" w:hAnsi="Trebuchet MS"/>
                <w:sz w:val="32"/>
                <w:szCs w:val="32"/>
              </w:rPr>
            </w:pPr>
          </w:p>
        </w:tc>
      </w:tr>
      <w:tr w:rsidR="00F72989" w:rsidRPr="009137ED" w14:paraId="19B2F3D5" w14:textId="77777777" w:rsidTr="005075B8">
        <w:tc>
          <w:tcPr>
            <w:tcW w:w="1795" w:type="dxa"/>
          </w:tcPr>
          <w:p w14:paraId="135E6354" w14:textId="77777777" w:rsidR="00F72989" w:rsidRPr="009137ED" w:rsidRDefault="00F72989" w:rsidP="005075B8">
            <w:pPr>
              <w:rPr>
                <w:rFonts w:ascii="Trebuchet MS" w:hAnsi="Trebuchet MS"/>
                <w:sz w:val="32"/>
                <w:szCs w:val="32"/>
              </w:rPr>
            </w:pPr>
            <w:r w:rsidRPr="009137ED">
              <w:rPr>
                <w:rFonts w:ascii="Trebuchet MS" w:hAnsi="Trebuchet MS"/>
                <w:sz w:val="32"/>
                <w:szCs w:val="32"/>
              </w:rPr>
              <w:t>Telefon:</w:t>
            </w:r>
          </w:p>
        </w:tc>
        <w:tc>
          <w:tcPr>
            <w:tcW w:w="7613" w:type="dxa"/>
          </w:tcPr>
          <w:p w14:paraId="2715573F" w14:textId="77777777" w:rsidR="00F72989" w:rsidRDefault="00F72989" w:rsidP="005075B8">
            <w:pPr>
              <w:rPr>
                <w:rFonts w:ascii="Trebuchet MS" w:hAnsi="Trebuchet MS"/>
                <w:sz w:val="32"/>
                <w:szCs w:val="32"/>
              </w:rPr>
            </w:pPr>
            <w:r w:rsidRPr="009137ED">
              <w:rPr>
                <w:rFonts w:ascii="Trebuchet MS" w:hAnsi="Trebuchet MS"/>
                <w:sz w:val="32"/>
                <w:szCs w:val="32"/>
              </w:rPr>
              <w:t>0242-331.769, 0728-026.708</w:t>
            </w:r>
          </w:p>
          <w:p w14:paraId="78C0DB88" w14:textId="77777777" w:rsidR="00F72989" w:rsidRPr="009137ED" w:rsidRDefault="00F72989" w:rsidP="005075B8">
            <w:pPr>
              <w:rPr>
                <w:rFonts w:ascii="Trebuchet MS" w:hAnsi="Trebuchet MS"/>
                <w:sz w:val="32"/>
                <w:szCs w:val="32"/>
              </w:rPr>
            </w:pPr>
          </w:p>
        </w:tc>
      </w:tr>
      <w:tr w:rsidR="00F72989" w:rsidRPr="009137ED" w14:paraId="3F565AD5" w14:textId="77777777" w:rsidTr="005075B8">
        <w:tc>
          <w:tcPr>
            <w:tcW w:w="1795" w:type="dxa"/>
          </w:tcPr>
          <w:p w14:paraId="0140FCF0" w14:textId="77777777" w:rsidR="00F72989" w:rsidRPr="009137ED" w:rsidRDefault="00F72989" w:rsidP="005075B8">
            <w:pPr>
              <w:rPr>
                <w:rFonts w:ascii="Trebuchet MS" w:hAnsi="Trebuchet MS"/>
                <w:sz w:val="32"/>
                <w:szCs w:val="32"/>
              </w:rPr>
            </w:pPr>
            <w:r w:rsidRPr="009137ED">
              <w:rPr>
                <w:rFonts w:ascii="Trebuchet MS" w:hAnsi="Trebuchet MS"/>
                <w:sz w:val="32"/>
                <w:szCs w:val="32"/>
              </w:rPr>
              <w:t>Fax:</w:t>
            </w:r>
          </w:p>
        </w:tc>
        <w:tc>
          <w:tcPr>
            <w:tcW w:w="7613" w:type="dxa"/>
          </w:tcPr>
          <w:p w14:paraId="35342C66" w14:textId="77777777" w:rsidR="00F72989" w:rsidRDefault="00F72989" w:rsidP="005075B8">
            <w:pPr>
              <w:rPr>
                <w:rFonts w:ascii="Trebuchet MS" w:hAnsi="Trebuchet MS"/>
                <w:sz w:val="32"/>
                <w:szCs w:val="32"/>
              </w:rPr>
            </w:pPr>
            <w:r w:rsidRPr="009137ED">
              <w:rPr>
                <w:rFonts w:ascii="Trebuchet MS" w:hAnsi="Trebuchet MS"/>
                <w:sz w:val="32"/>
                <w:szCs w:val="32"/>
              </w:rPr>
              <w:t>0242-313.167</w:t>
            </w:r>
          </w:p>
          <w:p w14:paraId="2D981B26" w14:textId="77777777" w:rsidR="00F72989" w:rsidRPr="009137ED" w:rsidRDefault="00F72989" w:rsidP="005075B8">
            <w:pPr>
              <w:rPr>
                <w:rFonts w:ascii="Trebuchet MS" w:hAnsi="Trebuchet MS"/>
                <w:sz w:val="32"/>
                <w:szCs w:val="32"/>
              </w:rPr>
            </w:pPr>
          </w:p>
        </w:tc>
      </w:tr>
      <w:tr w:rsidR="00F72989" w:rsidRPr="009137ED" w14:paraId="7B2201C5" w14:textId="77777777" w:rsidTr="005075B8">
        <w:tc>
          <w:tcPr>
            <w:tcW w:w="1795" w:type="dxa"/>
          </w:tcPr>
          <w:p w14:paraId="6EE76D4A" w14:textId="77777777" w:rsidR="00F72989" w:rsidRPr="009137ED" w:rsidRDefault="00F72989" w:rsidP="005075B8">
            <w:pPr>
              <w:rPr>
                <w:rFonts w:ascii="Trebuchet MS" w:hAnsi="Trebuchet MS"/>
                <w:sz w:val="32"/>
                <w:szCs w:val="32"/>
              </w:rPr>
            </w:pPr>
            <w:r w:rsidRPr="009137ED">
              <w:rPr>
                <w:rFonts w:ascii="Trebuchet MS" w:hAnsi="Trebuchet MS"/>
                <w:sz w:val="32"/>
                <w:szCs w:val="32"/>
              </w:rPr>
              <w:t>E-mail:</w:t>
            </w:r>
          </w:p>
        </w:tc>
        <w:tc>
          <w:tcPr>
            <w:tcW w:w="7613" w:type="dxa"/>
          </w:tcPr>
          <w:p w14:paraId="3F589230" w14:textId="77777777" w:rsidR="00F72989" w:rsidRDefault="00F72989" w:rsidP="005075B8">
            <w:pPr>
              <w:rPr>
                <w:rFonts w:ascii="Trebuchet MS" w:hAnsi="Trebuchet MS"/>
                <w:sz w:val="32"/>
                <w:szCs w:val="32"/>
              </w:rPr>
            </w:pPr>
            <w:hyperlink r:id="rId13" w:history="1">
              <w:r w:rsidRPr="00380A33">
                <w:rPr>
                  <w:rStyle w:val="Hyperlink"/>
                  <w:rFonts w:ascii="Trebuchet MS" w:hAnsi="Trebuchet MS"/>
                  <w:szCs w:val="32"/>
                </w:rPr>
                <w:t>helpdesk@adrmuntenia.ro</w:t>
              </w:r>
            </w:hyperlink>
            <w:r>
              <w:rPr>
                <w:rStyle w:val="Hyperlink"/>
                <w:rFonts w:ascii="Trebuchet MS" w:hAnsi="Trebuchet MS"/>
                <w:sz w:val="32"/>
                <w:szCs w:val="32"/>
              </w:rPr>
              <w:t>,</w:t>
            </w:r>
            <w:r w:rsidRPr="0075764E">
              <w:rPr>
                <w:rStyle w:val="Hyperlink"/>
                <w:rFonts w:ascii="Trebuchet MS" w:hAnsi="Trebuchet MS"/>
                <w:sz w:val="32"/>
                <w:szCs w:val="32"/>
              </w:rPr>
              <w:t xml:space="preserve"> </w:t>
            </w:r>
            <w:r w:rsidRPr="0075764E">
              <w:rPr>
                <w:rStyle w:val="Hyperlink"/>
                <w:rFonts w:ascii="Trebuchet MS" w:hAnsi="Trebuchet MS"/>
              </w:rPr>
              <w:t>amsudmuntenia@adrmuntenia.ro</w:t>
            </w:r>
          </w:p>
          <w:p w14:paraId="43ED2144" w14:textId="77777777" w:rsidR="00F72989" w:rsidRPr="009137ED" w:rsidRDefault="00F72989" w:rsidP="005075B8">
            <w:pPr>
              <w:rPr>
                <w:rFonts w:ascii="Trebuchet MS" w:hAnsi="Trebuchet MS"/>
                <w:sz w:val="32"/>
                <w:szCs w:val="32"/>
              </w:rPr>
            </w:pPr>
          </w:p>
        </w:tc>
      </w:tr>
      <w:tr w:rsidR="00F72989" w:rsidRPr="009137ED" w14:paraId="06EB06A9" w14:textId="77777777" w:rsidTr="005075B8">
        <w:tc>
          <w:tcPr>
            <w:tcW w:w="1795" w:type="dxa"/>
          </w:tcPr>
          <w:p w14:paraId="62AADB20" w14:textId="77777777" w:rsidR="00F72989" w:rsidRPr="009137ED" w:rsidRDefault="00F72989" w:rsidP="005075B8">
            <w:pPr>
              <w:rPr>
                <w:rFonts w:ascii="Trebuchet MS" w:hAnsi="Trebuchet MS"/>
                <w:sz w:val="32"/>
                <w:szCs w:val="32"/>
              </w:rPr>
            </w:pPr>
            <w:r w:rsidRPr="009137ED">
              <w:rPr>
                <w:rFonts w:ascii="Trebuchet MS" w:hAnsi="Trebuchet MS"/>
                <w:sz w:val="32"/>
                <w:szCs w:val="32"/>
              </w:rPr>
              <w:t>Site:</w:t>
            </w:r>
          </w:p>
        </w:tc>
        <w:tc>
          <w:tcPr>
            <w:tcW w:w="7613" w:type="dxa"/>
          </w:tcPr>
          <w:p w14:paraId="4FA53E81" w14:textId="77777777" w:rsidR="00F72989" w:rsidRDefault="00F72989" w:rsidP="005075B8">
            <w:pPr>
              <w:rPr>
                <w:rFonts w:ascii="Trebuchet MS" w:hAnsi="Trebuchet MS"/>
                <w:sz w:val="32"/>
                <w:szCs w:val="32"/>
              </w:rPr>
            </w:pPr>
            <w:r w:rsidRPr="009137ED">
              <w:rPr>
                <w:rFonts w:ascii="Trebuchet MS" w:hAnsi="Trebuchet MS"/>
                <w:sz w:val="32"/>
                <w:szCs w:val="32"/>
              </w:rPr>
              <w:t>www.adrmuntenia.ro, 2021-2027.adrmuntenia.ro</w:t>
            </w:r>
          </w:p>
          <w:p w14:paraId="115BB993" w14:textId="77777777" w:rsidR="00F72989" w:rsidRPr="009137ED" w:rsidRDefault="00F72989" w:rsidP="005075B8">
            <w:pPr>
              <w:rPr>
                <w:rFonts w:ascii="Trebuchet MS" w:hAnsi="Trebuchet MS"/>
                <w:sz w:val="32"/>
                <w:szCs w:val="32"/>
              </w:rPr>
            </w:pPr>
          </w:p>
        </w:tc>
      </w:tr>
    </w:tbl>
    <w:p w14:paraId="5DAC8A68" w14:textId="77777777" w:rsidR="00F72989" w:rsidRPr="00B63863" w:rsidRDefault="00F72989" w:rsidP="00D84C69">
      <w:pPr>
        <w:spacing w:before="120" w:after="120"/>
        <w:rPr>
          <w:rFonts w:ascii="Trebuchet MS" w:hAnsi="Trebuchet MS"/>
          <w:b/>
          <w:i/>
        </w:rPr>
      </w:pPr>
    </w:p>
    <w:sectPr w:rsidR="00F72989" w:rsidRPr="00B63863" w:rsidSect="00EE497C">
      <w:headerReference w:type="default" r:id="rId14"/>
      <w:footerReference w:type="default" r:id="rId15"/>
      <w:headerReference w:type="first" r:id="rId16"/>
      <w:footerReference w:type="first" r:id="rId17"/>
      <w:pgSz w:w="11906" w:h="16838" w:code="9"/>
      <w:pgMar w:top="1282" w:right="864" w:bottom="1138" w:left="1296" w:header="562"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78410" w14:textId="77777777" w:rsidR="00BA2954" w:rsidRDefault="00BA2954" w:rsidP="00235396">
      <w:pPr>
        <w:spacing w:after="0" w:line="240" w:lineRule="auto"/>
      </w:pPr>
      <w:r>
        <w:separator/>
      </w:r>
    </w:p>
  </w:endnote>
  <w:endnote w:type="continuationSeparator" w:id="0">
    <w:p w14:paraId="690D2EC9" w14:textId="77777777" w:rsidR="00BA2954" w:rsidRDefault="00BA2954"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231">
    <w:altName w:val="Times New Roman"/>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rebuchetMS">
    <w:altName w:val="Klee One"/>
    <w:panose1 w:val="00000000000000000000"/>
    <w:charset w:val="00"/>
    <w:family w:val="swiss"/>
    <w:notTrueType/>
    <w:pitch w:val="default"/>
    <w:sig w:usb0="00000007" w:usb1="00000000" w:usb2="00000000" w:usb3="00000000" w:csb0="00000003" w:csb1="00000000"/>
  </w:font>
  <w:font w:name="TimesNewRomanPSMT">
    <w:altName w:val="Yu Gothic"/>
    <w:panose1 w:val="00000000000000000000"/>
    <w:charset w:val="00"/>
    <w:family w:val="swiss"/>
    <w:notTrueType/>
    <w:pitch w:val="default"/>
    <w:sig w:usb0="00000003" w:usb1="08070000" w:usb2="00000010" w:usb3="00000000" w:csb0="00020001" w:csb1="00000000"/>
  </w:font>
  <w:font w:name="MontserratRoman-Bold">
    <w:altName w:val="Calibri"/>
    <w:panose1 w:val="00000000000000000000"/>
    <w:charset w:val="00"/>
    <w:family w:val="swiss"/>
    <w:notTrueType/>
    <w:pitch w:val="default"/>
    <w:sig w:usb0="00000007" w:usb1="00000000" w:usb2="00000000" w:usb3="00000000" w:csb0="00000003"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TrebuchetMS-Bold">
    <w:altName w:val="Calibri"/>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07BBFDEC" w:rsidR="00B558B3" w:rsidRDefault="000E0A86">
        <w:pPr>
          <w:pStyle w:val="Footer"/>
          <w:jc w:val="center"/>
        </w:pPr>
        <w:r>
          <w:rPr>
            <w:noProof/>
          </w:rPr>
          <w:drawing>
            <wp:anchor distT="0" distB="0" distL="114300" distR="114300" simplePos="0" relativeHeight="251665408" behindDoc="0" locked="0" layoutInCell="1" allowOverlap="1" wp14:anchorId="377F4E02" wp14:editId="04E52B1C">
              <wp:simplePos x="0" y="0"/>
              <wp:positionH relativeFrom="page">
                <wp:posOffset>-52705</wp:posOffset>
              </wp:positionH>
              <wp:positionV relativeFrom="paragraph">
                <wp:posOffset>136525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5200E773" w:rsidR="00B558B3" w:rsidRDefault="00B55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728A9" w14:textId="178CC594" w:rsidR="00EF4012" w:rsidRDefault="00D6053A">
    <w:pPr>
      <w:pStyle w:val="Footer"/>
    </w:pPr>
    <w:r>
      <w:rPr>
        <w:noProof/>
      </w:rPr>
      <w:drawing>
        <wp:anchor distT="0" distB="0" distL="114300" distR="114300" simplePos="0" relativeHeight="251663360" behindDoc="0" locked="0" layoutInCell="1" allowOverlap="1" wp14:anchorId="0E84788A" wp14:editId="04BE72E9">
          <wp:simplePos x="0" y="0"/>
          <wp:positionH relativeFrom="page">
            <wp:posOffset>-114300</wp:posOffset>
          </wp:positionH>
          <wp:positionV relativeFrom="paragraph">
            <wp:posOffset>-81280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2C643" w14:textId="77777777" w:rsidR="00BA2954" w:rsidRDefault="00BA2954" w:rsidP="00235396">
      <w:pPr>
        <w:spacing w:after="0" w:line="240" w:lineRule="auto"/>
      </w:pPr>
      <w:r>
        <w:separator/>
      </w:r>
    </w:p>
  </w:footnote>
  <w:footnote w:type="continuationSeparator" w:id="0">
    <w:p w14:paraId="27C581F0" w14:textId="77777777" w:rsidR="00BA2954" w:rsidRDefault="00BA2954" w:rsidP="00235396">
      <w:pPr>
        <w:spacing w:after="0" w:line="240" w:lineRule="auto"/>
      </w:pPr>
      <w:r>
        <w:continuationSeparator/>
      </w:r>
    </w:p>
  </w:footnote>
  <w:footnote w:id="1">
    <w:p w14:paraId="2DBD73A0" w14:textId="77777777" w:rsidR="000C0AB9" w:rsidRPr="00F61709" w:rsidRDefault="000C0AB9" w:rsidP="000C0AB9">
      <w:pPr>
        <w:pStyle w:val="FootnoteText"/>
        <w:rPr>
          <w:lang w:val="en-US"/>
        </w:rPr>
      </w:pPr>
      <w:r>
        <w:rPr>
          <w:rStyle w:val="FootnoteReference"/>
        </w:rPr>
        <w:footnoteRef/>
      </w:r>
      <w:r>
        <w:t xml:space="preserve"> </w:t>
      </w:r>
      <w:r w:rsidRPr="00F61709">
        <w:t>https://www.cursbnr.ro/curs-inforeuro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E8EA2" w14:textId="349D91E4" w:rsidR="00EF4012" w:rsidRDefault="00EF4012" w:rsidP="0038676F">
    <w:pPr>
      <w:pStyle w:val="Header"/>
    </w:pPr>
    <w:r>
      <w:rPr>
        <w:b/>
        <w:bCs/>
        <w:i/>
        <w:iCs/>
        <w:sz w:val="18"/>
        <w:szCs w:val="18"/>
        <w:lang w:val="en-US"/>
      </w:rPr>
      <w:t xml:space="preserve">                                                                                                                                       </w:t>
    </w:r>
    <w:r w:rsidR="0038676F">
      <w:rPr>
        <w:b/>
        <w:bCs/>
        <w:i/>
        <w:iCs/>
        <w:sz w:val="18"/>
        <w:szCs w:val="18"/>
        <w:lang w:val="en-US"/>
      </w:rPr>
      <w:t xml:space="preserve"> </w:t>
    </w:r>
    <w:bookmarkStart w:id="185" w:name="_Hlk153523434"/>
    <w:r w:rsidRPr="00B937B3">
      <w:rPr>
        <w:b/>
        <w:bCs/>
        <w:i/>
        <w:iCs/>
        <w:sz w:val="18"/>
        <w:szCs w:val="18"/>
        <w:lang w:val="en-US"/>
      </w:rPr>
      <w:t xml:space="preserve">Apel </w:t>
    </w:r>
    <w:bookmarkStart w:id="186" w:name="_Hlk153458464"/>
    <w:r w:rsidR="0038676F" w:rsidRPr="00B937B3">
      <w:rPr>
        <w:b/>
        <w:bCs/>
        <w:i/>
        <w:iCs/>
        <w:sz w:val="18"/>
        <w:szCs w:val="18"/>
        <w:lang w:val="en-US"/>
      </w:rPr>
      <w:t>PRSM/149/PRSM_P4/OP3/RSO3.2/PRSM_A</w:t>
    </w:r>
    <w:r w:rsidR="00721DD7" w:rsidRPr="00B937B3">
      <w:rPr>
        <w:b/>
        <w:bCs/>
        <w:i/>
        <w:iCs/>
        <w:sz w:val="18"/>
        <w:szCs w:val="18"/>
        <w:lang w:val="en-US"/>
      </w:rPr>
      <w:t>29</w:t>
    </w:r>
    <w:bookmarkEnd w:id="185"/>
    <w:bookmarkEnd w:id="186"/>
  </w:p>
  <w:p w14:paraId="252F2BA8" w14:textId="77777777" w:rsidR="00EF4012" w:rsidRDefault="00EF40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19157" w14:textId="7E509D68" w:rsidR="00EF4012" w:rsidRDefault="00EF4012">
    <w:pPr>
      <w:pStyle w:val="Header"/>
    </w:pPr>
    <w:r>
      <w:rPr>
        <w:noProof/>
      </w:rPr>
      <w:drawing>
        <wp:inline distT="0" distB="0" distL="0" distR="0" wp14:anchorId="75B3A5CD" wp14:editId="071B86B9">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Header"/>
      <w:rPr>
        <w:b/>
        <w:bCs/>
        <w:i/>
        <w:iCs/>
        <w:sz w:val="18"/>
        <w:szCs w:val="18"/>
        <w:lang w:val="en-US"/>
      </w:rPr>
    </w:pPr>
    <w:r>
      <w:rPr>
        <w:b/>
        <w:bCs/>
        <w:i/>
        <w:i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DF233C6"/>
    <w:multiLevelType w:val="hybridMultilevel"/>
    <w:tmpl w:val="BDFCFCF0"/>
    <w:lvl w:ilvl="0" w:tplc="56964F5A">
      <w:start w:val="4"/>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0364F0"/>
    <w:multiLevelType w:val="hybridMultilevel"/>
    <w:tmpl w:val="330822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3D7CAD"/>
    <w:multiLevelType w:val="hybridMultilevel"/>
    <w:tmpl w:val="AB1E4D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DC2595"/>
    <w:multiLevelType w:val="hybridMultilevel"/>
    <w:tmpl w:val="0EDE9968"/>
    <w:lvl w:ilvl="0" w:tplc="A53ED522">
      <w:start w:val="1"/>
      <w:numFmt w:val="bullet"/>
      <w:lvlText w:val="-"/>
      <w:lvlJc w:val="left"/>
      <w:pPr>
        <w:ind w:left="4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F346946">
      <w:start w:val="1"/>
      <w:numFmt w:val="bullet"/>
      <w:lvlText w:val="o"/>
      <w:lvlJc w:val="left"/>
      <w:pPr>
        <w:ind w:left="10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0FB031DE">
      <w:start w:val="1"/>
      <w:numFmt w:val="bullet"/>
      <w:lvlText w:val="▪"/>
      <w:lvlJc w:val="left"/>
      <w:pPr>
        <w:ind w:left="18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67C683F4">
      <w:start w:val="1"/>
      <w:numFmt w:val="bullet"/>
      <w:lvlText w:val="•"/>
      <w:lvlJc w:val="left"/>
      <w:pPr>
        <w:ind w:left="25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85D4794C">
      <w:start w:val="1"/>
      <w:numFmt w:val="bullet"/>
      <w:lvlText w:val="o"/>
      <w:lvlJc w:val="left"/>
      <w:pPr>
        <w:ind w:left="32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EFB6B8B0">
      <w:start w:val="1"/>
      <w:numFmt w:val="bullet"/>
      <w:lvlText w:val="▪"/>
      <w:lvlJc w:val="left"/>
      <w:pPr>
        <w:ind w:left="39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AA0E808A">
      <w:start w:val="1"/>
      <w:numFmt w:val="bullet"/>
      <w:lvlText w:val="•"/>
      <w:lvlJc w:val="left"/>
      <w:pPr>
        <w:ind w:left="46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B1DCBE8E">
      <w:start w:val="1"/>
      <w:numFmt w:val="bullet"/>
      <w:lvlText w:val="o"/>
      <w:lvlJc w:val="left"/>
      <w:pPr>
        <w:ind w:left="54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EB92CE28">
      <w:start w:val="1"/>
      <w:numFmt w:val="bullet"/>
      <w:lvlText w:val="▪"/>
      <w:lvlJc w:val="left"/>
      <w:pPr>
        <w:ind w:left="61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231" w:hAnsi="font231" w:cs="font23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231" w:hAnsi="font231" w:cs="font23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231" w:hAnsi="font231" w:cs="font231"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C44184F"/>
    <w:multiLevelType w:val="hybridMultilevel"/>
    <w:tmpl w:val="695681E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1B55F66"/>
    <w:multiLevelType w:val="hybridMultilevel"/>
    <w:tmpl w:val="4C826FE0"/>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C21E8E"/>
    <w:multiLevelType w:val="hybridMultilevel"/>
    <w:tmpl w:val="15E6875C"/>
    <w:lvl w:ilvl="0" w:tplc="AC662F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52D689D"/>
    <w:multiLevelType w:val="hybridMultilevel"/>
    <w:tmpl w:val="4A5045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3E5E24"/>
    <w:multiLevelType w:val="hybridMultilevel"/>
    <w:tmpl w:val="9C40E6E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462042"/>
    <w:multiLevelType w:val="multilevel"/>
    <w:tmpl w:val="8E1C5B8C"/>
    <w:lvl w:ilvl="0">
      <w:start w:val="4"/>
      <w:numFmt w:val="decimal"/>
      <w:lvlText w:val="%1."/>
      <w:lvlJc w:val="left"/>
      <w:pPr>
        <w:ind w:left="360" w:hanging="360"/>
      </w:pPr>
      <w:rPr>
        <w:rFonts w:hint="default"/>
        <w:b/>
        <w:bCs/>
      </w:rPr>
    </w:lvl>
    <w:lvl w:ilvl="1">
      <w:start w:val="1"/>
      <w:numFmt w:val="decimal"/>
      <w:lvlText w:val="4.%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C52F15"/>
    <w:multiLevelType w:val="hybridMultilevel"/>
    <w:tmpl w:val="D4B6EBCA"/>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DD3412A"/>
    <w:multiLevelType w:val="hybridMultilevel"/>
    <w:tmpl w:val="3C2CEA3A"/>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6" w15:restartNumberingAfterBreak="0">
    <w:nsid w:val="2E7627F0"/>
    <w:multiLevelType w:val="hybridMultilevel"/>
    <w:tmpl w:val="C8D89848"/>
    <w:lvl w:ilvl="0" w:tplc="79065DD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542EC9"/>
    <w:multiLevelType w:val="hybridMultilevel"/>
    <w:tmpl w:val="1C4263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5B20B5"/>
    <w:multiLevelType w:val="hybridMultilevel"/>
    <w:tmpl w:val="D80028F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C366F47"/>
    <w:multiLevelType w:val="hybridMultilevel"/>
    <w:tmpl w:val="84A419D4"/>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50505E0D"/>
    <w:multiLevelType w:val="hybridMultilevel"/>
    <w:tmpl w:val="8E086F5E"/>
    <w:lvl w:ilvl="0" w:tplc="2CC27840">
      <w:start w:val="1"/>
      <w:numFmt w:val="bullet"/>
      <w:lvlText w:val="-"/>
      <w:lvlJc w:val="left"/>
      <w:pPr>
        <w:ind w:left="1932" w:hanging="360"/>
      </w:pPr>
      <w:rPr>
        <w:rFonts w:ascii="Trebuchet MS" w:eastAsia="Times New Roman" w:hAnsi="Trebuchet MS" w:cs="Times New Roman" w:hint="default"/>
      </w:rPr>
    </w:lvl>
    <w:lvl w:ilvl="1" w:tplc="04180003" w:tentative="1">
      <w:start w:val="1"/>
      <w:numFmt w:val="bullet"/>
      <w:lvlText w:val="o"/>
      <w:lvlJc w:val="left"/>
      <w:pPr>
        <w:ind w:left="2652" w:hanging="360"/>
      </w:pPr>
      <w:rPr>
        <w:rFonts w:ascii="font231" w:hAnsi="font231" w:cs="font231"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font231" w:hAnsi="font231" w:cs="font231"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font231" w:hAnsi="font231" w:cs="font231" w:hint="default"/>
      </w:rPr>
    </w:lvl>
    <w:lvl w:ilvl="8" w:tplc="04180005" w:tentative="1">
      <w:start w:val="1"/>
      <w:numFmt w:val="bullet"/>
      <w:lvlText w:val=""/>
      <w:lvlJc w:val="left"/>
      <w:pPr>
        <w:ind w:left="7692" w:hanging="360"/>
      </w:pPr>
      <w:rPr>
        <w:rFonts w:ascii="Wingdings" w:hAnsi="Wingdings" w:hint="default"/>
      </w:rPr>
    </w:lvl>
  </w:abstractNum>
  <w:abstractNum w:abstractNumId="23" w15:restartNumberingAfterBreak="0">
    <w:nsid w:val="594B55D8"/>
    <w:multiLevelType w:val="multilevel"/>
    <w:tmpl w:val="6EC2879A"/>
    <w:lvl w:ilvl="0">
      <w:start w:val="5"/>
      <w:numFmt w:val="decimal"/>
      <w:lvlText w:val="%1."/>
      <w:lvlJc w:val="left"/>
      <w:pPr>
        <w:ind w:left="384" w:hanging="384"/>
      </w:pPr>
      <w:rPr>
        <w:rFonts w:hint="default"/>
      </w:rPr>
    </w:lvl>
    <w:lvl w:ilvl="1">
      <w:start w:val="2"/>
      <w:numFmt w:val="decimal"/>
      <w:lvlText w:val="%1.%2."/>
      <w:lvlJc w:val="left"/>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764F38"/>
    <w:multiLevelType w:val="hybridMultilevel"/>
    <w:tmpl w:val="9710D236"/>
    <w:lvl w:ilvl="0" w:tplc="0809000F">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5C2519"/>
    <w:multiLevelType w:val="hybridMultilevel"/>
    <w:tmpl w:val="14C4F112"/>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26" w15:restartNumberingAfterBreak="0">
    <w:nsid w:val="5FB43F4D"/>
    <w:multiLevelType w:val="hybridMultilevel"/>
    <w:tmpl w:val="4DBA2E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76F4B81"/>
    <w:multiLevelType w:val="hybridMultilevel"/>
    <w:tmpl w:val="D80028F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B126AD9"/>
    <w:multiLevelType w:val="multilevel"/>
    <w:tmpl w:val="912CE15A"/>
    <w:lvl w:ilvl="0">
      <w:start w:val="3"/>
      <w:numFmt w:val="decimal"/>
      <w:lvlText w:val="%1"/>
      <w:lvlJc w:val="left"/>
      <w:pPr>
        <w:ind w:left="684" w:hanging="684"/>
      </w:pPr>
      <w:rPr>
        <w:rFonts w:hint="default"/>
      </w:rPr>
    </w:lvl>
    <w:lvl w:ilvl="1">
      <w:start w:val="8"/>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3DF1439"/>
    <w:multiLevelType w:val="hybridMultilevel"/>
    <w:tmpl w:val="FFFFFFFF"/>
    <w:lvl w:ilvl="0" w:tplc="08090001">
      <w:start w:val="1"/>
      <w:numFmt w:val="bullet"/>
      <w:lvlText w:val=""/>
      <w:lvlJc w:val="left"/>
      <w:pPr>
        <w:ind w:left="971" w:hanging="360"/>
      </w:pPr>
      <w:rPr>
        <w:rFonts w:ascii="Symbol" w:hAnsi="Symbol" w:hint="default"/>
      </w:rPr>
    </w:lvl>
    <w:lvl w:ilvl="1" w:tplc="08090003">
      <w:start w:val="1"/>
      <w:numFmt w:val="bullet"/>
      <w:lvlText w:val="o"/>
      <w:lvlJc w:val="left"/>
      <w:pPr>
        <w:ind w:left="1691" w:hanging="360"/>
      </w:pPr>
      <w:rPr>
        <w:rFonts w:ascii="Courier New" w:hAnsi="Courier New" w:hint="default"/>
      </w:rPr>
    </w:lvl>
    <w:lvl w:ilvl="2" w:tplc="08090005" w:tentative="1">
      <w:start w:val="1"/>
      <w:numFmt w:val="bullet"/>
      <w:lvlText w:val=""/>
      <w:lvlJc w:val="left"/>
      <w:pPr>
        <w:ind w:left="2411" w:hanging="360"/>
      </w:pPr>
      <w:rPr>
        <w:rFonts w:ascii="Wingdings" w:hAnsi="Wingdings" w:hint="default"/>
      </w:rPr>
    </w:lvl>
    <w:lvl w:ilvl="3" w:tplc="08090001" w:tentative="1">
      <w:start w:val="1"/>
      <w:numFmt w:val="bullet"/>
      <w:lvlText w:val=""/>
      <w:lvlJc w:val="left"/>
      <w:pPr>
        <w:ind w:left="3131" w:hanging="360"/>
      </w:pPr>
      <w:rPr>
        <w:rFonts w:ascii="Symbol" w:hAnsi="Symbol" w:hint="default"/>
      </w:rPr>
    </w:lvl>
    <w:lvl w:ilvl="4" w:tplc="08090003" w:tentative="1">
      <w:start w:val="1"/>
      <w:numFmt w:val="bullet"/>
      <w:lvlText w:val="o"/>
      <w:lvlJc w:val="left"/>
      <w:pPr>
        <w:ind w:left="3851" w:hanging="360"/>
      </w:pPr>
      <w:rPr>
        <w:rFonts w:ascii="Courier New" w:hAnsi="Courier New" w:hint="default"/>
      </w:rPr>
    </w:lvl>
    <w:lvl w:ilvl="5" w:tplc="08090005" w:tentative="1">
      <w:start w:val="1"/>
      <w:numFmt w:val="bullet"/>
      <w:lvlText w:val=""/>
      <w:lvlJc w:val="left"/>
      <w:pPr>
        <w:ind w:left="4571" w:hanging="360"/>
      </w:pPr>
      <w:rPr>
        <w:rFonts w:ascii="Wingdings" w:hAnsi="Wingdings" w:hint="default"/>
      </w:rPr>
    </w:lvl>
    <w:lvl w:ilvl="6" w:tplc="08090001" w:tentative="1">
      <w:start w:val="1"/>
      <w:numFmt w:val="bullet"/>
      <w:lvlText w:val=""/>
      <w:lvlJc w:val="left"/>
      <w:pPr>
        <w:ind w:left="5291" w:hanging="360"/>
      </w:pPr>
      <w:rPr>
        <w:rFonts w:ascii="Symbol" w:hAnsi="Symbol" w:hint="default"/>
      </w:rPr>
    </w:lvl>
    <w:lvl w:ilvl="7" w:tplc="08090003" w:tentative="1">
      <w:start w:val="1"/>
      <w:numFmt w:val="bullet"/>
      <w:lvlText w:val="o"/>
      <w:lvlJc w:val="left"/>
      <w:pPr>
        <w:ind w:left="6011" w:hanging="360"/>
      </w:pPr>
      <w:rPr>
        <w:rFonts w:ascii="Courier New" w:hAnsi="Courier New" w:hint="default"/>
      </w:rPr>
    </w:lvl>
    <w:lvl w:ilvl="8" w:tplc="08090005" w:tentative="1">
      <w:start w:val="1"/>
      <w:numFmt w:val="bullet"/>
      <w:lvlText w:val=""/>
      <w:lvlJc w:val="left"/>
      <w:pPr>
        <w:ind w:left="6731" w:hanging="360"/>
      </w:pPr>
      <w:rPr>
        <w:rFonts w:ascii="Wingdings" w:hAnsi="Wingdings" w:hint="default"/>
      </w:rPr>
    </w:lvl>
  </w:abstractNum>
  <w:abstractNum w:abstractNumId="30"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E705006"/>
    <w:multiLevelType w:val="hybridMultilevel"/>
    <w:tmpl w:val="5DF02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6030119">
    <w:abstractNumId w:val="29"/>
  </w:num>
  <w:num w:numId="2" w16cid:durableId="999307144">
    <w:abstractNumId w:val="18"/>
  </w:num>
  <w:num w:numId="3" w16cid:durableId="1866597378">
    <w:abstractNumId w:val="15"/>
  </w:num>
  <w:num w:numId="4" w16cid:durableId="1839037607">
    <w:abstractNumId w:val="22"/>
  </w:num>
  <w:num w:numId="5" w16cid:durableId="777021287">
    <w:abstractNumId w:val="21"/>
  </w:num>
  <w:num w:numId="6" w16cid:durableId="1427727352">
    <w:abstractNumId w:val="14"/>
  </w:num>
  <w:num w:numId="7" w16cid:durableId="1215198363">
    <w:abstractNumId w:val="7"/>
  </w:num>
  <w:num w:numId="8" w16cid:durableId="1611546511">
    <w:abstractNumId w:val="9"/>
  </w:num>
  <w:num w:numId="9" w16cid:durableId="1067798180">
    <w:abstractNumId w:val="12"/>
  </w:num>
  <w:num w:numId="10" w16cid:durableId="626931719">
    <w:abstractNumId w:val="8"/>
  </w:num>
  <w:num w:numId="11" w16cid:durableId="275718220">
    <w:abstractNumId w:val="4"/>
  </w:num>
  <w:num w:numId="12" w16cid:durableId="2144614989">
    <w:abstractNumId w:val="5"/>
  </w:num>
  <w:num w:numId="13" w16cid:durableId="924145497">
    <w:abstractNumId w:val="25"/>
  </w:num>
  <w:num w:numId="14" w16cid:durableId="786505540">
    <w:abstractNumId w:val="31"/>
  </w:num>
  <w:num w:numId="15" w16cid:durableId="705713744">
    <w:abstractNumId w:val="23"/>
  </w:num>
  <w:num w:numId="16" w16cid:durableId="543179077">
    <w:abstractNumId w:val="1"/>
  </w:num>
  <w:num w:numId="17" w16cid:durableId="1775517947">
    <w:abstractNumId w:val="0"/>
  </w:num>
  <w:num w:numId="18" w16cid:durableId="828982185">
    <w:abstractNumId w:val="26"/>
  </w:num>
  <w:num w:numId="19" w16cid:durableId="1142964616">
    <w:abstractNumId w:val="19"/>
  </w:num>
  <w:num w:numId="20" w16cid:durableId="1050766094">
    <w:abstractNumId w:val="16"/>
  </w:num>
  <w:num w:numId="21" w16cid:durableId="1428386601">
    <w:abstractNumId w:val="17"/>
  </w:num>
  <w:num w:numId="22" w16cid:durableId="1775401730">
    <w:abstractNumId w:val="20"/>
  </w:num>
  <w:num w:numId="23" w16cid:durableId="1680697277">
    <w:abstractNumId w:val="2"/>
  </w:num>
  <w:num w:numId="24" w16cid:durableId="373390798">
    <w:abstractNumId w:val="3"/>
  </w:num>
  <w:num w:numId="25" w16cid:durableId="1991907169">
    <w:abstractNumId w:val="11"/>
  </w:num>
  <w:num w:numId="26" w16cid:durableId="455687509">
    <w:abstractNumId w:val="13"/>
  </w:num>
  <w:num w:numId="27" w16cid:durableId="920988805">
    <w:abstractNumId w:val="6"/>
  </w:num>
  <w:num w:numId="28" w16cid:durableId="820587021">
    <w:abstractNumId w:val="32"/>
  </w:num>
  <w:num w:numId="29" w16cid:durableId="1224633789">
    <w:abstractNumId w:val="27"/>
  </w:num>
  <w:num w:numId="30" w16cid:durableId="784235363">
    <w:abstractNumId w:val="24"/>
  </w:num>
  <w:num w:numId="31" w16cid:durableId="1299265873">
    <w:abstractNumId w:val="10"/>
  </w:num>
  <w:num w:numId="32" w16cid:durableId="2000230841">
    <w:abstractNumId w:val="28"/>
  </w:num>
  <w:num w:numId="33" w16cid:durableId="15804836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A6"/>
    <w:rsid w:val="00003C25"/>
    <w:rsid w:val="000055B2"/>
    <w:rsid w:val="00010B17"/>
    <w:rsid w:val="00014160"/>
    <w:rsid w:val="000142BF"/>
    <w:rsid w:val="000145EE"/>
    <w:rsid w:val="00016480"/>
    <w:rsid w:val="00016C3F"/>
    <w:rsid w:val="000209A4"/>
    <w:rsid w:val="00021EF8"/>
    <w:rsid w:val="000251E5"/>
    <w:rsid w:val="00025CF4"/>
    <w:rsid w:val="00026370"/>
    <w:rsid w:val="0003000E"/>
    <w:rsid w:val="0003329D"/>
    <w:rsid w:val="00033674"/>
    <w:rsid w:val="00034CE7"/>
    <w:rsid w:val="0003578F"/>
    <w:rsid w:val="00036CBB"/>
    <w:rsid w:val="00040775"/>
    <w:rsid w:val="00041FDD"/>
    <w:rsid w:val="0004289C"/>
    <w:rsid w:val="00043183"/>
    <w:rsid w:val="00044072"/>
    <w:rsid w:val="00046C1D"/>
    <w:rsid w:val="000521B3"/>
    <w:rsid w:val="00057860"/>
    <w:rsid w:val="00060ECE"/>
    <w:rsid w:val="000722FE"/>
    <w:rsid w:val="000736B0"/>
    <w:rsid w:val="000761B1"/>
    <w:rsid w:val="000838F9"/>
    <w:rsid w:val="00085731"/>
    <w:rsid w:val="0008685A"/>
    <w:rsid w:val="000925C1"/>
    <w:rsid w:val="00092B23"/>
    <w:rsid w:val="0009664B"/>
    <w:rsid w:val="00097001"/>
    <w:rsid w:val="000A08B7"/>
    <w:rsid w:val="000A1A5F"/>
    <w:rsid w:val="000A2ADA"/>
    <w:rsid w:val="000A4B0B"/>
    <w:rsid w:val="000A5488"/>
    <w:rsid w:val="000A6F98"/>
    <w:rsid w:val="000B13AF"/>
    <w:rsid w:val="000B180F"/>
    <w:rsid w:val="000B2F35"/>
    <w:rsid w:val="000B7C22"/>
    <w:rsid w:val="000C0AB9"/>
    <w:rsid w:val="000C49A0"/>
    <w:rsid w:val="000E0A86"/>
    <w:rsid w:val="000E0B05"/>
    <w:rsid w:val="000E0EE7"/>
    <w:rsid w:val="000E1081"/>
    <w:rsid w:val="000E1645"/>
    <w:rsid w:val="000F061C"/>
    <w:rsid w:val="000F2939"/>
    <w:rsid w:val="000F3623"/>
    <w:rsid w:val="000F47E1"/>
    <w:rsid w:val="000F4FB7"/>
    <w:rsid w:val="001028EF"/>
    <w:rsid w:val="00103E2E"/>
    <w:rsid w:val="00105C40"/>
    <w:rsid w:val="00113794"/>
    <w:rsid w:val="00113CE2"/>
    <w:rsid w:val="0011452C"/>
    <w:rsid w:val="0011545A"/>
    <w:rsid w:val="001154B2"/>
    <w:rsid w:val="00115F85"/>
    <w:rsid w:val="001178F1"/>
    <w:rsid w:val="001219FA"/>
    <w:rsid w:val="00124B42"/>
    <w:rsid w:val="00124BE8"/>
    <w:rsid w:val="00131324"/>
    <w:rsid w:val="00135143"/>
    <w:rsid w:val="00136089"/>
    <w:rsid w:val="00136CE0"/>
    <w:rsid w:val="0013723F"/>
    <w:rsid w:val="00140713"/>
    <w:rsid w:val="0015064D"/>
    <w:rsid w:val="00151A64"/>
    <w:rsid w:val="00153AD7"/>
    <w:rsid w:val="00153C96"/>
    <w:rsid w:val="0015490A"/>
    <w:rsid w:val="00154E93"/>
    <w:rsid w:val="001568EA"/>
    <w:rsid w:val="00156B90"/>
    <w:rsid w:val="001614D4"/>
    <w:rsid w:val="00161553"/>
    <w:rsid w:val="001617FB"/>
    <w:rsid w:val="00161CB9"/>
    <w:rsid w:val="00162D00"/>
    <w:rsid w:val="0016310D"/>
    <w:rsid w:val="00163F80"/>
    <w:rsid w:val="0016434A"/>
    <w:rsid w:val="00164B16"/>
    <w:rsid w:val="00170843"/>
    <w:rsid w:val="001743C8"/>
    <w:rsid w:val="00174C53"/>
    <w:rsid w:val="00176876"/>
    <w:rsid w:val="00177AEE"/>
    <w:rsid w:val="00180454"/>
    <w:rsid w:val="00180F7D"/>
    <w:rsid w:val="00182071"/>
    <w:rsid w:val="0018533E"/>
    <w:rsid w:val="001A0081"/>
    <w:rsid w:val="001A3C53"/>
    <w:rsid w:val="001A4DBA"/>
    <w:rsid w:val="001B01C7"/>
    <w:rsid w:val="001B0977"/>
    <w:rsid w:val="001B109D"/>
    <w:rsid w:val="001B4D53"/>
    <w:rsid w:val="001C68F4"/>
    <w:rsid w:val="001D039C"/>
    <w:rsid w:val="001D0599"/>
    <w:rsid w:val="001D30C5"/>
    <w:rsid w:val="001D34B5"/>
    <w:rsid w:val="001D3773"/>
    <w:rsid w:val="001D4803"/>
    <w:rsid w:val="001D630B"/>
    <w:rsid w:val="001D7438"/>
    <w:rsid w:val="001E0AC1"/>
    <w:rsid w:val="001E1BDE"/>
    <w:rsid w:val="001E2366"/>
    <w:rsid w:val="001E36DE"/>
    <w:rsid w:val="001E6420"/>
    <w:rsid w:val="001E7639"/>
    <w:rsid w:val="001F010E"/>
    <w:rsid w:val="001F48A8"/>
    <w:rsid w:val="001F4D4B"/>
    <w:rsid w:val="002009C3"/>
    <w:rsid w:val="00200F99"/>
    <w:rsid w:val="00202392"/>
    <w:rsid w:val="0020332F"/>
    <w:rsid w:val="002112BE"/>
    <w:rsid w:val="00212532"/>
    <w:rsid w:val="00213D9E"/>
    <w:rsid w:val="002149C3"/>
    <w:rsid w:val="002153BE"/>
    <w:rsid w:val="00216F5B"/>
    <w:rsid w:val="00217CFC"/>
    <w:rsid w:val="002209DD"/>
    <w:rsid w:val="00224936"/>
    <w:rsid w:val="00224BC5"/>
    <w:rsid w:val="0023338E"/>
    <w:rsid w:val="00235396"/>
    <w:rsid w:val="00241749"/>
    <w:rsid w:val="00244B82"/>
    <w:rsid w:val="00244C0D"/>
    <w:rsid w:val="002453D1"/>
    <w:rsid w:val="0024767F"/>
    <w:rsid w:val="00251E25"/>
    <w:rsid w:val="00252BE7"/>
    <w:rsid w:val="00252F9D"/>
    <w:rsid w:val="002553BD"/>
    <w:rsid w:val="0025573D"/>
    <w:rsid w:val="00260147"/>
    <w:rsid w:val="00261396"/>
    <w:rsid w:val="002638FB"/>
    <w:rsid w:val="00270849"/>
    <w:rsid w:val="00270B2D"/>
    <w:rsid w:val="0027684E"/>
    <w:rsid w:val="0027690E"/>
    <w:rsid w:val="00276CB9"/>
    <w:rsid w:val="00281805"/>
    <w:rsid w:val="00281B17"/>
    <w:rsid w:val="00282F96"/>
    <w:rsid w:val="00283100"/>
    <w:rsid w:val="00287CAA"/>
    <w:rsid w:val="00292A57"/>
    <w:rsid w:val="002945DD"/>
    <w:rsid w:val="00295973"/>
    <w:rsid w:val="002A0359"/>
    <w:rsid w:val="002A1E49"/>
    <w:rsid w:val="002A2487"/>
    <w:rsid w:val="002A49C3"/>
    <w:rsid w:val="002A51E3"/>
    <w:rsid w:val="002A5D2F"/>
    <w:rsid w:val="002A6972"/>
    <w:rsid w:val="002A785B"/>
    <w:rsid w:val="002B0E08"/>
    <w:rsid w:val="002B15EE"/>
    <w:rsid w:val="002B4399"/>
    <w:rsid w:val="002B6D72"/>
    <w:rsid w:val="002B6D76"/>
    <w:rsid w:val="002C01D9"/>
    <w:rsid w:val="002C0567"/>
    <w:rsid w:val="002C0F0A"/>
    <w:rsid w:val="002C4873"/>
    <w:rsid w:val="002C5284"/>
    <w:rsid w:val="002C5A29"/>
    <w:rsid w:val="002D0DE2"/>
    <w:rsid w:val="002D13EB"/>
    <w:rsid w:val="002D2572"/>
    <w:rsid w:val="002D3170"/>
    <w:rsid w:val="002D31C0"/>
    <w:rsid w:val="002D3221"/>
    <w:rsid w:val="002D3A6B"/>
    <w:rsid w:val="002D47EF"/>
    <w:rsid w:val="002D660D"/>
    <w:rsid w:val="002D696C"/>
    <w:rsid w:val="002E175A"/>
    <w:rsid w:val="002E1A4B"/>
    <w:rsid w:val="002E2235"/>
    <w:rsid w:val="002E2510"/>
    <w:rsid w:val="002E374B"/>
    <w:rsid w:val="002F0E7B"/>
    <w:rsid w:val="002F1113"/>
    <w:rsid w:val="002F2A8C"/>
    <w:rsid w:val="002F450B"/>
    <w:rsid w:val="002F6ACE"/>
    <w:rsid w:val="002F6FAE"/>
    <w:rsid w:val="002F78BA"/>
    <w:rsid w:val="00301722"/>
    <w:rsid w:val="003036C5"/>
    <w:rsid w:val="00303F85"/>
    <w:rsid w:val="00304522"/>
    <w:rsid w:val="003048E0"/>
    <w:rsid w:val="00306F68"/>
    <w:rsid w:val="00310761"/>
    <w:rsid w:val="00312C65"/>
    <w:rsid w:val="00313BCC"/>
    <w:rsid w:val="003176DF"/>
    <w:rsid w:val="0032383F"/>
    <w:rsid w:val="0032547A"/>
    <w:rsid w:val="003256EB"/>
    <w:rsid w:val="00327CE4"/>
    <w:rsid w:val="00330C49"/>
    <w:rsid w:val="003310B5"/>
    <w:rsid w:val="0033358C"/>
    <w:rsid w:val="00335D5D"/>
    <w:rsid w:val="003361FE"/>
    <w:rsid w:val="00337052"/>
    <w:rsid w:val="0033730B"/>
    <w:rsid w:val="003376FF"/>
    <w:rsid w:val="0034041F"/>
    <w:rsid w:val="00343E9A"/>
    <w:rsid w:val="003446E9"/>
    <w:rsid w:val="00345F8F"/>
    <w:rsid w:val="003471AB"/>
    <w:rsid w:val="00347AB9"/>
    <w:rsid w:val="00350F9B"/>
    <w:rsid w:val="00351085"/>
    <w:rsid w:val="0035585E"/>
    <w:rsid w:val="00356B10"/>
    <w:rsid w:val="00360A61"/>
    <w:rsid w:val="00360D7D"/>
    <w:rsid w:val="003636E8"/>
    <w:rsid w:val="0036715F"/>
    <w:rsid w:val="00383AB5"/>
    <w:rsid w:val="003846F2"/>
    <w:rsid w:val="003851A3"/>
    <w:rsid w:val="00385A3D"/>
    <w:rsid w:val="0038676F"/>
    <w:rsid w:val="00386F8C"/>
    <w:rsid w:val="00387EF0"/>
    <w:rsid w:val="003909F0"/>
    <w:rsid w:val="0039178D"/>
    <w:rsid w:val="00392BFA"/>
    <w:rsid w:val="00393FEA"/>
    <w:rsid w:val="003945D6"/>
    <w:rsid w:val="00395210"/>
    <w:rsid w:val="00397093"/>
    <w:rsid w:val="003A2265"/>
    <w:rsid w:val="003A3F96"/>
    <w:rsid w:val="003A5F6E"/>
    <w:rsid w:val="003A6819"/>
    <w:rsid w:val="003A7065"/>
    <w:rsid w:val="003A7A19"/>
    <w:rsid w:val="003B08F1"/>
    <w:rsid w:val="003B2FD5"/>
    <w:rsid w:val="003B6B1D"/>
    <w:rsid w:val="003B7564"/>
    <w:rsid w:val="003C0939"/>
    <w:rsid w:val="003C7331"/>
    <w:rsid w:val="003C7D04"/>
    <w:rsid w:val="003D0D75"/>
    <w:rsid w:val="003D40A4"/>
    <w:rsid w:val="003D6367"/>
    <w:rsid w:val="003E0835"/>
    <w:rsid w:val="003E163A"/>
    <w:rsid w:val="003E1FAC"/>
    <w:rsid w:val="003E2020"/>
    <w:rsid w:val="003E252F"/>
    <w:rsid w:val="003E45FC"/>
    <w:rsid w:val="003E5F24"/>
    <w:rsid w:val="003E6DC0"/>
    <w:rsid w:val="003F2D42"/>
    <w:rsid w:val="003F3182"/>
    <w:rsid w:val="003F61AF"/>
    <w:rsid w:val="003F69BA"/>
    <w:rsid w:val="003F6DCC"/>
    <w:rsid w:val="003F6DEC"/>
    <w:rsid w:val="003F73A8"/>
    <w:rsid w:val="00402116"/>
    <w:rsid w:val="00402D12"/>
    <w:rsid w:val="0040587C"/>
    <w:rsid w:val="00406365"/>
    <w:rsid w:val="004109A5"/>
    <w:rsid w:val="0041136A"/>
    <w:rsid w:val="00411449"/>
    <w:rsid w:val="0041227D"/>
    <w:rsid w:val="004123A8"/>
    <w:rsid w:val="00413C18"/>
    <w:rsid w:val="00415988"/>
    <w:rsid w:val="00416FD1"/>
    <w:rsid w:val="00417533"/>
    <w:rsid w:val="004203EA"/>
    <w:rsid w:val="00420D71"/>
    <w:rsid w:val="00421A6E"/>
    <w:rsid w:val="00423649"/>
    <w:rsid w:val="00424C98"/>
    <w:rsid w:val="004258A9"/>
    <w:rsid w:val="004333F8"/>
    <w:rsid w:val="00434755"/>
    <w:rsid w:val="00435655"/>
    <w:rsid w:val="00435EB8"/>
    <w:rsid w:val="00436F15"/>
    <w:rsid w:val="00441DA0"/>
    <w:rsid w:val="004428A7"/>
    <w:rsid w:val="004429A7"/>
    <w:rsid w:val="00442E64"/>
    <w:rsid w:val="004442FF"/>
    <w:rsid w:val="00444D37"/>
    <w:rsid w:val="00446B60"/>
    <w:rsid w:val="004478F1"/>
    <w:rsid w:val="004517CD"/>
    <w:rsid w:val="00454E72"/>
    <w:rsid w:val="00455475"/>
    <w:rsid w:val="00457375"/>
    <w:rsid w:val="0046327D"/>
    <w:rsid w:val="00464D09"/>
    <w:rsid w:val="004674C2"/>
    <w:rsid w:val="0047097A"/>
    <w:rsid w:val="004741BB"/>
    <w:rsid w:val="00481A7D"/>
    <w:rsid w:val="00482114"/>
    <w:rsid w:val="00482B93"/>
    <w:rsid w:val="00484B5D"/>
    <w:rsid w:val="00492FE1"/>
    <w:rsid w:val="00493E89"/>
    <w:rsid w:val="00495097"/>
    <w:rsid w:val="00495796"/>
    <w:rsid w:val="00495F0B"/>
    <w:rsid w:val="004A12B2"/>
    <w:rsid w:val="004A15D0"/>
    <w:rsid w:val="004A2E49"/>
    <w:rsid w:val="004A6F37"/>
    <w:rsid w:val="004A70B8"/>
    <w:rsid w:val="004A7B3E"/>
    <w:rsid w:val="004B0AC0"/>
    <w:rsid w:val="004B50B8"/>
    <w:rsid w:val="004B6F6E"/>
    <w:rsid w:val="004C0B72"/>
    <w:rsid w:val="004C18A9"/>
    <w:rsid w:val="004C3C47"/>
    <w:rsid w:val="004C53A8"/>
    <w:rsid w:val="004C703C"/>
    <w:rsid w:val="004D027B"/>
    <w:rsid w:val="004D0B95"/>
    <w:rsid w:val="004D2BC4"/>
    <w:rsid w:val="004E3846"/>
    <w:rsid w:val="004F0904"/>
    <w:rsid w:val="004F1CCF"/>
    <w:rsid w:val="004F1E5F"/>
    <w:rsid w:val="004F21EC"/>
    <w:rsid w:val="004F4695"/>
    <w:rsid w:val="004F5E3A"/>
    <w:rsid w:val="004F772F"/>
    <w:rsid w:val="00500E49"/>
    <w:rsid w:val="00501835"/>
    <w:rsid w:val="00501AAC"/>
    <w:rsid w:val="00505F2A"/>
    <w:rsid w:val="0050631C"/>
    <w:rsid w:val="00506B5A"/>
    <w:rsid w:val="005077DA"/>
    <w:rsid w:val="0051105C"/>
    <w:rsid w:val="005111FF"/>
    <w:rsid w:val="0051529C"/>
    <w:rsid w:val="00517838"/>
    <w:rsid w:val="0052048C"/>
    <w:rsid w:val="00523336"/>
    <w:rsid w:val="00526E84"/>
    <w:rsid w:val="00527AB5"/>
    <w:rsid w:val="00531D63"/>
    <w:rsid w:val="0053509A"/>
    <w:rsid w:val="0053707D"/>
    <w:rsid w:val="00537B5B"/>
    <w:rsid w:val="005430A3"/>
    <w:rsid w:val="0054615E"/>
    <w:rsid w:val="00546C1C"/>
    <w:rsid w:val="00547AFD"/>
    <w:rsid w:val="00550A1C"/>
    <w:rsid w:val="00551A1A"/>
    <w:rsid w:val="00552708"/>
    <w:rsid w:val="0055317E"/>
    <w:rsid w:val="00554596"/>
    <w:rsid w:val="00555E92"/>
    <w:rsid w:val="0055621E"/>
    <w:rsid w:val="005564D6"/>
    <w:rsid w:val="0055710A"/>
    <w:rsid w:val="0055794A"/>
    <w:rsid w:val="00561070"/>
    <w:rsid w:val="005613A1"/>
    <w:rsid w:val="00561A1B"/>
    <w:rsid w:val="00563F32"/>
    <w:rsid w:val="00566CCA"/>
    <w:rsid w:val="0057028C"/>
    <w:rsid w:val="00574EA8"/>
    <w:rsid w:val="00575E19"/>
    <w:rsid w:val="00580054"/>
    <w:rsid w:val="0058544E"/>
    <w:rsid w:val="005924F5"/>
    <w:rsid w:val="00593B96"/>
    <w:rsid w:val="00595FEF"/>
    <w:rsid w:val="005A033C"/>
    <w:rsid w:val="005A1265"/>
    <w:rsid w:val="005A1B24"/>
    <w:rsid w:val="005A5431"/>
    <w:rsid w:val="005B3C05"/>
    <w:rsid w:val="005B44BD"/>
    <w:rsid w:val="005B5A1C"/>
    <w:rsid w:val="005B6695"/>
    <w:rsid w:val="005B75B8"/>
    <w:rsid w:val="005B776F"/>
    <w:rsid w:val="005C01D8"/>
    <w:rsid w:val="005C40E1"/>
    <w:rsid w:val="005D209A"/>
    <w:rsid w:val="005D29F5"/>
    <w:rsid w:val="005D71CD"/>
    <w:rsid w:val="005E0731"/>
    <w:rsid w:val="005E2583"/>
    <w:rsid w:val="005E2A18"/>
    <w:rsid w:val="005E455F"/>
    <w:rsid w:val="005E5E2C"/>
    <w:rsid w:val="005E6066"/>
    <w:rsid w:val="005E6838"/>
    <w:rsid w:val="005E685B"/>
    <w:rsid w:val="005F0C9A"/>
    <w:rsid w:val="005F1666"/>
    <w:rsid w:val="005F1B20"/>
    <w:rsid w:val="005F2959"/>
    <w:rsid w:val="005F4911"/>
    <w:rsid w:val="005F6FE6"/>
    <w:rsid w:val="005F712C"/>
    <w:rsid w:val="006028AB"/>
    <w:rsid w:val="006071CA"/>
    <w:rsid w:val="006076CE"/>
    <w:rsid w:val="0061421A"/>
    <w:rsid w:val="006147B1"/>
    <w:rsid w:val="006153B7"/>
    <w:rsid w:val="0061751F"/>
    <w:rsid w:val="006176F2"/>
    <w:rsid w:val="006227AB"/>
    <w:rsid w:val="0063128A"/>
    <w:rsid w:val="00631557"/>
    <w:rsid w:val="00632FA0"/>
    <w:rsid w:val="00635C15"/>
    <w:rsid w:val="00640545"/>
    <w:rsid w:val="00642B63"/>
    <w:rsid w:val="00642BFB"/>
    <w:rsid w:val="006460E4"/>
    <w:rsid w:val="006464F5"/>
    <w:rsid w:val="006521CD"/>
    <w:rsid w:val="00652704"/>
    <w:rsid w:val="00661EE2"/>
    <w:rsid w:val="00661FB7"/>
    <w:rsid w:val="006643A0"/>
    <w:rsid w:val="0066508B"/>
    <w:rsid w:val="006660F9"/>
    <w:rsid w:val="00667A60"/>
    <w:rsid w:val="0067140F"/>
    <w:rsid w:val="006717D5"/>
    <w:rsid w:val="00676311"/>
    <w:rsid w:val="00676AC1"/>
    <w:rsid w:val="006777A8"/>
    <w:rsid w:val="00677E59"/>
    <w:rsid w:val="006808F9"/>
    <w:rsid w:val="0068516B"/>
    <w:rsid w:val="006871C1"/>
    <w:rsid w:val="00687226"/>
    <w:rsid w:val="006907AC"/>
    <w:rsid w:val="00691FA9"/>
    <w:rsid w:val="006924CF"/>
    <w:rsid w:val="00692D9A"/>
    <w:rsid w:val="006945BC"/>
    <w:rsid w:val="006950B4"/>
    <w:rsid w:val="00696B36"/>
    <w:rsid w:val="006976FF"/>
    <w:rsid w:val="006A0D41"/>
    <w:rsid w:val="006A3A49"/>
    <w:rsid w:val="006A3D8C"/>
    <w:rsid w:val="006C1311"/>
    <w:rsid w:val="006C163E"/>
    <w:rsid w:val="006C2B43"/>
    <w:rsid w:val="006C2C9E"/>
    <w:rsid w:val="006C3F26"/>
    <w:rsid w:val="006C57C5"/>
    <w:rsid w:val="006D3FD7"/>
    <w:rsid w:val="006D6EDE"/>
    <w:rsid w:val="006D6F5B"/>
    <w:rsid w:val="006E0813"/>
    <w:rsid w:val="006E0FA0"/>
    <w:rsid w:val="006E72C5"/>
    <w:rsid w:val="006E76F0"/>
    <w:rsid w:val="006E7ED9"/>
    <w:rsid w:val="006F0C22"/>
    <w:rsid w:val="007014EE"/>
    <w:rsid w:val="007022AD"/>
    <w:rsid w:val="00702FB1"/>
    <w:rsid w:val="007030AD"/>
    <w:rsid w:val="0071293B"/>
    <w:rsid w:val="00712F23"/>
    <w:rsid w:val="007134EA"/>
    <w:rsid w:val="00713B55"/>
    <w:rsid w:val="00714746"/>
    <w:rsid w:val="007154A5"/>
    <w:rsid w:val="00721DD7"/>
    <w:rsid w:val="007231D5"/>
    <w:rsid w:val="00724855"/>
    <w:rsid w:val="00724E14"/>
    <w:rsid w:val="0072509A"/>
    <w:rsid w:val="0072609E"/>
    <w:rsid w:val="0072671F"/>
    <w:rsid w:val="00726DC2"/>
    <w:rsid w:val="0073079E"/>
    <w:rsid w:val="007321FC"/>
    <w:rsid w:val="00733451"/>
    <w:rsid w:val="007336B0"/>
    <w:rsid w:val="0074031E"/>
    <w:rsid w:val="007406EB"/>
    <w:rsid w:val="007408F3"/>
    <w:rsid w:val="00740A83"/>
    <w:rsid w:val="0074287F"/>
    <w:rsid w:val="007431D9"/>
    <w:rsid w:val="00744228"/>
    <w:rsid w:val="00744B7D"/>
    <w:rsid w:val="00744D28"/>
    <w:rsid w:val="007458A0"/>
    <w:rsid w:val="00750AB1"/>
    <w:rsid w:val="00751AA8"/>
    <w:rsid w:val="00754939"/>
    <w:rsid w:val="00760774"/>
    <w:rsid w:val="00761ACD"/>
    <w:rsid w:val="00763313"/>
    <w:rsid w:val="00764D7D"/>
    <w:rsid w:val="00765CFB"/>
    <w:rsid w:val="00767601"/>
    <w:rsid w:val="0077297D"/>
    <w:rsid w:val="00773E2A"/>
    <w:rsid w:val="00773E73"/>
    <w:rsid w:val="0077431C"/>
    <w:rsid w:val="00774F9E"/>
    <w:rsid w:val="007776EA"/>
    <w:rsid w:val="0078756E"/>
    <w:rsid w:val="00791599"/>
    <w:rsid w:val="00791CF3"/>
    <w:rsid w:val="00793788"/>
    <w:rsid w:val="007A4F05"/>
    <w:rsid w:val="007A510E"/>
    <w:rsid w:val="007A5DAD"/>
    <w:rsid w:val="007A67BA"/>
    <w:rsid w:val="007A6856"/>
    <w:rsid w:val="007A6C7A"/>
    <w:rsid w:val="007A6FFC"/>
    <w:rsid w:val="007B43CC"/>
    <w:rsid w:val="007B4CBE"/>
    <w:rsid w:val="007B68D6"/>
    <w:rsid w:val="007C08DF"/>
    <w:rsid w:val="007C0AC7"/>
    <w:rsid w:val="007C1076"/>
    <w:rsid w:val="007C2B91"/>
    <w:rsid w:val="007C4934"/>
    <w:rsid w:val="007C51E8"/>
    <w:rsid w:val="007C60C6"/>
    <w:rsid w:val="007C67DF"/>
    <w:rsid w:val="007C68CE"/>
    <w:rsid w:val="007C68E9"/>
    <w:rsid w:val="007C79D1"/>
    <w:rsid w:val="007D1AB3"/>
    <w:rsid w:val="007D257E"/>
    <w:rsid w:val="007D2B43"/>
    <w:rsid w:val="007D4971"/>
    <w:rsid w:val="007E0302"/>
    <w:rsid w:val="007E27D9"/>
    <w:rsid w:val="007E4DDD"/>
    <w:rsid w:val="007E60F0"/>
    <w:rsid w:val="007E629E"/>
    <w:rsid w:val="007E68F4"/>
    <w:rsid w:val="007E7BC4"/>
    <w:rsid w:val="007F12A0"/>
    <w:rsid w:val="007F36C6"/>
    <w:rsid w:val="007F3DE4"/>
    <w:rsid w:val="007F58D7"/>
    <w:rsid w:val="00800AD1"/>
    <w:rsid w:val="0080140B"/>
    <w:rsid w:val="0080454B"/>
    <w:rsid w:val="00810A25"/>
    <w:rsid w:val="00810DCB"/>
    <w:rsid w:val="00813DE7"/>
    <w:rsid w:val="008174A5"/>
    <w:rsid w:val="00817F62"/>
    <w:rsid w:val="00820E3E"/>
    <w:rsid w:val="00823E78"/>
    <w:rsid w:val="00823F6F"/>
    <w:rsid w:val="00823F80"/>
    <w:rsid w:val="008249C3"/>
    <w:rsid w:val="0082543A"/>
    <w:rsid w:val="00827431"/>
    <w:rsid w:val="0083031C"/>
    <w:rsid w:val="008308E2"/>
    <w:rsid w:val="008319AA"/>
    <w:rsid w:val="00831A6C"/>
    <w:rsid w:val="00831CB0"/>
    <w:rsid w:val="00832063"/>
    <w:rsid w:val="008365EF"/>
    <w:rsid w:val="00837D8F"/>
    <w:rsid w:val="00842A8D"/>
    <w:rsid w:val="00844E02"/>
    <w:rsid w:val="008470AC"/>
    <w:rsid w:val="00850168"/>
    <w:rsid w:val="00850A9E"/>
    <w:rsid w:val="00851A91"/>
    <w:rsid w:val="00852485"/>
    <w:rsid w:val="00855718"/>
    <w:rsid w:val="00857100"/>
    <w:rsid w:val="008577F5"/>
    <w:rsid w:val="008647C0"/>
    <w:rsid w:val="00866801"/>
    <w:rsid w:val="008673E3"/>
    <w:rsid w:val="00872451"/>
    <w:rsid w:val="00872E15"/>
    <w:rsid w:val="00880D77"/>
    <w:rsid w:val="00881CF8"/>
    <w:rsid w:val="00884866"/>
    <w:rsid w:val="00885AC5"/>
    <w:rsid w:val="00887BE3"/>
    <w:rsid w:val="00887E85"/>
    <w:rsid w:val="00891C88"/>
    <w:rsid w:val="008935A7"/>
    <w:rsid w:val="00895750"/>
    <w:rsid w:val="00896267"/>
    <w:rsid w:val="008A0F30"/>
    <w:rsid w:val="008A1E41"/>
    <w:rsid w:val="008A2CE6"/>
    <w:rsid w:val="008A319C"/>
    <w:rsid w:val="008A31E3"/>
    <w:rsid w:val="008A6921"/>
    <w:rsid w:val="008A6EA0"/>
    <w:rsid w:val="008A6F14"/>
    <w:rsid w:val="008B358E"/>
    <w:rsid w:val="008B5DB2"/>
    <w:rsid w:val="008B6601"/>
    <w:rsid w:val="008C0702"/>
    <w:rsid w:val="008C3731"/>
    <w:rsid w:val="008C7E80"/>
    <w:rsid w:val="008D3D52"/>
    <w:rsid w:val="008E460A"/>
    <w:rsid w:val="008F10EA"/>
    <w:rsid w:val="008F1D9C"/>
    <w:rsid w:val="008F2403"/>
    <w:rsid w:val="008F2BC0"/>
    <w:rsid w:val="008F30D3"/>
    <w:rsid w:val="008F449C"/>
    <w:rsid w:val="008F4B56"/>
    <w:rsid w:val="008F6131"/>
    <w:rsid w:val="008F76F1"/>
    <w:rsid w:val="009001F8"/>
    <w:rsid w:val="00900CB7"/>
    <w:rsid w:val="00901C77"/>
    <w:rsid w:val="00902882"/>
    <w:rsid w:val="00904F1C"/>
    <w:rsid w:val="009050F8"/>
    <w:rsid w:val="00905A64"/>
    <w:rsid w:val="00907AE9"/>
    <w:rsid w:val="00911BF3"/>
    <w:rsid w:val="0091277A"/>
    <w:rsid w:val="00913D11"/>
    <w:rsid w:val="00913FF1"/>
    <w:rsid w:val="0092145D"/>
    <w:rsid w:val="009214C2"/>
    <w:rsid w:val="0092227D"/>
    <w:rsid w:val="00923CAF"/>
    <w:rsid w:val="00925C0C"/>
    <w:rsid w:val="0092617B"/>
    <w:rsid w:val="00927483"/>
    <w:rsid w:val="00927E18"/>
    <w:rsid w:val="00927F5F"/>
    <w:rsid w:val="0093062A"/>
    <w:rsid w:val="00931580"/>
    <w:rsid w:val="00934F65"/>
    <w:rsid w:val="009369EA"/>
    <w:rsid w:val="00937009"/>
    <w:rsid w:val="009378EE"/>
    <w:rsid w:val="0094012B"/>
    <w:rsid w:val="00942DC0"/>
    <w:rsid w:val="00944691"/>
    <w:rsid w:val="00947828"/>
    <w:rsid w:val="009504B0"/>
    <w:rsid w:val="00953488"/>
    <w:rsid w:val="0095385A"/>
    <w:rsid w:val="00953C7F"/>
    <w:rsid w:val="00956CC5"/>
    <w:rsid w:val="00957BAB"/>
    <w:rsid w:val="00961648"/>
    <w:rsid w:val="00962886"/>
    <w:rsid w:val="00963DE9"/>
    <w:rsid w:val="0096444B"/>
    <w:rsid w:val="00966D34"/>
    <w:rsid w:val="00967EB0"/>
    <w:rsid w:val="00970D97"/>
    <w:rsid w:val="009736B9"/>
    <w:rsid w:val="009762A3"/>
    <w:rsid w:val="009815DB"/>
    <w:rsid w:val="00984D80"/>
    <w:rsid w:val="00986D91"/>
    <w:rsid w:val="00987D1D"/>
    <w:rsid w:val="009928ED"/>
    <w:rsid w:val="009933E4"/>
    <w:rsid w:val="00994AA8"/>
    <w:rsid w:val="009954BA"/>
    <w:rsid w:val="00996C9F"/>
    <w:rsid w:val="009970F4"/>
    <w:rsid w:val="009971FD"/>
    <w:rsid w:val="009A116A"/>
    <w:rsid w:val="009A1661"/>
    <w:rsid w:val="009A3351"/>
    <w:rsid w:val="009A3439"/>
    <w:rsid w:val="009A49C9"/>
    <w:rsid w:val="009A5B20"/>
    <w:rsid w:val="009B3517"/>
    <w:rsid w:val="009B4616"/>
    <w:rsid w:val="009B5CB9"/>
    <w:rsid w:val="009B616A"/>
    <w:rsid w:val="009B73E7"/>
    <w:rsid w:val="009C7A14"/>
    <w:rsid w:val="009D3224"/>
    <w:rsid w:val="009D38F9"/>
    <w:rsid w:val="009D582D"/>
    <w:rsid w:val="009E3CD9"/>
    <w:rsid w:val="009E5D99"/>
    <w:rsid w:val="009E7851"/>
    <w:rsid w:val="009F09BA"/>
    <w:rsid w:val="009F337A"/>
    <w:rsid w:val="009F3882"/>
    <w:rsid w:val="009F5536"/>
    <w:rsid w:val="009F7DBE"/>
    <w:rsid w:val="00A00088"/>
    <w:rsid w:val="00A00F01"/>
    <w:rsid w:val="00A03CBC"/>
    <w:rsid w:val="00A0589B"/>
    <w:rsid w:val="00A077F4"/>
    <w:rsid w:val="00A10F38"/>
    <w:rsid w:val="00A15F49"/>
    <w:rsid w:val="00A16C8B"/>
    <w:rsid w:val="00A17086"/>
    <w:rsid w:val="00A1758C"/>
    <w:rsid w:val="00A21EE0"/>
    <w:rsid w:val="00A225D0"/>
    <w:rsid w:val="00A23862"/>
    <w:rsid w:val="00A25D92"/>
    <w:rsid w:val="00A30198"/>
    <w:rsid w:val="00A30CBC"/>
    <w:rsid w:val="00A329D2"/>
    <w:rsid w:val="00A32D59"/>
    <w:rsid w:val="00A33F70"/>
    <w:rsid w:val="00A34AAA"/>
    <w:rsid w:val="00A35516"/>
    <w:rsid w:val="00A37804"/>
    <w:rsid w:val="00A414DE"/>
    <w:rsid w:val="00A428F1"/>
    <w:rsid w:val="00A4390A"/>
    <w:rsid w:val="00A46D4A"/>
    <w:rsid w:val="00A47C7F"/>
    <w:rsid w:val="00A5187B"/>
    <w:rsid w:val="00A528F0"/>
    <w:rsid w:val="00A5605D"/>
    <w:rsid w:val="00A562B2"/>
    <w:rsid w:val="00A57178"/>
    <w:rsid w:val="00A57D95"/>
    <w:rsid w:val="00A660EF"/>
    <w:rsid w:val="00A7044C"/>
    <w:rsid w:val="00A70BE9"/>
    <w:rsid w:val="00A726F6"/>
    <w:rsid w:val="00A741B0"/>
    <w:rsid w:val="00A76F6D"/>
    <w:rsid w:val="00A77237"/>
    <w:rsid w:val="00A82C81"/>
    <w:rsid w:val="00A843D1"/>
    <w:rsid w:val="00A86A16"/>
    <w:rsid w:val="00A917DC"/>
    <w:rsid w:val="00A92262"/>
    <w:rsid w:val="00A926D9"/>
    <w:rsid w:val="00A94A63"/>
    <w:rsid w:val="00AA1885"/>
    <w:rsid w:val="00AA2A1D"/>
    <w:rsid w:val="00AA305B"/>
    <w:rsid w:val="00AA7796"/>
    <w:rsid w:val="00AA7850"/>
    <w:rsid w:val="00AB1091"/>
    <w:rsid w:val="00AB6588"/>
    <w:rsid w:val="00AC2688"/>
    <w:rsid w:val="00AC2D80"/>
    <w:rsid w:val="00AC40C8"/>
    <w:rsid w:val="00AC41A4"/>
    <w:rsid w:val="00AC4E5C"/>
    <w:rsid w:val="00AC4FDE"/>
    <w:rsid w:val="00AC6D13"/>
    <w:rsid w:val="00AC7034"/>
    <w:rsid w:val="00AC7B58"/>
    <w:rsid w:val="00AD142E"/>
    <w:rsid w:val="00AD1B0A"/>
    <w:rsid w:val="00AD4746"/>
    <w:rsid w:val="00AD4E4A"/>
    <w:rsid w:val="00AE2A03"/>
    <w:rsid w:val="00AE3B56"/>
    <w:rsid w:val="00AF075F"/>
    <w:rsid w:val="00AF2655"/>
    <w:rsid w:val="00AF26B4"/>
    <w:rsid w:val="00AF2B9C"/>
    <w:rsid w:val="00AF43AE"/>
    <w:rsid w:val="00B0363C"/>
    <w:rsid w:val="00B03A5B"/>
    <w:rsid w:val="00B03D56"/>
    <w:rsid w:val="00B076D2"/>
    <w:rsid w:val="00B07ACF"/>
    <w:rsid w:val="00B100FF"/>
    <w:rsid w:val="00B12014"/>
    <w:rsid w:val="00B12103"/>
    <w:rsid w:val="00B16595"/>
    <w:rsid w:val="00B200CD"/>
    <w:rsid w:val="00B20313"/>
    <w:rsid w:val="00B215A2"/>
    <w:rsid w:val="00B23B09"/>
    <w:rsid w:val="00B315C3"/>
    <w:rsid w:val="00B31910"/>
    <w:rsid w:val="00B351F0"/>
    <w:rsid w:val="00B354B3"/>
    <w:rsid w:val="00B41902"/>
    <w:rsid w:val="00B45A21"/>
    <w:rsid w:val="00B45E20"/>
    <w:rsid w:val="00B4608C"/>
    <w:rsid w:val="00B47A5D"/>
    <w:rsid w:val="00B51402"/>
    <w:rsid w:val="00B53104"/>
    <w:rsid w:val="00B531CF"/>
    <w:rsid w:val="00B5493D"/>
    <w:rsid w:val="00B558B3"/>
    <w:rsid w:val="00B566CF"/>
    <w:rsid w:val="00B56F23"/>
    <w:rsid w:val="00B578F9"/>
    <w:rsid w:val="00B57FD6"/>
    <w:rsid w:val="00B60A4D"/>
    <w:rsid w:val="00B630B1"/>
    <w:rsid w:val="00B63863"/>
    <w:rsid w:val="00B663B0"/>
    <w:rsid w:val="00B678D2"/>
    <w:rsid w:val="00B679CF"/>
    <w:rsid w:val="00B717C6"/>
    <w:rsid w:val="00B7301D"/>
    <w:rsid w:val="00B752B6"/>
    <w:rsid w:val="00B75982"/>
    <w:rsid w:val="00B76BA5"/>
    <w:rsid w:val="00B770C4"/>
    <w:rsid w:val="00B81345"/>
    <w:rsid w:val="00B85045"/>
    <w:rsid w:val="00B85A08"/>
    <w:rsid w:val="00B937B3"/>
    <w:rsid w:val="00B95E82"/>
    <w:rsid w:val="00B96854"/>
    <w:rsid w:val="00B970C0"/>
    <w:rsid w:val="00BA02CA"/>
    <w:rsid w:val="00BA22F7"/>
    <w:rsid w:val="00BA2954"/>
    <w:rsid w:val="00BA70E9"/>
    <w:rsid w:val="00BA7717"/>
    <w:rsid w:val="00BB2F15"/>
    <w:rsid w:val="00BB571F"/>
    <w:rsid w:val="00BB67BA"/>
    <w:rsid w:val="00BB693D"/>
    <w:rsid w:val="00BB7645"/>
    <w:rsid w:val="00BB7F0D"/>
    <w:rsid w:val="00BC0082"/>
    <w:rsid w:val="00BC0BA2"/>
    <w:rsid w:val="00BC2D11"/>
    <w:rsid w:val="00BC5D00"/>
    <w:rsid w:val="00BC7067"/>
    <w:rsid w:val="00BD0270"/>
    <w:rsid w:val="00BD48C1"/>
    <w:rsid w:val="00BD6DFF"/>
    <w:rsid w:val="00BD70A6"/>
    <w:rsid w:val="00BE08DD"/>
    <w:rsid w:val="00BE15CE"/>
    <w:rsid w:val="00BE1E00"/>
    <w:rsid w:val="00BE3962"/>
    <w:rsid w:val="00BE5586"/>
    <w:rsid w:val="00BE7BDC"/>
    <w:rsid w:val="00BE7C7B"/>
    <w:rsid w:val="00BF0003"/>
    <w:rsid w:val="00BF3A75"/>
    <w:rsid w:val="00BF65EA"/>
    <w:rsid w:val="00BF6A98"/>
    <w:rsid w:val="00BF7714"/>
    <w:rsid w:val="00C0113B"/>
    <w:rsid w:val="00C02040"/>
    <w:rsid w:val="00C02962"/>
    <w:rsid w:val="00C125EF"/>
    <w:rsid w:val="00C137E3"/>
    <w:rsid w:val="00C15AFA"/>
    <w:rsid w:val="00C17319"/>
    <w:rsid w:val="00C1734E"/>
    <w:rsid w:val="00C2095B"/>
    <w:rsid w:val="00C20F9F"/>
    <w:rsid w:val="00C21DB3"/>
    <w:rsid w:val="00C21EFB"/>
    <w:rsid w:val="00C2318C"/>
    <w:rsid w:val="00C231D0"/>
    <w:rsid w:val="00C24E08"/>
    <w:rsid w:val="00C2530D"/>
    <w:rsid w:val="00C2697C"/>
    <w:rsid w:val="00C304E0"/>
    <w:rsid w:val="00C324D1"/>
    <w:rsid w:val="00C32E64"/>
    <w:rsid w:val="00C33980"/>
    <w:rsid w:val="00C33EBF"/>
    <w:rsid w:val="00C341CB"/>
    <w:rsid w:val="00C36D28"/>
    <w:rsid w:val="00C36EE9"/>
    <w:rsid w:val="00C3707B"/>
    <w:rsid w:val="00C37656"/>
    <w:rsid w:val="00C379DE"/>
    <w:rsid w:val="00C408D6"/>
    <w:rsid w:val="00C408F5"/>
    <w:rsid w:val="00C44037"/>
    <w:rsid w:val="00C44844"/>
    <w:rsid w:val="00C44CB0"/>
    <w:rsid w:val="00C46322"/>
    <w:rsid w:val="00C47AC7"/>
    <w:rsid w:val="00C51EC9"/>
    <w:rsid w:val="00C5248C"/>
    <w:rsid w:val="00C52D73"/>
    <w:rsid w:val="00C52F5A"/>
    <w:rsid w:val="00C53A84"/>
    <w:rsid w:val="00C53AB4"/>
    <w:rsid w:val="00C53D4E"/>
    <w:rsid w:val="00C5484D"/>
    <w:rsid w:val="00C56104"/>
    <w:rsid w:val="00C56455"/>
    <w:rsid w:val="00C57448"/>
    <w:rsid w:val="00C60397"/>
    <w:rsid w:val="00C61C22"/>
    <w:rsid w:val="00C61E2A"/>
    <w:rsid w:val="00C658CD"/>
    <w:rsid w:val="00C65C1A"/>
    <w:rsid w:val="00C66F68"/>
    <w:rsid w:val="00C7048E"/>
    <w:rsid w:val="00C70AD2"/>
    <w:rsid w:val="00C73240"/>
    <w:rsid w:val="00C75223"/>
    <w:rsid w:val="00C75B40"/>
    <w:rsid w:val="00C77F2E"/>
    <w:rsid w:val="00C80415"/>
    <w:rsid w:val="00C85CF5"/>
    <w:rsid w:val="00C85F7C"/>
    <w:rsid w:val="00C86034"/>
    <w:rsid w:val="00C8659E"/>
    <w:rsid w:val="00C87FBF"/>
    <w:rsid w:val="00C9340D"/>
    <w:rsid w:val="00C940A4"/>
    <w:rsid w:val="00C94995"/>
    <w:rsid w:val="00C9519F"/>
    <w:rsid w:val="00C971FD"/>
    <w:rsid w:val="00C977DE"/>
    <w:rsid w:val="00C977F6"/>
    <w:rsid w:val="00CA2628"/>
    <w:rsid w:val="00CA2FF7"/>
    <w:rsid w:val="00CA3BFB"/>
    <w:rsid w:val="00CA4A73"/>
    <w:rsid w:val="00CA5471"/>
    <w:rsid w:val="00CB01DC"/>
    <w:rsid w:val="00CB3378"/>
    <w:rsid w:val="00CB447F"/>
    <w:rsid w:val="00CB458F"/>
    <w:rsid w:val="00CB66CC"/>
    <w:rsid w:val="00CB7558"/>
    <w:rsid w:val="00CC03ED"/>
    <w:rsid w:val="00CC25B8"/>
    <w:rsid w:val="00CC2C91"/>
    <w:rsid w:val="00CC4932"/>
    <w:rsid w:val="00CD19CB"/>
    <w:rsid w:val="00CD1B6A"/>
    <w:rsid w:val="00CD2DAB"/>
    <w:rsid w:val="00CE05C2"/>
    <w:rsid w:val="00CE07B9"/>
    <w:rsid w:val="00CE2C2D"/>
    <w:rsid w:val="00CE343E"/>
    <w:rsid w:val="00CE4289"/>
    <w:rsid w:val="00CF255F"/>
    <w:rsid w:val="00CF2B81"/>
    <w:rsid w:val="00CF2D52"/>
    <w:rsid w:val="00CF3846"/>
    <w:rsid w:val="00CF3FB0"/>
    <w:rsid w:val="00CF5E11"/>
    <w:rsid w:val="00D00613"/>
    <w:rsid w:val="00D01F5A"/>
    <w:rsid w:val="00D04F0A"/>
    <w:rsid w:val="00D06EE0"/>
    <w:rsid w:val="00D07AB4"/>
    <w:rsid w:val="00D114DE"/>
    <w:rsid w:val="00D11A8C"/>
    <w:rsid w:val="00D12020"/>
    <w:rsid w:val="00D17550"/>
    <w:rsid w:val="00D22AB7"/>
    <w:rsid w:val="00D25268"/>
    <w:rsid w:val="00D25581"/>
    <w:rsid w:val="00D27208"/>
    <w:rsid w:val="00D277CF"/>
    <w:rsid w:val="00D31D59"/>
    <w:rsid w:val="00D33574"/>
    <w:rsid w:val="00D341EF"/>
    <w:rsid w:val="00D352B4"/>
    <w:rsid w:val="00D429C7"/>
    <w:rsid w:val="00D457FD"/>
    <w:rsid w:val="00D46F19"/>
    <w:rsid w:val="00D51D3A"/>
    <w:rsid w:val="00D56036"/>
    <w:rsid w:val="00D56992"/>
    <w:rsid w:val="00D57B6D"/>
    <w:rsid w:val="00D6053A"/>
    <w:rsid w:val="00D614B9"/>
    <w:rsid w:val="00D62BBA"/>
    <w:rsid w:val="00D65A29"/>
    <w:rsid w:val="00D70767"/>
    <w:rsid w:val="00D7318D"/>
    <w:rsid w:val="00D74085"/>
    <w:rsid w:val="00D74A58"/>
    <w:rsid w:val="00D8002D"/>
    <w:rsid w:val="00D80627"/>
    <w:rsid w:val="00D82B4E"/>
    <w:rsid w:val="00D84C69"/>
    <w:rsid w:val="00D86E1B"/>
    <w:rsid w:val="00D87653"/>
    <w:rsid w:val="00D919B6"/>
    <w:rsid w:val="00D92EA5"/>
    <w:rsid w:val="00D9373B"/>
    <w:rsid w:val="00D94C63"/>
    <w:rsid w:val="00D978EA"/>
    <w:rsid w:val="00D97F7E"/>
    <w:rsid w:val="00DA07F5"/>
    <w:rsid w:val="00DA2E51"/>
    <w:rsid w:val="00DA382D"/>
    <w:rsid w:val="00DA3B33"/>
    <w:rsid w:val="00DA693E"/>
    <w:rsid w:val="00DA70E5"/>
    <w:rsid w:val="00DA79FD"/>
    <w:rsid w:val="00DB1AF5"/>
    <w:rsid w:val="00DB1DD4"/>
    <w:rsid w:val="00DB3AD3"/>
    <w:rsid w:val="00DB6901"/>
    <w:rsid w:val="00DC3C97"/>
    <w:rsid w:val="00DD2102"/>
    <w:rsid w:val="00DD40B7"/>
    <w:rsid w:val="00DD52AC"/>
    <w:rsid w:val="00DD7D9C"/>
    <w:rsid w:val="00DE218F"/>
    <w:rsid w:val="00DE3259"/>
    <w:rsid w:val="00DE35B0"/>
    <w:rsid w:val="00DE3AF3"/>
    <w:rsid w:val="00DE4153"/>
    <w:rsid w:val="00DE4AE5"/>
    <w:rsid w:val="00DE595B"/>
    <w:rsid w:val="00DE7626"/>
    <w:rsid w:val="00DE7831"/>
    <w:rsid w:val="00DE7E8C"/>
    <w:rsid w:val="00DE7EB7"/>
    <w:rsid w:val="00DF0929"/>
    <w:rsid w:val="00DF222D"/>
    <w:rsid w:val="00DF2E04"/>
    <w:rsid w:val="00DF3522"/>
    <w:rsid w:val="00DF7DC3"/>
    <w:rsid w:val="00E0064A"/>
    <w:rsid w:val="00E023B1"/>
    <w:rsid w:val="00E06106"/>
    <w:rsid w:val="00E10D4F"/>
    <w:rsid w:val="00E12BB6"/>
    <w:rsid w:val="00E16527"/>
    <w:rsid w:val="00E178E4"/>
    <w:rsid w:val="00E17997"/>
    <w:rsid w:val="00E2265B"/>
    <w:rsid w:val="00E320F0"/>
    <w:rsid w:val="00E33248"/>
    <w:rsid w:val="00E348C0"/>
    <w:rsid w:val="00E35353"/>
    <w:rsid w:val="00E35D65"/>
    <w:rsid w:val="00E361B0"/>
    <w:rsid w:val="00E363E6"/>
    <w:rsid w:val="00E36772"/>
    <w:rsid w:val="00E4049A"/>
    <w:rsid w:val="00E42B50"/>
    <w:rsid w:val="00E4403E"/>
    <w:rsid w:val="00E45DC2"/>
    <w:rsid w:val="00E50711"/>
    <w:rsid w:val="00E51B02"/>
    <w:rsid w:val="00E53DCC"/>
    <w:rsid w:val="00E54936"/>
    <w:rsid w:val="00E5499E"/>
    <w:rsid w:val="00E55F73"/>
    <w:rsid w:val="00E56A21"/>
    <w:rsid w:val="00E6022B"/>
    <w:rsid w:val="00E61D9C"/>
    <w:rsid w:val="00E62CED"/>
    <w:rsid w:val="00E64A6E"/>
    <w:rsid w:val="00E64B9C"/>
    <w:rsid w:val="00E669D2"/>
    <w:rsid w:val="00E731C6"/>
    <w:rsid w:val="00E74C98"/>
    <w:rsid w:val="00E7551B"/>
    <w:rsid w:val="00E769F0"/>
    <w:rsid w:val="00E76AAC"/>
    <w:rsid w:val="00E81293"/>
    <w:rsid w:val="00E82277"/>
    <w:rsid w:val="00E83211"/>
    <w:rsid w:val="00E855F5"/>
    <w:rsid w:val="00E8571E"/>
    <w:rsid w:val="00E863F2"/>
    <w:rsid w:val="00E86DC0"/>
    <w:rsid w:val="00E9077E"/>
    <w:rsid w:val="00E92011"/>
    <w:rsid w:val="00E92B0F"/>
    <w:rsid w:val="00E93337"/>
    <w:rsid w:val="00E939E4"/>
    <w:rsid w:val="00E96213"/>
    <w:rsid w:val="00E9745C"/>
    <w:rsid w:val="00EA621E"/>
    <w:rsid w:val="00EA68E4"/>
    <w:rsid w:val="00EB16A9"/>
    <w:rsid w:val="00EB1DE6"/>
    <w:rsid w:val="00EB3C37"/>
    <w:rsid w:val="00EC1303"/>
    <w:rsid w:val="00EC2A76"/>
    <w:rsid w:val="00EC40D0"/>
    <w:rsid w:val="00EC67B5"/>
    <w:rsid w:val="00EC6EF7"/>
    <w:rsid w:val="00ED21AA"/>
    <w:rsid w:val="00ED2FA4"/>
    <w:rsid w:val="00ED38A6"/>
    <w:rsid w:val="00EE0F16"/>
    <w:rsid w:val="00EE1271"/>
    <w:rsid w:val="00EE44AC"/>
    <w:rsid w:val="00EE497C"/>
    <w:rsid w:val="00EE5BE2"/>
    <w:rsid w:val="00EE6346"/>
    <w:rsid w:val="00EE6806"/>
    <w:rsid w:val="00EE6E44"/>
    <w:rsid w:val="00EF0BB4"/>
    <w:rsid w:val="00EF0FA7"/>
    <w:rsid w:val="00EF1345"/>
    <w:rsid w:val="00EF15DA"/>
    <w:rsid w:val="00EF18A1"/>
    <w:rsid w:val="00EF2429"/>
    <w:rsid w:val="00EF4012"/>
    <w:rsid w:val="00EF6D0B"/>
    <w:rsid w:val="00EF72C3"/>
    <w:rsid w:val="00EF7751"/>
    <w:rsid w:val="00EF7ECB"/>
    <w:rsid w:val="00F00AE6"/>
    <w:rsid w:val="00F03983"/>
    <w:rsid w:val="00F102AB"/>
    <w:rsid w:val="00F12952"/>
    <w:rsid w:val="00F13313"/>
    <w:rsid w:val="00F147B9"/>
    <w:rsid w:val="00F1585C"/>
    <w:rsid w:val="00F16B51"/>
    <w:rsid w:val="00F202C1"/>
    <w:rsid w:val="00F22404"/>
    <w:rsid w:val="00F243AB"/>
    <w:rsid w:val="00F26488"/>
    <w:rsid w:val="00F2769E"/>
    <w:rsid w:val="00F3064E"/>
    <w:rsid w:val="00F30C47"/>
    <w:rsid w:val="00F323F9"/>
    <w:rsid w:val="00F32DCD"/>
    <w:rsid w:val="00F35F00"/>
    <w:rsid w:val="00F37F98"/>
    <w:rsid w:val="00F41C12"/>
    <w:rsid w:val="00F42006"/>
    <w:rsid w:val="00F45904"/>
    <w:rsid w:val="00F47C20"/>
    <w:rsid w:val="00F50817"/>
    <w:rsid w:val="00F51C65"/>
    <w:rsid w:val="00F54800"/>
    <w:rsid w:val="00F57714"/>
    <w:rsid w:val="00F616EA"/>
    <w:rsid w:val="00F62F59"/>
    <w:rsid w:val="00F64D8E"/>
    <w:rsid w:val="00F70698"/>
    <w:rsid w:val="00F72989"/>
    <w:rsid w:val="00F73325"/>
    <w:rsid w:val="00F74500"/>
    <w:rsid w:val="00F7555E"/>
    <w:rsid w:val="00F77B27"/>
    <w:rsid w:val="00F83BE9"/>
    <w:rsid w:val="00F8482C"/>
    <w:rsid w:val="00F8551E"/>
    <w:rsid w:val="00F85BD9"/>
    <w:rsid w:val="00F90EA8"/>
    <w:rsid w:val="00F93C47"/>
    <w:rsid w:val="00F95ADD"/>
    <w:rsid w:val="00F9622C"/>
    <w:rsid w:val="00F96D55"/>
    <w:rsid w:val="00FA246E"/>
    <w:rsid w:val="00FA30E8"/>
    <w:rsid w:val="00FA673A"/>
    <w:rsid w:val="00FA7D03"/>
    <w:rsid w:val="00FB00B3"/>
    <w:rsid w:val="00FB0269"/>
    <w:rsid w:val="00FB43EC"/>
    <w:rsid w:val="00FB6F13"/>
    <w:rsid w:val="00FB7747"/>
    <w:rsid w:val="00FC0E30"/>
    <w:rsid w:val="00FC1736"/>
    <w:rsid w:val="00FC2495"/>
    <w:rsid w:val="00FC2555"/>
    <w:rsid w:val="00FC3751"/>
    <w:rsid w:val="00FD5C16"/>
    <w:rsid w:val="00FD6981"/>
    <w:rsid w:val="00FD7EEA"/>
    <w:rsid w:val="00FE0B28"/>
    <w:rsid w:val="00FE3546"/>
    <w:rsid w:val="00FE4851"/>
    <w:rsid w:val="00FF5AB1"/>
    <w:rsid w:val="00FF5C0E"/>
    <w:rsid w:val="00FF755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uiPriority w:val="9"/>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TOC1">
    <w:name w:val="toc 1"/>
    <w:basedOn w:val="Normal"/>
    <w:next w:val="Normal"/>
    <w:autoRedefine/>
    <w:uiPriority w:val="39"/>
    <w:unhideWhenUsed/>
    <w:rsid w:val="00866801"/>
    <w:pPr>
      <w:tabs>
        <w:tab w:val="right" w:leader="dot" w:pos="9396"/>
      </w:tabs>
      <w:spacing w:before="120" w:after="120"/>
    </w:pPr>
    <w:rPr>
      <w:rFonts w:cstheme="minorHAnsi"/>
      <w:b/>
      <w:bCs/>
      <w:caps/>
      <w:sz w:val="20"/>
      <w:szCs w:val="20"/>
    </w:rPr>
  </w:style>
  <w:style w:type="paragraph" w:styleId="TOC2">
    <w:name w:val="toc 2"/>
    <w:basedOn w:val="Normal"/>
    <w:next w:val="Normal"/>
    <w:autoRedefine/>
    <w:uiPriority w:val="39"/>
    <w:unhideWhenUsed/>
    <w:rsid w:val="00EF4012"/>
    <w:pPr>
      <w:spacing w:after="0"/>
      <w:ind w:left="220"/>
    </w:pPr>
    <w:rPr>
      <w:rFonts w:cstheme="minorHAnsi"/>
      <w:smallCaps/>
      <w:sz w:val="20"/>
      <w:szCs w:val="20"/>
    </w:rPr>
  </w:style>
  <w:style w:type="paragraph" w:styleId="TOC4">
    <w:name w:val="toc 4"/>
    <w:basedOn w:val="Normal"/>
    <w:next w:val="Normal"/>
    <w:autoRedefine/>
    <w:uiPriority w:val="39"/>
    <w:unhideWhenUsed/>
    <w:rsid w:val="00EF4012"/>
    <w:pPr>
      <w:spacing w:after="0"/>
      <w:ind w:left="660"/>
    </w:pPr>
    <w:rPr>
      <w:rFonts w:cstheme="minorHAnsi"/>
      <w:sz w:val="18"/>
      <w:szCs w:val="18"/>
    </w:rPr>
  </w:style>
  <w:style w:type="character" w:customStyle="1" w:styleId="Heading1Char">
    <w:name w:val="Heading 1 Char"/>
    <w:basedOn w:val="DefaultParagraphFont"/>
    <w:link w:val="Heading1"/>
    <w:uiPriority w:val="9"/>
    <w:rsid w:val="00EF401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F4012"/>
    <w:pPr>
      <w:outlineLvl w:val="9"/>
    </w:pPr>
    <w:rPr>
      <w:lang w:val="en-US"/>
    </w:rPr>
  </w:style>
  <w:style w:type="character" w:customStyle="1" w:styleId="Heading2Char">
    <w:name w:val="Heading 2 Char"/>
    <w:basedOn w:val="DefaultParagraphFont"/>
    <w:link w:val="Heading2"/>
    <w:uiPriority w:val="9"/>
    <w:rsid w:val="00EF40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A681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2D31C0"/>
    <w:pPr>
      <w:spacing w:after="100"/>
      <w:ind w:left="440"/>
    </w:pPr>
  </w:style>
  <w:style w:type="paragraph" w:styleId="TOC5">
    <w:name w:val="toc 5"/>
    <w:basedOn w:val="Normal"/>
    <w:next w:val="Normal"/>
    <w:autoRedefine/>
    <w:uiPriority w:val="39"/>
    <w:unhideWhenUsed/>
    <w:rsid w:val="00B41902"/>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B41902"/>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B41902"/>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B41902"/>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B41902"/>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0C0AB9"/>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0C0AB9"/>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C0AB9"/>
    <w:pPr>
      <w:spacing w:line="240" w:lineRule="exact"/>
    </w:pPr>
    <w:rPr>
      <w:vertAlign w:val="superscript"/>
    </w:rPr>
  </w:style>
  <w:style w:type="paragraph" w:styleId="Title">
    <w:name w:val="Title"/>
    <w:next w:val="Normal"/>
    <w:link w:val="TitleCha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BodyText">
    <w:name w:val="Body Text"/>
    <w:aliases w:val="Body Text Char,block style,Body,Standard paragraph,b"/>
    <w:basedOn w:val="Normal"/>
    <w:link w:val="BodyTextChar1"/>
    <w:rsid w:val="00003C25"/>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003C25"/>
    <w:rPr>
      <w:rFonts w:ascii="Trebuchet MS" w:eastAsia="Times New Roman" w:hAnsi="Trebuchet MS" w:cs="Times New Roman"/>
      <w:sz w:val="20"/>
      <w:szCs w:val="24"/>
    </w:rPr>
  </w:style>
  <w:style w:type="character" w:styleId="Emphasis">
    <w:name w:val="Emphasis"/>
    <w:basedOn w:val="DefaultParagraphFont"/>
    <w:uiPriority w:val="20"/>
    <w:qFormat/>
    <w:rsid w:val="001D0599"/>
    <w:rPr>
      <w:i/>
      <w:iCs/>
    </w:rPr>
  </w:style>
  <w:style w:type="paragraph" w:customStyle="1" w:styleId="al">
    <w:name w:val="a_l"/>
    <w:basedOn w:val="Normal"/>
    <w:rsid w:val="00AC7B58"/>
    <w:pPr>
      <w:spacing w:after="0" w:line="240" w:lineRule="auto"/>
      <w:jc w:val="both"/>
    </w:pPr>
    <w:rPr>
      <w:rFonts w:ascii="Times New Roman" w:eastAsiaTheme="minorEastAsia" w:hAnsi="Times New Roman" w:cs="Times New Roman"/>
      <w:kern w:val="2"/>
      <w:sz w:val="24"/>
      <w:szCs w:val="24"/>
      <w:lang w:val="en-GB" w:eastAsia="en-GB"/>
    </w:rPr>
  </w:style>
  <w:style w:type="character" w:styleId="FollowedHyperlink">
    <w:name w:val="FollowedHyperlink"/>
    <w:basedOn w:val="DefaultParagraphFont"/>
    <w:uiPriority w:val="99"/>
    <w:semiHidden/>
    <w:unhideWhenUsed/>
    <w:rsid w:val="00A10F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278989">
      <w:bodyDiv w:val="1"/>
      <w:marLeft w:val="0"/>
      <w:marRight w:val="0"/>
      <w:marTop w:val="0"/>
      <w:marBottom w:val="0"/>
      <w:divBdr>
        <w:top w:val="none" w:sz="0" w:space="0" w:color="auto"/>
        <w:left w:val="none" w:sz="0" w:space="0" w:color="auto"/>
        <w:bottom w:val="none" w:sz="0" w:space="0" w:color="auto"/>
        <w:right w:val="none" w:sz="0" w:space="0" w:color="auto"/>
      </w:divBdr>
    </w:div>
    <w:div w:id="494809293">
      <w:bodyDiv w:val="1"/>
      <w:marLeft w:val="0"/>
      <w:marRight w:val="0"/>
      <w:marTop w:val="0"/>
      <w:marBottom w:val="0"/>
      <w:divBdr>
        <w:top w:val="none" w:sz="0" w:space="0" w:color="auto"/>
        <w:left w:val="none" w:sz="0" w:space="0" w:color="auto"/>
        <w:bottom w:val="none" w:sz="0" w:space="0" w:color="auto"/>
        <w:right w:val="none" w:sz="0" w:space="0" w:color="auto"/>
      </w:divBdr>
    </w:div>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311711552">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610434975">
      <w:bodyDiv w:val="1"/>
      <w:marLeft w:val="0"/>
      <w:marRight w:val="0"/>
      <w:marTop w:val="0"/>
      <w:marBottom w:val="0"/>
      <w:divBdr>
        <w:top w:val="none" w:sz="0" w:space="0" w:color="auto"/>
        <w:left w:val="none" w:sz="0" w:space="0" w:color="auto"/>
        <w:bottom w:val="none" w:sz="0" w:space="0" w:color="auto"/>
        <w:right w:val="none" w:sz="0" w:space="0" w:color="auto"/>
      </w:divBdr>
    </w:div>
    <w:div w:id="1671758433">
      <w:bodyDiv w:val="1"/>
      <w:marLeft w:val="0"/>
      <w:marRight w:val="0"/>
      <w:marTop w:val="0"/>
      <w:marBottom w:val="0"/>
      <w:divBdr>
        <w:top w:val="none" w:sz="0" w:space="0" w:color="auto"/>
        <w:left w:val="none" w:sz="0" w:space="0" w:color="auto"/>
        <w:bottom w:val="none" w:sz="0" w:space="0" w:color="auto"/>
        <w:right w:val="none" w:sz="0" w:space="0" w:color="auto"/>
      </w:divBdr>
    </w:div>
    <w:div w:id="1818497724">
      <w:bodyDiv w:val="1"/>
      <w:marLeft w:val="0"/>
      <w:marRight w:val="0"/>
      <w:marTop w:val="0"/>
      <w:marBottom w:val="0"/>
      <w:divBdr>
        <w:top w:val="none" w:sz="0" w:space="0" w:color="auto"/>
        <w:left w:val="none" w:sz="0" w:space="0" w:color="auto"/>
        <w:bottom w:val="none" w:sz="0" w:space="0" w:color="auto"/>
        <w:right w:val="none" w:sz="0" w:space="0" w:color="auto"/>
      </w:divBdr>
    </w:div>
    <w:div w:id="1847211404">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 w:id="1932935763">
      <w:bodyDiv w:val="1"/>
      <w:marLeft w:val="0"/>
      <w:marRight w:val="0"/>
      <w:marTop w:val="0"/>
      <w:marBottom w:val="0"/>
      <w:divBdr>
        <w:top w:val="none" w:sz="0" w:space="0" w:color="auto"/>
        <w:left w:val="none" w:sz="0" w:space="0" w:color="auto"/>
        <w:bottom w:val="none" w:sz="0" w:space="0" w:color="auto"/>
        <w:right w:val="none" w:sz="0" w:space="0" w:color="auto"/>
      </w:divBdr>
    </w:div>
    <w:div w:id="213250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mailto:helpdesk@adrmuntenia.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elpdesk@adrmuntenia.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108</Pages>
  <Words>34762</Words>
  <Characters>198147</Characters>
  <Application>Microsoft Office Word</Application>
  <DocSecurity>0</DocSecurity>
  <Lines>1651</Lines>
  <Paragraphs>464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18</cp:revision>
  <cp:lastPrinted>2025-09-04T07:56:00Z</cp:lastPrinted>
  <dcterms:created xsi:type="dcterms:W3CDTF">2024-03-20T13:41:00Z</dcterms:created>
  <dcterms:modified xsi:type="dcterms:W3CDTF">2025-09-04T07:56:00Z</dcterms:modified>
</cp:coreProperties>
</file>